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2F" w:rsidRPr="00A93008" w:rsidRDefault="0055692F" w:rsidP="0055692F">
      <w:pPr>
        <w:tabs>
          <w:tab w:val="left" w:pos="432"/>
        </w:tabs>
        <w:ind w:left="72" w:right="944"/>
        <w:jc w:val="both"/>
        <w:rPr>
          <w:color w:val="000000"/>
          <w:vertAlign w:val="superscript"/>
        </w:rPr>
      </w:pPr>
      <w:r w:rsidRPr="00A93008">
        <w:rPr>
          <w:b/>
          <w:bCs/>
          <w:color w:val="000000"/>
          <w:lang w:val="ro-RO"/>
        </w:rPr>
        <w:t>Atribuţiile postului</w:t>
      </w:r>
      <w:r>
        <w:rPr>
          <w:b/>
          <w:bCs/>
          <w:color w:val="000000"/>
          <w:lang w:val="ro-RO"/>
        </w:rPr>
        <w:t xml:space="preserve"> consilier debutant</w:t>
      </w:r>
    </w:p>
    <w:p w:rsidR="0055692F" w:rsidRPr="00A93008" w:rsidRDefault="0055692F" w:rsidP="0055692F">
      <w:pPr>
        <w:tabs>
          <w:tab w:val="left" w:pos="432"/>
        </w:tabs>
        <w:ind w:left="72" w:right="944"/>
        <w:jc w:val="both"/>
        <w:rPr>
          <w:color w:val="000000"/>
          <w:lang w:val="ro-RO"/>
        </w:rPr>
      </w:pPr>
    </w:p>
    <w:p w:rsidR="0055692F" w:rsidRPr="00A93008" w:rsidRDefault="0055692F" w:rsidP="0055692F">
      <w:pPr>
        <w:numPr>
          <w:ilvl w:val="0"/>
          <w:numId w:val="1"/>
        </w:numPr>
        <w:tabs>
          <w:tab w:val="left" w:pos="360"/>
        </w:tabs>
        <w:ind w:right="166" w:hanging="720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respectă și implementează legislația națională și comunitară;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firstLine="0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întocmeşte structura organizatorică detaliată şi statul de funcţii ale agenţiei şi le supune spre aprobare Ministerului Mediului, respectiv preşedintelui Agenţiei Naţionale pentru Protecţia Mediului;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25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întocmeşte statul nominal de personal al agenţiei şi îl supune aprobării directorului executiv;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25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urmăreşte şi asigură aplicarea corectă a reglementărilor legale în vigoare referitoare la numirea/încadrarea, salarizarea şi promovarea personalului din aparatul propriu al agenţiei;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25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stabileşte drepturile salariale pentru personalul agenţiei, în conformitate cu actele normative în vigoare;</w:t>
      </w:r>
    </w:p>
    <w:p w:rsidR="0055692F" w:rsidRPr="0055692F" w:rsidRDefault="0055692F" w:rsidP="0055692F">
      <w:pPr>
        <w:numPr>
          <w:ilvl w:val="0"/>
          <w:numId w:val="1"/>
        </w:numPr>
        <w:tabs>
          <w:tab w:val="left" w:pos="255"/>
          <w:tab w:val="left" w:pos="10152"/>
        </w:tabs>
        <w:ind w:left="0" w:right="166" w:hanging="15"/>
        <w:jc w:val="both"/>
        <w:rPr>
          <w:color w:val="FF0000"/>
          <w:spacing w:val="-4"/>
          <w:lang w:val="ro-RO"/>
        </w:rPr>
      </w:pPr>
      <w:r w:rsidRPr="00177860">
        <w:rPr>
          <w:spacing w:val="-4"/>
          <w:lang w:val="ro-RO"/>
        </w:rPr>
        <w:t xml:space="preserve">elaborează documentaţia privind cheltuielile cu salariile aferente aparatului propriu şi o transmite </w:t>
      </w:r>
      <w:smartTag w:uri="urn:schemas-microsoft-com:office:smarttags" w:element="PersonName">
        <w:smartTagPr>
          <w:attr w:name="ProductID" w:val="la Agenţia Naţională"/>
        </w:smartTagPr>
        <w:r w:rsidRPr="00177860">
          <w:rPr>
            <w:spacing w:val="-4"/>
            <w:lang w:val="ro-RO"/>
          </w:rPr>
          <w:t>la Agenţia Naţională</w:t>
        </w:r>
      </w:smartTag>
      <w:r w:rsidRPr="00177860">
        <w:rPr>
          <w:spacing w:val="-4"/>
          <w:lang w:val="ro-RO"/>
        </w:rPr>
        <w:t xml:space="preserve"> pentru Protecţia Mediului pentru fundamentarea proiectului pentru bugetul de venituri şi cheltuieli</w:t>
      </w:r>
      <w:r w:rsidRPr="0055692F">
        <w:rPr>
          <w:color w:val="FF0000"/>
          <w:spacing w:val="-4"/>
          <w:lang w:val="ro-RO"/>
        </w:rPr>
        <w:t>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25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elaborează trimestrial, dacă este cazul, documentaţia privind aprobarea transformării posturilor vacante, precum şi modificarea în ceea ce priveşte calitatea acestor posturi, şi o transmite spre aprobare Agenţiei Naţionale pentru Protecţia Mediului;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25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elaborează documentaţia pentru avizarea funcţiilor publice de conducere şi de execuţie utilizate de agenţie, de către Agenţia Naţională a Funcţionarilor Publici;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elaborează Planul de ocupare a funcţiilor publice pentru agenţiei şi îl transmite Agenţiei Naţionale pentru Protecţia Mediului în vederea centralizării;</w:t>
      </w:r>
      <w:bookmarkStart w:id="0" w:name="_GoBack"/>
      <w:bookmarkEnd w:id="0"/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asigură organizarea concursurilor, elaborarea documentaţiilor pentru obţinerea avizelor prevăzute de reglementările legale în vigoare şi monitorizează ocuparea posturilor vacante pentru aparatul propriu al agenţiei;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asigură secretariatul comisiilor de concurs şi al comisiilor de soluţionare a contestaţiilor pentru concursurile organizate în vederea recrutării sau promovării personalului agenţiei;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întocmeşte, periodic sau de câte ori este cazul, raportări statistice privind situaţia posturilor vacante existente în Agenţia pentru Protecţia Mediului şi gradul de ocupare a acestora şi le comunică Agenţiei Naţionale pentru Protecţia Mediului sau altor instituţii interesate;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  <w:tab w:val="left" w:pos="10152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comunică Agenţiei Naţionale a Funcţionarilor Publici, în termen de 10 zile lucrătoare, orice modificare intervenită în situaţia funcţionarilor publici;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asigură întocmirea, completarea permanentă, păstrarea şi evidenţa dosarelor profesionale ale funcţionarilor publici şi personalului contractual din aparatul propriu al agenţiei;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eliberează adeverinţe sau alte documente prevăzute de reglementările legale, la solicitarea salariaţilor sau a altor persoane fizice sau juridice îndreptăţite;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coordonează activitatea de elaborare a fişelor postului, pentru toate funcţiile cuprinse în statul de funcţii, în conformitate cu atribuţiile stabilite prin Regulamentul de Organizare şi Funcţionare al agenţiei;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coordonează activitatea de elaborare a rapoartelor de evaluare a performanţelor profesionale individuale pentru funcţionarii publici şi a fişelor de evaluare pentru personalul contractual din cadrul agenţiei;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întocmeşte şi actualizează permanent documentaţia privind vechimea în muncă a salariaţilor agenţiei şi acordă, în conformitate cu prevederile legale în vigoare, drepturile ce decurg din aceasta;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elaborează documentaţia privind programarea concediilor de odihnă pentru salariaţii agenţiei, o supune aprobării directorului executiv al agenţiei şi urmăreşte modul de efectuare sau reprogramare a acestor concedii;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lastRenderedPageBreak/>
        <w:t>elaborează documentaţia privind programarea concediului de odihnă pentru directorul executiv al agenţiei, o supune aprobării preşedintelui Agenţiei Naţionale pentru Protecţia Mediului şi urmăreşte modul de efectuare sau reprogramare a concediului;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întocmeşte anual proiectul planului de formare profesională a personalului, proiectul planului de măsuri privind perfecţionarea profesională a personalului agenţiei, le supune consultării sindicatelor, avizării de către comisia paritară şi aprobării directorului executiv şi le transmite la Agenţia Naţională pentru Protecţia Mediului pentru avizare;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lang w:val="ro-RO"/>
        </w:rPr>
        <w:t>monitorizează aplicarea măsurilor privind formarea profesională a funcţionarilor publici din cadrul instituţiei şi întocmeşte trimestrial un raport privind stadiul realizării măsurilor planificate;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  <w:tab w:val="left" w:pos="390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>întocmeşte anual raportul privind planul de perfecţionare profesională şi fondurile alocate în scopul instruirii funcţionarilor publici;</w:t>
      </w:r>
    </w:p>
    <w:p w:rsidR="0055692F" w:rsidRPr="00A93008" w:rsidRDefault="0055692F" w:rsidP="0055692F">
      <w:pPr>
        <w:numPr>
          <w:ilvl w:val="0"/>
          <w:numId w:val="1"/>
        </w:numPr>
        <w:tabs>
          <w:tab w:val="left" w:pos="345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lang w:val="ro-RO"/>
        </w:rPr>
        <w:t>asigură consultanţă şi asistenţă funcţionarilor publici de conducere din cadrul instituţiei în stabilirea măsurilor privind formarea profesională a funcţionarilor publici din subordine;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A93008">
        <w:rPr>
          <w:spacing w:val="-4"/>
          <w:lang w:val="ro-RO"/>
        </w:rPr>
        <w:t xml:space="preserve">asigură, conform solicitărilor, comunicarea către A.N.P.M. a altor </w:t>
      </w:r>
      <w:r w:rsidRPr="00A93008">
        <w:rPr>
          <w:lang w:val="ro-RO"/>
        </w:rPr>
        <w:t xml:space="preserve">situaţii statistice şi rapoarte curente pe linie de formare profesională a angajaţilor proprii; 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>organizează, coordonează şi urmăreşte activitatea de formare profesională a personalului din agenţie în conformitate cu actele normative în vigoare.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 xml:space="preserve">primeşte şi ţine evidenţa declaraţiilor de avere şi a declaraţiilor de interese pentru funcţionarii publici care ocupă funcţii publice de conducere şi de execuţie din cadrul agenţiei, asigură afişarea lor pe pagina de Internet a instituţiei şi le transmite </w:t>
      </w:r>
      <w:smartTag w:uri="urn:schemas-microsoft-com:office:smarttags" w:element="PersonName">
        <w:smartTagPr>
          <w:attr w:name="ProductID" w:val="la Agenţia Naţională"/>
        </w:smartTagPr>
        <w:r w:rsidRPr="00863B6C">
          <w:rPr>
            <w:spacing w:val="-4"/>
            <w:lang w:val="ro-RO"/>
          </w:rPr>
          <w:t>la Agenţia Naţională</w:t>
        </w:r>
      </w:smartTag>
      <w:r w:rsidRPr="00863B6C">
        <w:rPr>
          <w:spacing w:val="-4"/>
          <w:lang w:val="ro-RO"/>
        </w:rPr>
        <w:t xml:space="preserve"> de Integritate;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>elaborează proiectul de regulament intern pe care îl supune spre aprobarea directorului executiv al agenţiei, după consultarea compartimentelor din structura organizatorică şi a sindicatului sau a reprezentanţilor salariaţilor, după caz;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>acordă asistenţă de specialitate şefilor de compartimente.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>răspunde de îndeplinirea obligaţiilor agenţiei ce decurg din Legea nr. 448/2006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>este</w:t>
      </w:r>
      <w:r w:rsidRPr="00A93008">
        <w:t xml:space="preserve"> </w:t>
      </w:r>
      <w:proofErr w:type="spellStart"/>
      <w:r w:rsidRPr="00A93008">
        <w:t>responsabil</w:t>
      </w:r>
      <w:proofErr w:type="spellEnd"/>
      <w:r w:rsidRPr="00A93008">
        <w:t xml:space="preserve"> cu </w:t>
      </w:r>
      <w:proofErr w:type="spellStart"/>
      <w:r w:rsidRPr="00A93008">
        <w:t>elaborarea</w:t>
      </w:r>
      <w:proofErr w:type="spellEnd"/>
      <w:r w:rsidRPr="00A93008">
        <w:t xml:space="preserve"> </w:t>
      </w:r>
      <w:proofErr w:type="spellStart"/>
      <w:r w:rsidRPr="00A93008">
        <w:t>şi</w:t>
      </w:r>
      <w:proofErr w:type="spellEnd"/>
      <w:r w:rsidRPr="00A93008">
        <w:t xml:space="preserve"> </w:t>
      </w:r>
      <w:proofErr w:type="spellStart"/>
      <w:r w:rsidRPr="00A93008">
        <w:t>reactualizarea</w:t>
      </w:r>
      <w:proofErr w:type="spellEnd"/>
      <w:r w:rsidRPr="00A93008">
        <w:t xml:space="preserve"> </w:t>
      </w:r>
      <w:proofErr w:type="spellStart"/>
      <w:r w:rsidRPr="00A93008">
        <w:t>periodică</w:t>
      </w:r>
      <w:proofErr w:type="spellEnd"/>
      <w:r w:rsidRPr="00A93008">
        <w:t xml:space="preserve"> a </w:t>
      </w:r>
      <w:proofErr w:type="spellStart"/>
      <w:r w:rsidRPr="00A93008">
        <w:t>procedurilor</w:t>
      </w:r>
      <w:proofErr w:type="spellEnd"/>
      <w:r w:rsidRPr="00A93008">
        <w:t xml:space="preserve"> </w:t>
      </w:r>
      <w:proofErr w:type="spellStart"/>
      <w:r w:rsidRPr="00A93008">
        <w:t>operaţionale</w:t>
      </w:r>
      <w:proofErr w:type="spellEnd"/>
      <w:r w:rsidRPr="00A93008">
        <w:t xml:space="preserve"> </w:t>
      </w:r>
      <w:proofErr w:type="spellStart"/>
      <w:r w:rsidRPr="00A93008">
        <w:t>pe</w:t>
      </w:r>
      <w:proofErr w:type="spellEnd"/>
      <w:r w:rsidRPr="00A93008">
        <w:t xml:space="preserve"> </w:t>
      </w:r>
      <w:proofErr w:type="spellStart"/>
      <w:r w:rsidRPr="00A93008">
        <w:t>activităţile</w:t>
      </w:r>
      <w:proofErr w:type="spellEnd"/>
      <w:r w:rsidRPr="00A93008">
        <w:t xml:space="preserve"> </w:t>
      </w:r>
      <w:proofErr w:type="spellStart"/>
      <w:r w:rsidRPr="00A93008">
        <w:t>specifice</w:t>
      </w:r>
      <w:proofErr w:type="spellEnd"/>
      <w:r w:rsidRPr="00A93008">
        <w:t xml:space="preserve"> </w:t>
      </w:r>
      <w:proofErr w:type="spellStart"/>
      <w:r w:rsidRPr="00A93008">
        <w:t>Compartimentului</w:t>
      </w:r>
      <w:proofErr w:type="spellEnd"/>
      <w:r w:rsidRPr="00A93008">
        <w:t xml:space="preserve"> </w:t>
      </w:r>
      <w:proofErr w:type="spellStart"/>
      <w:r w:rsidRPr="00A93008">
        <w:t>Resurse</w:t>
      </w:r>
      <w:proofErr w:type="spellEnd"/>
      <w:r w:rsidRPr="00A93008">
        <w:t xml:space="preserve"> </w:t>
      </w:r>
      <w:proofErr w:type="spellStart"/>
      <w:r w:rsidRPr="00A93008">
        <w:t>Umane</w:t>
      </w:r>
      <w:proofErr w:type="spellEnd"/>
      <w:r w:rsidRPr="00A93008">
        <w:t xml:space="preserve"> </w:t>
      </w:r>
      <w:proofErr w:type="spellStart"/>
      <w:r w:rsidRPr="00A93008">
        <w:t>şi</w:t>
      </w:r>
      <w:proofErr w:type="spellEnd"/>
      <w:r w:rsidRPr="00A93008">
        <w:t xml:space="preserve"> </w:t>
      </w:r>
      <w:proofErr w:type="spellStart"/>
      <w:r w:rsidRPr="00A93008">
        <w:t>difuzarea</w:t>
      </w:r>
      <w:proofErr w:type="spellEnd"/>
      <w:r w:rsidRPr="00A93008">
        <w:t xml:space="preserve"> </w:t>
      </w:r>
      <w:proofErr w:type="spellStart"/>
      <w:r w:rsidRPr="00A93008">
        <w:t>acestora</w:t>
      </w:r>
      <w:proofErr w:type="spellEnd"/>
      <w:r w:rsidRPr="00A93008">
        <w:t xml:space="preserve"> </w:t>
      </w:r>
      <w:proofErr w:type="spellStart"/>
      <w:r w:rsidRPr="00A93008">
        <w:t>personalului</w:t>
      </w:r>
      <w:proofErr w:type="spellEnd"/>
      <w:r w:rsidRPr="00863B6C">
        <w:rPr>
          <w:spacing w:val="-4"/>
        </w:rPr>
        <w:t>;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proofErr w:type="spellStart"/>
      <w:r w:rsidRPr="00863B6C">
        <w:rPr>
          <w:spacing w:val="-4"/>
        </w:rPr>
        <w:t>respectă</w:t>
      </w:r>
      <w:proofErr w:type="spellEnd"/>
      <w:r w:rsidRPr="00863B6C">
        <w:rPr>
          <w:spacing w:val="-4"/>
        </w:rPr>
        <w:t xml:space="preserve"> </w:t>
      </w:r>
      <w:proofErr w:type="spellStart"/>
      <w:r w:rsidRPr="00863B6C">
        <w:rPr>
          <w:spacing w:val="-4"/>
        </w:rPr>
        <w:t>secretul</w:t>
      </w:r>
      <w:proofErr w:type="spellEnd"/>
      <w:r w:rsidRPr="00863B6C">
        <w:rPr>
          <w:spacing w:val="-4"/>
        </w:rPr>
        <w:t xml:space="preserve"> </w:t>
      </w:r>
      <w:proofErr w:type="spellStart"/>
      <w:r w:rsidRPr="00863B6C">
        <w:rPr>
          <w:spacing w:val="-4"/>
        </w:rPr>
        <w:t>şi</w:t>
      </w:r>
      <w:proofErr w:type="spellEnd"/>
      <w:r w:rsidRPr="00863B6C">
        <w:rPr>
          <w:spacing w:val="-4"/>
        </w:rPr>
        <w:t xml:space="preserve"> </w:t>
      </w:r>
      <w:proofErr w:type="spellStart"/>
      <w:r w:rsidRPr="00863B6C">
        <w:rPr>
          <w:spacing w:val="-4"/>
        </w:rPr>
        <w:t>confidenţialitatea</w:t>
      </w:r>
      <w:proofErr w:type="spellEnd"/>
      <w:r w:rsidRPr="00863B6C">
        <w:rPr>
          <w:spacing w:val="-4"/>
        </w:rPr>
        <w:t xml:space="preserve"> </w:t>
      </w:r>
      <w:proofErr w:type="spellStart"/>
      <w:r w:rsidRPr="00863B6C">
        <w:rPr>
          <w:spacing w:val="-4"/>
        </w:rPr>
        <w:t>activităţii</w:t>
      </w:r>
      <w:proofErr w:type="spellEnd"/>
      <w:r w:rsidRPr="00863B6C">
        <w:rPr>
          <w:spacing w:val="-4"/>
        </w:rPr>
        <w:t xml:space="preserve"> sale, </w:t>
      </w:r>
      <w:proofErr w:type="spellStart"/>
      <w:r w:rsidRPr="00863B6C">
        <w:rPr>
          <w:spacing w:val="-4"/>
        </w:rPr>
        <w:t>în</w:t>
      </w:r>
      <w:proofErr w:type="spellEnd"/>
      <w:r w:rsidRPr="00863B6C">
        <w:rPr>
          <w:spacing w:val="-4"/>
        </w:rPr>
        <w:t xml:space="preserve"> </w:t>
      </w:r>
      <w:proofErr w:type="spellStart"/>
      <w:r w:rsidRPr="00863B6C">
        <w:rPr>
          <w:spacing w:val="-4"/>
        </w:rPr>
        <w:t>condiţiile</w:t>
      </w:r>
      <w:proofErr w:type="spellEnd"/>
      <w:r w:rsidRPr="00863B6C">
        <w:rPr>
          <w:spacing w:val="-4"/>
        </w:rPr>
        <w:t xml:space="preserve"> </w:t>
      </w:r>
      <w:proofErr w:type="spellStart"/>
      <w:r w:rsidRPr="00863B6C">
        <w:rPr>
          <w:spacing w:val="-4"/>
        </w:rPr>
        <w:t>legii</w:t>
      </w:r>
      <w:proofErr w:type="spellEnd"/>
      <w:r w:rsidRPr="00863B6C">
        <w:rPr>
          <w:spacing w:val="-4"/>
        </w:rPr>
        <w:t>;</w:t>
      </w:r>
    </w:p>
    <w:p w:rsidR="0055692F" w:rsidRDefault="0055692F" w:rsidP="0055692F">
      <w:pPr>
        <w:numPr>
          <w:ilvl w:val="0"/>
          <w:numId w:val="1"/>
        </w:numPr>
        <w:tabs>
          <w:tab w:val="left" w:pos="390"/>
          <w:tab w:val="left" w:pos="936"/>
        </w:tabs>
        <w:ind w:left="0" w:right="166" w:hanging="15"/>
        <w:jc w:val="both"/>
        <w:rPr>
          <w:spacing w:val="-4"/>
          <w:lang w:val="ro-RO"/>
        </w:rPr>
      </w:pPr>
      <w:r w:rsidRPr="00863B6C">
        <w:rPr>
          <w:spacing w:val="-4"/>
          <w:lang w:val="ro-RO"/>
        </w:rPr>
        <w:t xml:space="preserve">efectuează alte operaţiuni rezultate din sarcinile trasate de conducerea agenţiei sau din legislaţia apărută, </w:t>
      </w:r>
      <w:r w:rsidRPr="00863B6C">
        <w:rPr>
          <w:lang w:val="ro-RO"/>
        </w:rPr>
        <w:t>în limitele competenței postului</w:t>
      </w:r>
      <w:r w:rsidRPr="00863B6C">
        <w:rPr>
          <w:spacing w:val="-4"/>
          <w:lang w:val="ro-RO"/>
        </w:rPr>
        <w:t>;</w:t>
      </w:r>
    </w:p>
    <w:p w:rsidR="00DC10A1" w:rsidRDefault="00DC10A1"/>
    <w:sectPr w:rsidR="00DC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85" w:rsidRDefault="001C3185" w:rsidP="0055692F">
      <w:r>
        <w:separator/>
      </w:r>
    </w:p>
  </w:endnote>
  <w:endnote w:type="continuationSeparator" w:id="0">
    <w:p w:rsidR="001C3185" w:rsidRDefault="001C3185" w:rsidP="0055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85" w:rsidRDefault="001C3185" w:rsidP="0055692F">
      <w:r>
        <w:separator/>
      </w:r>
    </w:p>
  </w:footnote>
  <w:footnote w:type="continuationSeparator" w:id="0">
    <w:p w:rsidR="001C3185" w:rsidRDefault="001C3185" w:rsidP="0055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3D60"/>
    <w:multiLevelType w:val="hybridMultilevel"/>
    <w:tmpl w:val="9C281460"/>
    <w:lvl w:ilvl="0" w:tplc="FECA1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2F"/>
    <w:rsid w:val="00177860"/>
    <w:rsid w:val="001C3185"/>
    <w:rsid w:val="0055692F"/>
    <w:rsid w:val="00CF224C"/>
    <w:rsid w:val="00D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56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692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556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56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692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556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 Loredana</dc:creator>
  <cp:lastModifiedBy>Maier Loredana</cp:lastModifiedBy>
  <cp:revision>3</cp:revision>
  <dcterms:created xsi:type="dcterms:W3CDTF">2022-01-25T11:30:00Z</dcterms:created>
  <dcterms:modified xsi:type="dcterms:W3CDTF">2022-01-31T10:57:00Z</dcterms:modified>
</cp:coreProperties>
</file>