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Default="002B0672" w:rsidP="00567595">
      <w:pPr>
        <w:spacing w:after="0" w:line="360" w:lineRule="auto"/>
        <w:rPr>
          <w:rFonts w:ascii="Arial" w:eastAsia="Calibri" w:hAnsi="Arial" w:cs="Arial"/>
          <w:b/>
          <w:noProof/>
          <w:sz w:val="28"/>
          <w:szCs w:val="28"/>
          <w:lang w:val="ro-RO"/>
        </w:rPr>
      </w:pPr>
    </w:p>
    <w:p w:rsidR="00B50194" w:rsidRPr="006A2F04" w:rsidRDefault="00B50194" w:rsidP="00B50194">
      <w:pPr>
        <w:spacing w:after="0" w:line="259" w:lineRule="auto"/>
        <w:jc w:val="center"/>
        <w:rPr>
          <w:rFonts w:ascii="Arial" w:eastAsia="Calibri" w:hAnsi="Arial" w:cs="Arial"/>
          <w:b/>
          <w:noProof/>
          <w:sz w:val="28"/>
          <w:szCs w:val="28"/>
          <w:lang w:val="ro-RO"/>
        </w:rPr>
      </w:pPr>
      <w:r w:rsidRPr="006A2F04">
        <w:rPr>
          <w:rFonts w:ascii="Arial" w:eastAsia="Calibri" w:hAnsi="Arial" w:cs="Arial"/>
          <w:b/>
          <w:noProof/>
          <w:sz w:val="28"/>
          <w:szCs w:val="28"/>
          <w:lang w:val="ro-RO"/>
        </w:rPr>
        <w:t>AUTORIZAȚIE DE MEDIU</w:t>
      </w:r>
    </w:p>
    <w:p w:rsidR="00F70EF5" w:rsidRDefault="00B50194" w:rsidP="004360BE">
      <w:pPr>
        <w:spacing w:after="0" w:line="259" w:lineRule="auto"/>
        <w:jc w:val="center"/>
        <w:rPr>
          <w:rFonts w:ascii="Arial" w:eastAsia="Calibri" w:hAnsi="Arial" w:cs="Arial"/>
          <w:b/>
          <w:noProof/>
          <w:color w:val="FF0000"/>
          <w:sz w:val="28"/>
          <w:szCs w:val="28"/>
          <w:lang w:val="ro-RO"/>
        </w:rPr>
      </w:pPr>
      <w:r w:rsidRPr="006A2F04">
        <w:rPr>
          <w:rFonts w:ascii="Arial" w:eastAsia="Calibri" w:hAnsi="Arial" w:cs="Arial"/>
          <w:b/>
          <w:noProof/>
          <w:sz w:val="28"/>
          <w:szCs w:val="28"/>
          <w:lang w:val="ro-RO"/>
        </w:rPr>
        <w:t xml:space="preserve">Nr. </w:t>
      </w:r>
      <w:r w:rsidR="00595C66">
        <w:rPr>
          <w:rFonts w:ascii="Arial" w:eastAsia="Calibri" w:hAnsi="Arial" w:cs="Arial"/>
          <w:b/>
          <w:noProof/>
          <w:color w:val="FF0000"/>
          <w:sz w:val="28"/>
          <w:szCs w:val="28"/>
          <w:lang w:val="ro-RO"/>
        </w:rPr>
        <w:t>08</w:t>
      </w:r>
      <w:r w:rsidR="004154AD" w:rsidRPr="00A02C75">
        <w:rPr>
          <w:rFonts w:ascii="Arial" w:eastAsia="Calibri" w:hAnsi="Arial" w:cs="Arial"/>
          <w:b/>
          <w:noProof/>
          <w:color w:val="FF0000"/>
          <w:sz w:val="28"/>
          <w:szCs w:val="28"/>
          <w:lang w:val="ro-RO"/>
        </w:rPr>
        <w:t xml:space="preserve"> </w:t>
      </w:r>
      <w:r w:rsidRPr="0014642D">
        <w:rPr>
          <w:rFonts w:ascii="Arial" w:eastAsia="Calibri" w:hAnsi="Arial" w:cs="Arial"/>
          <w:b/>
          <w:noProof/>
          <w:sz w:val="28"/>
          <w:szCs w:val="28"/>
          <w:lang w:val="ro-RO"/>
        </w:rPr>
        <w:t>din</w:t>
      </w:r>
      <w:r w:rsidRPr="00A02C75">
        <w:rPr>
          <w:rFonts w:ascii="Arial" w:eastAsia="Calibri" w:hAnsi="Arial" w:cs="Arial"/>
          <w:b/>
          <w:noProof/>
          <w:color w:val="FF0000"/>
          <w:sz w:val="28"/>
          <w:szCs w:val="28"/>
          <w:lang w:val="ro-RO"/>
        </w:rPr>
        <w:t xml:space="preserve"> </w:t>
      </w:r>
      <w:r w:rsidR="00595C66">
        <w:rPr>
          <w:rFonts w:ascii="Arial" w:eastAsia="Calibri" w:hAnsi="Arial" w:cs="Arial"/>
          <w:b/>
          <w:noProof/>
          <w:color w:val="FF0000"/>
          <w:sz w:val="28"/>
          <w:szCs w:val="28"/>
          <w:lang w:val="ro-RO"/>
        </w:rPr>
        <w:t>09.01</w:t>
      </w:r>
      <w:r w:rsidRPr="00A02C75">
        <w:rPr>
          <w:rFonts w:ascii="Arial" w:eastAsia="Calibri" w:hAnsi="Arial" w:cs="Arial"/>
          <w:b/>
          <w:noProof/>
          <w:color w:val="FF0000"/>
          <w:sz w:val="28"/>
          <w:szCs w:val="28"/>
          <w:lang w:val="ro-RO"/>
        </w:rPr>
        <w:t>.20</w:t>
      </w:r>
      <w:r w:rsidR="00595C66">
        <w:rPr>
          <w:rFonts w:ascii="Arial" w:eastAsia="Calibri" w:hAnsi="Arial" w:cs="Arial"/>
          <w:b/>
          <w:noProof/>
          <w:color w:val="FF0000"/>
          <w:sz w:val="28"/>
          <w:szCs w:val="28"/>
          <w:lang w:val="ro-RO"/>
        </w:rPr>
        <w:t>13</w:t>
      </w:r>
    </w:p>
    <w:p w:rsidR="00F70EF5" w:rsidRDefault="00F70EF5" w:rsidP="00B50194">
      <w:pPr>
        <w:spacing w:after="0" w:line="259" w:lineRule="auto"/>
        <w:jc w:val="center"/>
        <w:rPr>
          <w:rFonts w:ascii="Arial" w:eastAsia="Calibri" w:hAnsi="Arial" w:cs="Arial"/>
          <w:b/>
          <w:noProof/>
          <w:color w:val="FF0000"/>
          <w:sz w:val="28"/>
          <w:szCs w:val="28"/>
          <w:lang w:val="ro-RO"/>
        </w:rPr>
      </w:pPr>
    </w:p>
    <w:p w:rsidR="004360BE" w:rsidRDefault="004360BE" w:rsidP="00B50194">
      <w:pPr>
        <w:spacing w:after="0" w:line="259" w:lineRule="auto"/>
        <w:jc w:val="center"/>
        <w:rPr>
          <w:rFonts w:ascii="Arial" w:eastAsia="Calibri" w:hAnsi="Arial" w:cs="Arial"/>
          <w:b/>
          <w:noProof/>
          <w:color w:val="FF0000"/>
          <w:sz w:val="28"/>
          <w:szCs w:val="28"/>
          <w:lang w:val="ro-RO"/>
        </w:rPr>
      </w:pPr>
    </w:p>
    <w:p w:rsidR="00595C66" w:rsidRPr="006A2F04" w:rsidRDefault="00595C66" w:rsidP="00B50194">
      <w:pPr>
        <w:spacing w:after="0" w:line="259" w:lineRule="auto"/>
        <w:jc w:val="center"/>
        <w:rPr>
          <w:rFonts w:ascii="Arial" w:eastAsia="Calibri" w:hAnsi="Arial" w:cs="Arial"/>
          <w:b/>
          <w:noProof/>
          <w:sz w:val="28"/>
          <w:szCs w:val="28"/>
          <w:lang w:val="ro-RO"/>
        </w:rPr>
      </w:pPr>
      <w:r>
        <w:rPr>
          <w:rFonts w:ascii="Arial" w:eastAsia="Calibri" w:hAnsi="Arial" w:cs="Arial"/>
          <w:b/>
          <w:noProof/>
          <w:color w:val="FF0000"/>
          <w:sz w:val="28"/>
          <w:szCs w:val="28"/>
          <w:lang w:val="ro-RO"/>
        </w:rPr>
        <w:t xml:space="preserve">Revizuita la data de </w:t>
      </w:r>
    </w:p>
    <w:p w:rsidR="007D1912" w:rsidRDefault="007D1912" w:rsidP="00B50194">
      <w:pPr>
        <w:spacing w:after="0" w:line="259" w:lineRule="auto"/>
        <w:rPr>
          <w:rFonts w:ascii="Arial" w:eastAsia="Calibri" w:hAnsi="Arial" w:cs="Arial"/>
          <w:b/>
          <w:noProof/>
          <w:color w:val="FF0000"/>
          <w:sz w:val="28"/>
          <w:szCs w:val="28"/>
          <w:lang w:val="ro-RO"/>
        </w:rPr>
      </w:pPr>
    </w:p>
    <w:p w:rsidR="00C04660" w:rsidRDefault="00C04660" w:rsidP="00B50194">
      <w:pPr>
        <w:spacing w:after="0" w:line="259" w:lineRule="auto"/>
        <w:rPr>
          <w:rFonts w:ascii="Arial" w:eastAsia="Calibri" w:hAnsi="Arial" w:cs="Arial"/>
          <w:b/>
          <w:noProof/>
          <w:color w:val="FF0000"/>
          <w:sz w:val="28"/>
          <w:szCs w:val="28"/>
          <w:lang w:val="ro-RO"/>
        </w:rPr>
      </w:pPr>
    </w:p>
    <w:p w:rsidR="00387951" w:rsidRPr="00C04660" w:rsidRDefault="00387951" w:rsidP="00387951">
      <w:pPr>
        <w:spacing w:after="0" w:line="240" w:lineRule="auto"/>
        <w:ind w:firstLine="720"/>
        <w:contextualSpacing/>
        <w:jc w:val="both"/>
        <w:rPr>
          <w:rFonts w:ascii="Arial" w:hAnsi="Arial" w:cs="Arial"/>
          <w:sz w:val="24"/>
          <w:szCs w:val="24"/>
          <w:lang w:val="ro-RO"/>
        </w:rPr>
      </w:pPr>
      <w:r w:rsidRPr="00C04660">
        <w:rPr>
          <w:rFonts w:ascii="Arial" w:hAnsi="Arial" w:cs="Arial"/>
          <w:sz w:val="24"/>
          <w:szCs w:val="24"/>
          <w:lang w:val="ro-RO"/>
        </w:rPr>
        <w:t xml:space="preserve">Ca  urmare a cererii adresate de  </w:t>
      </w:r>
      <w:r w:rsidR="00701F42" w:rsidRPr="00701F42">
        <w:rPr>
          <w:rFonts w:ascii="Arial" w:hAnsi="Arial" w:cs="Arial"/>
          <w:b/>
          <w:sz w:val="24"/>
          <w:szCs w:val="24"/>
        </w:rPr>
        <w:t>S.C. MAFCOM PROD IMPEX</w:t>
      </w:r>
      <w:r w:rsidR="00701F42">
        <w:rPr>
          <w:b/>
        </w:rPr>
        <w:t xml:space="preserve"> </w:t>
      </w:r>
      <w:r w:rsidRPr="00C04660">
        <w:rPr>
          <w:rFonts w:ascii="Arial" w:hAnsi="Arial" w:cs="Arial"/>
          <w:b/>
          <w:sz w:val="24"/>
          <w:szCs w:val="24"/>
        </w:rPr>
        <w:t xml:space="preserve">SRL, </w:t>
      </w:r>
      <w:r w:rsidRPr="00C04660">
        <w:rPr>
          <w:rFonts w:ascii="Arial" w:hAnsi="Arial" w:cs="Arial"/>
          <w:sz w:val="24"/>
          <w:szCs w:val="24"/>
        </w:rPr>
        <w:t>cu sediul în</w:t>
      </w:r>
      <w:r w:rsidRPr="00C04660">
        <w:rPr>
          <w:rFonts w:ascii="Arial" w:hAnsi="Arial" w:cs="Arial"/>
          <w:b/>
          <w:sz w:val="24"/>
          <w:szCs w:val="24"/>
        </w:rPr>
        <w:t xml:space="preserve"> </w:t>
      </w:r>
      <w:r w:rsidR="00701F42" w:rsidRPr="00701F42">
        <w:rPr>
          <w:rFonts w:ascii="Arial" w:hAnsi="Arial" w:cs="Arial"/>
          <w:b/>
          <w:sz w:val="24"/>
          <w:szCs w:val="24"/>
        </w:rPr>
        <w:t>municipiul CLUJ-NAPOCA</w:t>
      </w:r>
      <w:r w:rsidR="00701F42" w:rsidRPr="00701F42">
        <w:rPr>
          <w:rFonts w:ascii="Arial" w:hAnsi="Arial" w:cs="Arial"/>
          <w:b/>
          <w:sz w:val="24"/>
          <w:szCs w:val="24"/>
          <w:lang w:val="fr-FR"/>
        </w:rPr>
        <w:t>, B-dul Muncii, nr. 16,</w:t>
      </w:r>
      <w:r w:rsidR="00701F42">
        <w:rPr>
          <w:b/>
          <w:lang w:val="fr-FR"/>
        </w:rPr>
        <w:t xml:space="preserve"> </w:t>
      </w:r>
      <w:r w:rsidR="00701F42" w:rsidRPr="00701F42">
        <w:rPr>
          <w:rFonts w:ascii="Arial" w:hAnsi="Arial" w:cs="Arial"/>
          <w:b/>
          <w:sz w:val="24"/>
          <w:szCs w:val="24"/>
        </w:rPr>
        <w:t>jud. Cluj</w:t>
      </w:r>
      <w:r w:rsidRPr="00701F42">
        <w:rPr>
          <w:rFonts w:ascii="Arial" w:hAnsi="Arial" w:cs="Arial"/>
          <w:b/>
          <w:sz w:val="24"/>
          <w:szCs w:val="24"/>
        </w:rPr>
        <w:t>,</w:t>
      </w:r>
      <w:r w:rsidRPr="00C04660">
        <w:rPr>
          <w:rFonts w:ascii="Arial" w:hAnsi="Arial" w:cs="Arial"/>
          <w:sz w:val="24"/>
          <w:szCs w:val="24"/>
        </w:rPr>
        <w:t xml:space="preserve"> </w:t>
      </w:r>
      <w:r w:rsidR="00701F42">
        <w:rPr>
          <w:rFonts w:ascii="Arial" w:hAnsi="Arial" w:cs="Arial"/>
          <w:sz w:val="24"/>
          <w:szCs w:val="24"/>
          <w:lang w:val="ro-RO"/>
        </w:rPr>
        <w:t>înregistrată la APM Cluj</w:t>
      </w:r>
      <w:r w:rsidRPr="00C04660">
        <w:rPr>
          <w:rFonts w:ascii="Arial" w:hAnsi="Arial" w:cs="Arial"/>
          <w:sz w:val="24"/>
          <w:szCs w:val="24"/>
          <w:lang w:val="ro-RO"/>
        </w:rPr>
        <w:t xml:space="preserve"> cu numărul </w:t>
      </w:r>
      <w:r w:rsidR="00701F42">
        <w:rPr>
          <w:rFonts w:ascii="Arial" w:hAnsi="Arial" w:cs="Arial"/>
          <w:sz w:val="24"/>
          <w:szCs w:val="24"/>
          <w:lang w:val="ro-RO"/>
        </w:rPr>
        <w:t>26466 din 24.11.</w:t>
      </w:r>
      <w:r w:rsidR="00701F42" w:rsidRPr="00FB2407">
        <w:rPr>
          <w:rFonts w:ascii="Arial" w:hAnsi="Arial" w:cs="Arial"/>
          <w:sz w:val="24"/>
          <w:szCs w:val="24"/>
          <w:lang w:val="ro-RO"/>
        </w:rPr>
        <w:t xml:space="preserve">2022 </w:t>
      </w:r>
      <w:r w:rsidRPr="00FB2407">
        <w:rPr>
          <w:rFonts w:ascii="Arial" w:hAnsi="Arial" w:cs="Arial"/>
          <w:sz w:val="24"/>
          <w:szCs w:val="24"/>
          <w:lang w:val="ro-RO"/>
        </w:rPr>
        <w:t>și a complet</w:t>
      </w:r>
      <w:r w:rsidR="00FB2407">
        <w:rPr>
          <w:rFonts w:ascii="Arial" w:hAnsi="Arial" w:cs="Arial"/>
          <w:sz w:val="24"/>
          <w:szCs w:val="24"/>
          <w:lang w:val="ro-RO"/>
        </w:rPr>
        <w:t>ă</w:t>
      </w:r>
      <w:r w:rsidRPr="00FB2407">
        <w:rPr>
          <w:rFonts w:ascii="Arial" w:hAnsi="Arial" w:cs="Arial"/>
          <w:sz w:val="24"/>
          <w:szCs w:val="24"/>
          <w:lang w:val="ro-RO"/>
        </w:rPr>
        <w:t>rilor ulterioare</w:t>
      </w:r>
      <w:r w:rsidR="00FB2407">
        <w:rPr>
          <w:rFonts w:ascii="Arial" w:hAnsi="Arial" w:cs="Arial"/>
          <w:sz w:val="24"/>
          <w:szCs w:val="24"/>
          <w:lang w:val="ro-RO"/>
        </w:rPr>
        <w:t xml:space="preserve"> cu numărul 2295/01.02.2023</w:t>
      </w:r>
    </w:p>
    <w:p w:rsidR="00387951" w:rsidRPr="00B61F5C" w:rsidRDefault="00701F42" w:rsidP="00914A7A">
      <w:pPr>
        <w:pStyle w:val="Default"/>
        <w:ind w:firstLine="720"/>
        <w:jc w:val="both"/>
        <w:rPr>
          <w:rFonts w:ascii="Arial" w:hAnsi="Arial" w:cs="Arial"/>
          <w:color w:val="FF0000"/>
          <w:lang w:val="ro-RO"/>
        </w:rPr>
      </w:pPr>
      <w:r>
        <w:rPr>
          <w:rFonts w:ascii="Arial" w:hAnsi="Arial" w:cs="Arial"/>
        </w:rPr>
        <w:t>În</w:t>
      </w:r>
      <w:r w:rsidR="00FB2407">
        <w:rPr>
          <w:rFonts w:ascii="Arial" w:hAnsi="Arial" w:cs="Arial"/>
        </w:rPr>
        <w:t xml:space="preserve"> urma </w:t>
      </w:r>
      <w:r w:rsidR="00327630">
        <w:rPr>
          <w:rFonts w:ascii="Arial" w:hAnsi="Arial" w:cs="Arial"/>
        </w:rPr>
        <w:t xml:space="preserve">analizării </w:t>
      </w:r>
      <w:r w:rsidR="000F5D24">
        <w:rPr>
          <w:rFonts w:ascii="Arial" w:hAnsi="Arial" w:cs="Arial"/>
        </w:rPr>
        <w:t xml:space="preserve">documentelor transmise şi a </w:t>
      </w:r>
      <w:r w:rsidR="00BA746D">
        <w:rPr>
          <w:rFonts w:ascii="Arial" w:hAnsi="Arial" w:cs="Arial"/>
        </w:rPr>
        <w:t xml:space="preserve">verificării, </w:t>
      </w:r>
      <w:r w:rsidR="00914A7A">
        <w:rPr>
          <w:rFonts w:ascii="Arial" w:hAnsi="Arial" w:cs="Arial"/>
        </w:rPr>
        <w:t>in baza</w:t>
      </w:r>
      <w:r w:rsidR="00387951" w:rsidRPr="00C04660">
        <w:rPr>
          <w:rFonts w:ascii="Arial" w:hAnsi="Arial" w:cs="Arial"/>
        </w:rPr>
        <w:t xml:space="preserve"> </w:t>
      </w:r>
      <w:r w:rsidR="00387951" w:rsidRPr="00C04660">
        <w:rPr>
          <w:rFonts w:ascii="Arial" w:hAnsi="Arial" w:cs="Arial"/>
          <w:lang w:val="ro-RO"/>
        </w:rPr>
        <w:t xml:space="preserve">HG nr. </w:t>
      </w:r>
      <w:r w:rsidR="00B61F5C" w:rsidRPr="002C0BDB">
        <w:rPr>
          <w:rFonts w:ascii="Arial" w:hAnsi="Arial" w:cs="Arial"/>
          <w:bCs/>
          <w:lang w:val="ro-RO"/>
        </w:rPr>
        <w:t>43/2020 privind organizarea și funcționarea Ministerului Mediului, Apelor și Pădurilor,</w:t>
      </w:r>
      <w:r w:rsidR="00B61F5C" w:rsidRPr="002C0BDB">
        <w:rPr>
          <w:rFonts w:ascii="Arial" w:hAnsi="Arial" w:cs="Arial"/>
          <w:lang w:val="ro-RO" w:eastAsia="ro-RO"/>
        </w:rPr>
        <w:t xml:space="preserve"> </w:t>
      </w:r>
      <w:r w:rsidR="00B61F5C" w:rsidRPr="002C0BDB">
        <w:rPr>
          <w:rFonts w:ascii="Arial" w:hAnsi="Arial" w:cs="Arial"/>
          <w:lang w:val="ro-RO"/>
        </w:rPr>
        <w:t>a HG nr.1000/2012 privind reorganizarea și funcționarea Agenției Naționale pentru Protecția Mediului și a instituțiilor publice aflate în subordinea acesteia,</w:t>
      </w:r>
      <w:r w:rsidR="00B61F5C" w:rsidRPr="002C0BDB">
        <w:rPr>
          <w:rFonts w:ascii="Arial" w:hAnsi="Arial" w:cs="Arial"/>
          <w:lang w:val="ro-RO" w:eastAsia="ro-RO"/>
        </w:rPr>
        <w:t xml:space="preserve"> a </w:t>
      </w:r>
      <w:r w:rsidR="00B61F5C" w:rsidRPr="002C0BDB">
        <w:rPr>
          <w:rFonts w:ascii="Arial" w:hAnsi="Arial" w:cs="Arial"/>
          <w:lang w:val="ro-RO"/>
        </w:rPr>
        <w:t>OUG nr. 195/2005 privind protecția mediului, aprobată cu modificări și completări prin Legea nr. 265/2006, cu modificările şi completă</w:t>
      </w:r>
      <w:r w:rsidR="007371CC">
        <w:rPr>
          <w:rFonts w:ascii="Arial" w:hAnsi="Arial" w:cs="Arial"/>
          <w:lang w:val="ro-RO"/>
        </w:rPr>
        <w:t xml:space="preserve">rile ulterioare, a Ordinului </w:t>
      </w:r>
      <w:r w:rsidR="00B61F5C" w:rsidRPr="002C0BDB">
        <w:rPr>
          <w:rFonts w:ascii="Arial" w:hAnsi="Arial" w:cs="Arial"/>
          <w:noProof/>
          <w:lang w:val="ro-RO"/>
        </w:rPr>
        <w:t>M</w:t>
      </w:r>
      <w:r w:rsidR="007371CC">
        <w:rPr>
          <w:rFonts w:ascii="Arial" w:hAnsi="Arial" w:cs="Arial"/>
          <w:noProof/>
          <w:lang w:val="ro-RO"/>
        </w:rPr>
        <w:t>MDD</w:t>
      </w:r>
      <w:r w:rsidR="00B61F5C" w:rsidRPr="002C0BDB">
        <w:rPr>
          <w:rFonts w:ascii="Arial" w:hAnsi="Arial" w:cs="Arial"/>
          <w:noProof/>
          <w:lang w:val="ro-RO"/>
        </w:rPr>
        <w:t xml:space="preserve"> nr. 1798/2007 pentru aprobarea Procedurii de emitere a autorizației de </w:t>
      </w:r>
      <w:r w:rsidR="00B61F5C" w:rsidRPr="00265CDC">
        <w:rPr>
          <w:rFonts w:ascii="Arial" w:hAnsi="Arial" w:cs="Arial"/>
          <w:noProof/>
          <w:color w:val="auto"/>
          <w:lang w:val="ro-RO"/>
        </w:rPr>
        <w:t>mediu, cu modificăr</w:t>
      </w:r>
      <w:r w:rsidR="007371CC" w:rsidRPr="00265CDC">
        <w:rPr>
          <w:rFonts w:ascii="Arial" w:hAnsi="Arial" w:cs="Arial"/>
          <w:noProof/>
          <w:color w:val="auto"/>
          <w:lang w:val="ro-RO"/>
        </w:rPr>
        <w:t xml:space="preserve">ile și completările ulterioare </w:t>
      </w:r>
      <w:r w:rsidR="00B61F5C" w:rsidRPr="00265CDC">
        <w:rPr>
          <w:rFonts w:ascii="Arial" w:hAnsi="Arial" w:cs="Arial"/>
          <w:color w:val="auto"/>
          <w:lang w:val="ro-RO"/>
        </w:rPr>
        <w:t xml:space="preserve">şi a Ordinului nr. </w:t>
      </w:r>
      <w:r w:rsidR="00B61F5C" w:rsidRPr="00265CDC">
        <w:rPr>
          <w:rFonts w:ascii="Arial" w:hAnsi="Arial" w:cs="Arial"/>
          <w:noProof/>
          <w:color w:val="auto"/>
          <w:lang w:val="ro-RO"/>
        </w:rPr>
        <w:t>1150</w:t>
      </w:r>
      <w:r w:rsidR="007371CC" w:rsidRPr="00265CDC">
        <w:rPr>
          <w:rFonts w:ascii="Arial" w:hAnsi="Arial" w:cs="Arial"/>
          <w:noProof/>
          <w:color w:val="auto"/>
          <w:lang w:val="ro-RO"/>
        </w:rPr>
        <w:t>/2020</w:t>
      </w:r>
      <w:r w:rsidR="00B61F5C" w:rsidRPr="00265CDC">
        <w:rPr>
          <w:rFonts w:ascii="Arial" w:hAnsi="Arial" w:cs="Arial"/>
          <w:noProof/>
          <w:color w:val="auto"/>
          <w:lang w:val="ro-RO"/>
        </w:rPr>
        <w:t xml:space="preserve"> privind aprobarea procedurii de aplicare a vizei anuale a autorizaţiei de mediu şi a au</w:t>
      </w:r>
      <w:r w:rsidR="00265CDC" w:rsidRPr="00265CDC">
        <w:rPr>
          <w:rFonts w:ascii="Arial" w:hAnsi="Arial" w:cs="Arial"/>
          <w:noProof/>
          <w:color w:val="auto"/>
          <w:lang w:val="ro-RO"/>
        </w:rPr>
        <w:t>torizaţiei integrate de mediu</w:t>
      </w:r>
      <w:r w:rsidR="00B61F5C" w:rsidRPr="00265CDC">
        <w:rPr>
          <w:rFonts w:ascii="Arial" w:hAnsi="Arial" w:cs="Arial"/>
          <w:noProof/>
          <w:color w:val="auto"/>
          <w:lang w:val="ro-RO"/>
        </w:rPr>
        <w:t xml:space="preserve"> </w:t>
      </w:r>
      <w:r w:rsidR="001765A6">
        <w:rPr>
          <w:rFonts w:ascii="Arial" w:hAnsi="Arial" w:cs="Arial"/>
          <w:noProof/>
          <w:color w:val="auto"/>
          <w:lang w:val="ro-RO"/>
        </w:rPr>
        <w:t xml:space="preserve">cu modificările și completările ulterioare, </w:t>
      </w:r>
      <w:r w:rsidR="00387951" w:rsidRPr="00265CDC">
        <w:rPr>
          <w:rFonts w:ascii="Arial" w:hAnsi="Arial" w:cs="Arial"/>
          <w:color w:val="auto"/>
          <w:lang w:val="ro-RO"/>
        </w:rPr>
        <w:t xml:space="preserve">se emite:   </w:t>
      </w:r>
      <w:r w:rsidR="00387951" w:rsidRPr="00265CDC">
        <w:rPr>
          <w:rFonts w:ascii="Arial" w:hAnsi="Arial" w:cs="Arial"/>
          <w:color w:val="auto"/>
        </w:rPr>
        <w:t xml:space="preserve">                      </w:t>
      </w:r>
    </w:p>
    <w:p w:rsidR="00387951" w:rsidRPr="00C04660"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Pr="00C04660" w:rsidRDefault="00AF6219" w:rsidP="00AF6219">
      <w:pPr>
        <w:spacing w:after="0" w:line="240" w:lineRule="auto"/>
        <w:contextualSpacing/>
        <w:rPr>
          <w:rFonts w:ascii="Arial" w:hAnsi="Arial" w:cs="Arial"/>
          <w:b/>
          <w:bCs/>
          <w:sz w:val="24"/>
          <w:szCs w:val="24"/>
        </w:rPr>
      </w:pPr>
      <w:r w:rsidRPr="00C04660">
        <w:rPr>
          <w:rFonts w:ascii="Arial" w:hAnsi="Arial" w:cs="Arial"/>
          <w:b/>
          <w:sz w:val="24"/>
          <w:szCs w:val="24"/>
        </w:rPr>
        <w:t>Titular:</w:t>
      </w:r>
      <w:r w:rsidRPr="00C04660">
        <w:rPr>
          <w:rFonts w:ascii="Arial" w:hAnsi="Arial" w:cs="Arial"/>
          <w:sz w:val="24"/>
          <w:szCs w:val="24"/>
        </w:rPr>
        <w:t xml:space="preserve"> </w:t>
      </w:r>
      <w:r w:rsidR="00701F42" w:rsidRPr="00701F42">
        <w:rPr>
          <w:rFonts w:ascii="Arial" w:hAnsi="Arial" w:cs="Arial"/>
          <w:b/>
          <w:sz w:val="24"/>
          <w:szCs w:val="24"/>
        </w:rPr>
        <w:t>S.C. MAFCOM PROD IMPEX</w:t>
      </w:r>
      <w:r w:rsidR="00701F42">
        <w:rPr>
          <w:b/>
        </w:rPr>
        <w:t xml:space="preserve"> </w:t>
      </w:r>
      <w:r w:rsidR="00701F42" w:rsidRPr="00C04660">
        <w:rPr>
          <w:rFonts w:ascii="Arial" w:hAnsi="Arial" w:cs="Arial"/>
          <w:b/>
          <w:sz w:val="24"/>
          <w:szCs w:val="24"/>
        </w:rPr>
        <w:t>SRL</w:t>
      </w:r>
      <w:r w:rsidRPr="00701F42">
        <w:rPr>
          <w:rFonts w:ascii="Arial" w:hAnsi="Arial" w:cs="Arial"/>
          <w:b/>
          <w:sz w:val="24"/>
          <w:szCs w:val="24"/>
        </w:rPr>
        <w:t>,</w:t>
      </w:r>
      <w:r>
        <w:rPr>
          <w:rFonts w:ascii="Arial" w:hAnsi="Arial" w:cs="Arial"/>
          <w:sz w:val="24"/>
          <w:szCs w:val="24"/>
        </w:rPr>
        <w:t xml:space="preserve"> </w:t>
      </w:r>
    </w:p>
    <w:p w:rsidR="00D07A6B" w:rsidRDefault="00701F42" w:rsidP="00387951">
      <w:pPr>
        <w:spacing w:after="0" w:line="240" w:lineRule="auto"/>
        <w:contextualSpacing/>
        <w:rPr>
          <w:rFonts w:ascii="Arial" w:hAnsi="Arial" w:cs="Arial"/>
          <w:sz w:val="24"/>
          <w:szCs w:val="24"/>
          <w:lang w:val="ro-RO"/>
        </w:rPr>
      </w:pPr>
      <w:r>
        <w:rPr>
          <w:rFonts w:ascii="Arial" w:hAnsi="Arial" w:cs="Arial"/>
          <w:b/>
          <w:bCs/>
          <w:sz w:val="24"/>
          <w:szCs w:val="24"/>
          <w:lang w:val="ro-RO"/>
        </w:rPr>
        <w:t xml:space="preserve"> </w:t>
      </w:r>
      <w:r w:rsidR="00387951" w:rsidRPr="00C04660">
        <w:rPr>
          <w:rFonts w:ascii="Arial" w:hAnsi="Arial" w:cs="Arial"/>
          <w:b/>
          <w:bCs/>
          <w:sz w:val="24"/>
          <w:szCs w:val="24"/>
          <w:lang w:val="ro-RO"/>
        </w:rPr>
        <w:t xml:space="preserve">Punct de lucru : </w:t>
      </w:r>
      <w:r w:rsidRPr="00701F42">
        <w:rPr>
          <w:rFonts w:ascii="Arial" w:hAnsi="Arial" w:cs="Arial"/>
          <w:b/>
          <w:sz w:val="24"/>
          <w:szCs w:val="24"/>
        </w:rPr>
        <w:t>municipiul CLUJ-NAPOCA</w:t>
      </w:r>
      <w:r w:rsidRPr="00701F42">
        <w:rPr>
          <w:rFonts w:ascii="Arial" w:hAnsi="Arial" w:cs="Arial"/>
          <w:b/>
          <w:sz w:val="24"/>
          <w:szCs w:val="24"/>
          <w:lang w:val="fr-FR"/>
        </w:rPr>
        <w:t>, B-dul Muncii, nr. 16,</w:t>
      </w:r>
      <w:r>
        <w:rPr>
          <w:b/>
          <w:lang w:val="fr-FR"/>
        </w:rPr>
        <w:t xml:space="preserve"> </w:t>
      </w:r>
      <w:r w:rsidRPr="00701F42">
        <w:rPr>
          <w:rFonts w:ascii="Arial" w:hAnsi="Arial" w:cs="Arial"/>
          <w:b/>
          <w:sz w:val="24"/>
          <w:szCs w:val="24"/>
        </w:rPr>
        <w:t>jud. Cluj,</w:t>
      </w:r>
    </w:p>
    <w:p w:rsidR="00387951" w:rsidRDefault="00701F42" w:rsidP="00387951">
      <w:pPr>
        <w:spacing w:after="0" w:line="240" w:lineRule="auto"/>
        <w:jc w:val="both"/>
        <w:rPr>
          <w:rFonts w:ascii="Arial" w:hAnsi="Arial" w:cs="Arial"/>
          <w:b/>
          <w:sz w:val="24"/>
          <w:szCs w:val="24"/>
        </w:rPr>
      </w:pPr>
      <w:r>
        <w:rPr>
          <w:rFonts w:ascii="Arial" w:hAnsi="Arial" w:cs="Arial"/>
          <w:b/>
          <w:sz w:val="24"/>
          <w:szCs w:val="24"/>
        </w:rPr>
        <w:t xml:space="preserve"> </w:t>
      </w:r>
      <w:proofErr w:type="gramStart"/>
      <w:r w:rsidR="00387951" w:rsidRPr="0063541A">
        <w:rPr>
          <w:rFonts w:ascii="Arial" w:hAnsi="Arial" w:cs="Arial"/>
          <w:b/>
          <w:sz w:val="24"/>
          <w:szCs w:val="24"/>
        </w:rPr>
        <w:t>care</w:t>
      </w:r>
      <w:proofErr w:type="gramEnd"/>
      <w:r w:rsidR="00387951" w:rsidRPr="0063541A">
        <w:rPr>
          <w:rFonts w:ascii="Arial" w:hAnsi="Arial" w:cs="Arial"/>
          <w:b/>
          <w:sz w:val="24"/>
          <w:szCs w:val="24"/>
        </w:rPr>
        <w:t xml:space="preserve"> prevede</w:t>
      </w:r>
      <w:r w:rsidR="0063541A" w:rsidRPr="0063541A">
        <w:rPr>
          <w:rFonts w:ascii="Arial" w:hAnsi="Arial" w:cs="Arial"/>
          <w:b/>
          <w:sz w:val="24"/>
          <w:szCs w:val="24"/>
        </w:rPr>
        <w:t xml:space="preserve"> desfasurarea urmatoarelor activitati ( conform cod CAEN)</w:t>
      </w:r>
      <w:r w:rsidR="00387951" w:rsidRPr="0063541A">
        <w:rPr>
          <w:rFonts w:ascii="Arial" w:hAnsi="Arial" w:cs="Arial"/>
          <w:b/>
          <w:sz w:val="24"/>
          <w:szCs w:val="24"/>
        </w:rPr>
        <w:t xml:space="preserve">: </w:t>
      </w:r>
    </w:p>
    <w:p w:rsidR="0063541A" w:rsidRPr="0063541A" w:rsidRDefault="0063541A" w:rsidP="00387951">
      <w:pPr>
        <w:spacing w:after="0" w:line="240" w:lineRule="auto"/>
        <w:jc w:val="both"/>
        <w:rPr>
          <w:rFonts w:ascii="Arial" w:hAnsi="Arial" w:cs="Arial"/>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422711" w:rsidTr="00364C6A">
        <w:tc>
          <w:tcPr>
            <w:tcW w:w="1638"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3573"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1701"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3119"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r>
      <w:tr w:rsidR="00E904B3" w:rsidRPr="00422711" w:rsidTr="00364C6A">
        <w:tc>
          <w:tcPr>
            <w:tcW w:w="1638" w:type="dxa"/>
            <w:shd w:val="clear" w:color="auto" w:fill="auto"/>
          </w:tcPr>
          <w:p w:rsidR="00E904B3" w:rsidRPr="004360BE" w:rsidRDefault="00E904B3" w:rsidP="00E904B3">
            <w:pPr>
              <w:spacing w:before="40" w:after="0" w:line="240" w:lineRule="auto"/>
              <w:jc w:val="center"/>
              <w:rPr>
                <w:rFonts w:ascii="Arial" w:hAnsi="Arial" w:cs="Arial"/>
                <w:sz w:val="20"/>
                <w:szCs w:val="20"/>
              </w:rPr>
            </w:pPr>
            <w:r w:rsidRPr="004360BE">
              <w:rPr>
                <w:rFonts w:ascii="Arial" w:hAnsi="Arial" w:cs="Arial"/>
                <w:sz w:val="20"/>
                <w:szCs w:val="20"/>
              </w:rPr>
              <w:t>4675</w:t>
            </w:r>
          </w:p>
        </w:tc>
        <w:tc>
          <w:tcPr>
            <w:tcW w:w="3573" w:type="dxa"/>
            <w:shd w:val="clear" w:color="auto" w:fill="auto"/>
          </w:tcPr>
          <w:p w:rsidR="00E904B3" w:rsidRPr="004360BE" w:rsidRDefault="00E904B3" w:rsidP="00E904B3">
            <w:pPr>
              <w:spacing w:before="40" w:after="0" w:line="240" w:lineRule="auto"/>
              <w:jc w:val="center"/>
              <w:rPr>
                <w:rFonts w:ascii="Arial" w:hAnsi="Arial" w:cs="Arial"/>
                <w:sz w:val="20"/>
                <w:szCs w:val="20"/>
                <w:lang w:val="ro-RO"/>
              </w:rPr>
            </w:pPr>
            <w:r w:rsidRPr="004360BE">
              <w:rPr>
                <w:rFonts w:ascii="Arial" w:hAnsi="Arial" w:cs="Arial"/>
                <w:sz w:val="20"/>
                <w:szCs w:val="20"/>
              </w:rPr>
              <w:t>Comer</w:t>
            </w:r>
            <w:r w:rsidRPr="004360BE">
              <w:rPr>
                <w:rFonts w:ascii="Arial" w:hAnsi="Arial" w:cs="Arial"/>
                <w:sz w:val="20"/>
                <w:szCs w:val="20"/>
                <w:lang w:val="ro-RO"/>
              </w:rPr>
              <w:t>ț cu ridicata al produselor chimice</w:t>
            </w:r>
          </w:p>
        </w:tc>
        <w:tc>
          <w:tcPr>
            <w:tcW w:w="1701" w:type="dxa"/>
            <w:shd w:val="clear" w:color="auto" w:fill="auto"/>
          </w:tcPr>
          <w:p w:rsidR="00E904B3" w:rsidRPr="004360BE" w:rsidRDefault="00E904B3" w:rsidP="00E904B3">
            <w:pPr>
              <w:spacing w:before="40" w:after="0" w:line="240" w:lineRule="auto"/>
              <w:jc w:val="center"/>
              <w:rPr>
                <w:rFonts w:ascii="Arial" w:hAnsi="Arial" w:cs="Arial"/>
                <w:sz w:val="20"/>
                <w:szCs w:val="20"/>
              </w:rPr>
            </w:pPr>
            <w:r w:rsidRPr="004360BE">
              <w:rPr>
                <w:rFonts w:ascii="Arial" w:hAnsi="Arial" w:cs="Arial"/>
                <w:sz w:val="20"/>
                <w:szCs w:val="20"/>
              </w:rPr>
              <w:t>5155</w:t>
            </w:r>
          </w:p>
        </w:tc>
        <w:tc>
          <w:tcPr>
            <w:tcW w:w="3119" w:type="dxa"/>
            <w:shd w:val="clear" w:color="auto" w:fill="auto"/>
          </w:tcPr>
          <w:p w:rsidR="00E904B3" w:rsidRPr="004360BE" w:rsidRDefault="00E904B3" w:rsidP="00E904B3">
            <w:pPr>
              <w:spacing w:before="40" w:after="0" w:line="240" w:lineRule="auto"/>
              <w:jc w:val="center"/>
              <w:rPr>
                <w:rFonts w:ascii="Arial" w:hAnsi="Arial" w:cs="Arial"/>
                <w:sz w:val="20"/>
                <w:szCs w:val="20"/>
                <w:lang w:val="ro-RO"/>
              </w:rPr>
            </w:pPr>
            <w:r w:rsidRPr="004360BE">
              <w:rPr>
                <w:rFonts w:ascii="Arial" w:hAnsi="Arial" w:cs="Arial"/>
                <w:sz w:val="20"/>
                <w:szCs w:val="20"/>
              </w:rPr>
              <w:t>Comer</w:t>
            </w:r>
            <w:r w:rsidRPr="004360BE">
              <w:rPr>
                <w:rFonts w:ascii="Arial" w:hAnsi="Arial" w:cs="Arial"/>
                <w:sz w:val="20"/>
                <w:szCs w:val="20"/>
                <w:lang w:val="ro-RO"/>
              </w:rPr>
              <w:t>ț cu ridicata al produselor chimice</w:t>
            </w:r>
          </w:p>
        </w:tc>
      </w:tr>
      <w:tr w:rsidR="004360BE" w:rsidRPr="00422711" w:rsidTr="00364C6A">
        <w:tc>
          <w:tcPr>
            <w:tcW w:w="1638" w:type="dxa"/>
            <w:shd w:val="clear" w:color="auto" w:fill="auto"/>
          </w:tcPr>
          <w:p w:rsidR="004360BE" w:rsidRPr="004360BE" w:rsidRDefault="004360BE" w:rsidP="00E904B3">
            <w:pPr>
              <w:spacing w:before="40" w:after="0" w:line="240" w:lineRule="auto"/>
              <w:jc w:val="center"/>
              <w:rPr>
                <w:rFonts w:ascii="Arial" w:hAnsi="Arial" w:cs="Arial"/>
                <w:sz w:val="20"/>
                <w:szCs w:val="20"/>
              </w:rPr>
            </w:pPr>
            <w:r w:rsidRPr="004360BE">
              <w:rPr>
                <w:rFonts w:ascii="Arial" w:hAnsi="Arial" w:cs="Arial"/>
                <w:sz w:val="20"/>
                <w:szCs w:val="20"/>
              </w:rPr>
              <w:t>5210</w:t>
            </w:r>
          </w:p>
        </w:tc>
        <w:tc>
          <w:tcPr>
            <w:tcW w:w="3573" w:type="dxa"/>
            <w:shd w:val="clear" w:color="auto" w:fill="auto"/>
          </w:tcPr>
          <w:p w:rsidR="004360BE" w:rsidRPr="004360BE" w:rsidRDefault="004360BE" w:rsidP="00E904B3">
            <w:pPr>
              <w:spacing w:before="40" w:after="0" w:line="240" w:lineRule="auto"/>
              <w:jc w:val="center"/>
              <w:rPr>
                <w:rFonts w:ascii="Arial" w:hAnsi="Arial" w:cs="Arial"/>
                <w:sz w:val="20"/>
                <w:szCs w:val="20"/>
              </w:rPr>
            </w:pPr>
            <w:r w:rsidRPr="004360BE">
              <w:rPr>
                <w:rFonts w:ascii="Arial" w:hAnsi="Arial" w:cs="Arial"/>
                <w:sz w:val="20"/>
                <w:szCs w:val="20"/>
              </w:rPr>
              <w:t>Depozitări</w:t>
            </w:r>
          </w:p>
        </w:tc>
        <w:tc>
          <w:tcPr>
            <w:tcW w:w="1701" w:type="dxa"/>
            <w:shd w:val="clear" w:color="auto" w:fill="auto"/>
          </w:tcPr>
          <w:p w:rsidR="004360BE" w:rsidRPr="004360BE" w:rsidRDefault="004360BE" w:rsidP="00E904B3">
            <w:pPr>
              <w:spacing w:before="40" w:after="0" w:line="240" w:lineRule="auto"/>
              <w:jc w:val="center"/>
              <w:rPr>
                <w:rFonts w:ascii="Arial" w:hAnsi="Arial" w:cs="Arial"/>
                <w:sz w:val="20"/>
                <w:szCs w:val="20"/>
              </w:rPr>
            </w:pPr>
            <w:r w:rsidRPr="004360BE">
              <w:rPr>
                <w:rFonts w:ascii="Arial" w:hAnsi="Arial" w:cs="Arial"/>
                <w:sz w:val="20"/>
                <w:szCs w:val="20"/>
              </w:rPr>
              <w:t>6312</w:t>
            </w:r>
          </w:p>
        </w:tc>
        <w:tc>
          <w:tcPr>
            <w:tcW w:w="3119" w:type="dxa"/>
            <w:shd w:val="clear" w:color="auto" w:fill="auto"/>
          </w:tcPr>
          <w:p w:rsidR="004360BE" w:rsidRPr="004360BE" w:rsidRDefault="004360BE" w:rsidP="00E904B3">
            <w:pPr>
              <w:spacing w:before="40" w:after="0" w:line="240" w:lineRule="auto"/>
              <w:jc w:val="center"/>
              <w:rPr>
                <w:rFonts w:ascii="Arial" w:hAnsi="Arial" w:cs="Arial"/>
                <w:sz w:val="20"/>
                <w:szCs w:val="20"/>
              </w:rPr>
            </w:pPr>
            <w:r w:rsidRPr="004360BE">
              <w:rPr>
                <w:rFonts w:ascii="Arial" w:hAnsi="Arial" w:cs="Arial"/>
                <w:sz w:val="20"/>
                <w:szCs w:val="20"/>
              </w:rPr>
              <w:t>Depozitări</w:t>
            </w:r>
          </w:p>
        </w:tc>
      </w:tr>
    </w:tbl>
    <w:p w:rsidR="00387951" w:rsidRPr="00C04660" w:rsidRDefault="00387951" w:rsidP="00387951">
      <w:pPr>
        <w:spacing w:after="0" w:line="240" w:lineRule="auto"/>
        <w:jc w:val="both"/>
        <w:rPr>
          <w:rFonts w:ascii="Arial" w:hAnsi="Arial" w:cs="Arial"/>
          <w:sz w:val="24"/>
          <w:szCs w:val="24"/>
          <w:highlight w:val="yellow"/>
          <w:lang w:val="ro-RO"/>
        </w:rPr>
      </w:pPr>
    </w:p>
    <w:p w:rsidR="00387951" w:rsidRPr="00C04660" w:rsidRDefault="002B052D" w:rsidP="00387951">
      <w:pPr>
        <w:spacing w:after="0" w:line="240" w:lineRule="auto"/>
        <w:contextualSpacing/>
        <w:jc w:val="both"/>
        <w:rPr>
          <w:rFonts w:ascii="Arial" w:hAnsi="Arial" w:cs="Arial"/>
          <w:b/>
          <w:sz w:val="24"/>
          <w:szCs w:val="24"/>
          <w:lang w:val="es-ES"/>
        </w:rPr>
      </w:pPr>
      <w:r>
        <w:rPr>
          <w:rFonts w:ascii="Arial" w:hAnsi="Arial" w:cs="Arial"/>
          <w:b/>
          <w:sz w:val="24"/>
          <w:szCs w:val="24"/>
          <w:lang w:val="es-ES"/>
        </w:rPr>
        <w:lastRenderedPageBreak/>
        <w:t xml:space="preserve">Documentaţia </w:t>
      </w:r>
      <w:r w:rsidR="00F66861">
        <w:rPr>
          <w:rFonts w:ascii="Arial" w:hAnsi="Arial" w:cs="Arial"/>
          <w:b/>
          <w:sz w:val="24"/>
          <w:szCs w:val="24"/>
          <w:lang w:val="es-ES"/>
        </w:rPr>
        <w:t>revizuire</w:t>
      </w:r>
      <w:r w:rsidR="00595C66">
        <w:rPr>
          <w:rFonts w:ascii="Arial" w:hAnsi="Arial" w:cs="Arial"/>
          <w:b/>
          <w:sz w:val="24"/>
          <w:szCs w:val="24"/>
          <w:lang w:val="es-ES"/>
        </w:rPr>
        <w:t xml:space="preserve"> </w:t>
      </w:r>
      <w:r w:rsidR="00387951" w:rsidRPr="00C04660">
        <w:rPr>
          <w:rFonts w:ascii="Arial" w:hAnsi="Arial" w:cs="Arial"/>
          <w:b/>
          <w:sz w:val="24"/>
          <w:szCs w:val="24"/>
          <w:lang w:val="es-ES"/>
        </w:rPr>
        <w:t xml:space="preserve">conține: </w:t>
      </w:r>
    </w:p>
    <w:p w:rsidR="005F4D4E" w:rsidRPr="005F4D4E" w:rsidRDefault="00387951" w:rsidP="005F4D4E">
      <w:pPr>
        <w:spacing w:after="0"/>
        <w:jc w:val="both"/>
        <w:rPr>
          <w:rFonts w:ascii="Arial" w:hAnsi="Arial" w:cs="Arial"/>
          <w:sz w:val="24"/>
          <w:szCs w:val="24"/>
        </w:rPr>
      </w:pPr>
      <w:r w:rsidRPr="005F4D4E">
        <w:rPr>
          <w:rFonts w:ascii="Arial" w:hAnsi="Arial" w:cs="Arial"/>
          <w:sz w:val="24"/>
          <w:szCs w:val="24"/>
          <w:lang w:val="ro-RO"/>
        </w:rPr>
        <w:t xml:space="preserve">- </w:t>
      </w:r>
      <w:r w:rsidR="005F4D4E" w:rsidRPr="005F4D4E">
        <w:rPr>
          <w:rFonts w:ascii="Arial" w:hAnsi="Arial" w:cs="Arial"/>
          <w:sz w:val="24"/>
          <w:szCs w:val="24"/>
        </w:rPr>
        <w:t>Fişă de prezentare şi declaraţie întocmită de Catalina SFAITER – S.C. MAFCOM PROD IMPEX S.R.L.;</w:t>
      </w:r>
    </w:p>
    <w:p w:rsidR="005F4D4E" w:rsidRDefault="005F4D4E" w:rsidP="00082BAF">
      <w:pPr>
        <w:pStyle w:val="ListParagraph"/>
        <w:numPr>
          <w:ilvl w:val="0"/>
          <w:numId w:val="7"/>
        </w:numPr>
        <w:autoSpaceDE w:val="0"/>
        <w:autoSpaceDN w:val="0"/>
        <w:adjustRightInd w:val="0"/>
        <w:spacing w:after="0"/>
        <w:ind w:left="180" w:right="16" w:hanging="180"/>
        <w:jc w:val="both"/>
        <w:rPr>
          <w:rFonts w:ascii="Arial" w:hAnsi="Arial" w:cs="Arial"/>
          <w:sz w:val="24"/>
          <w:szCs w:val="24"/>
        </w:rPr>
      </w:pPr>
      <w:r w:rsidRPr="005F4D4E">
        <w:rPr>
          <w:rFonts w:ascii="Arial" w:hAnsi="Arial" w:cs="Arial"/>
          <w:sz w:val="24"/>
          <w:szCs w:val="24"/>
        </w:rPr>
        <w:t>Autorizatia de mediu nr. 08 din 09.01.2013</w:t>
      </w:r>
      <w:r w:rsidR="00F70EF5">
        <w:rPr>
          <w:rFonts w:ascii="Arial" w:hAnsi="Arial" w:cs="Arial"/>
          <w:sz w:val="24"/>
          <w:szCs w:val="24"/>
        </w:rPr>
        <w:t xml:space="preserve"> în original</w:t>
      </w:r>
      <w:r w:rsidR="00327630">
        <w:rPr>
          <w:rFonts w:ascii="Arial" w:hAnsi="Arial" w:cs="Arial"/>
          <w:sz w:val="24"/>
          <w:szCs w:val="24"/>
        </w:rPr>
        <w:t>;</w:t>
      </w:r>
    </w:p>
    <w:p w:rsidR="00FB2407" w:rsidRPr="005F4D4E" w:rsidRDefault="00FB2407" w:rsidP="00082BAF">
      <w:pPr>
        <w:pStyle w:val="ListParagraph"/>
        <w:numPr>
          <w:ilvl w:val="0"/>
          <w:numId w:val="7"/>
        </w:numPr>
        <w:autoSpaceDE w:val="0"/>
        <w:autoSpaceDN w:val="0"/>
        <w:adjustRightInd w:val="0"/>
        <w:spacing w:after="0"/>
        <w:ind w:left="180" w:right="16" w:hanging="180"/>
        <w:jc w:val="both"/>
        <w:rPr>
          <w:rFonts w:ascii="Arial" w:hAnsi="Arial" w:cs="Arial"/>
          <w:sz w:val="24"/>
          <w:szCs w:val="24"/>
        </w:rPr>
      </w:pPr>
      <w:r>
        <w:rPr>
          <w:rFonts w:ascii="Arial" w:hAnsi="Arial" w:cs="Arial"/>
          <w:sz w:val="24"/>
          <w:szCs w:val="24"/>
        </w:rPr>
        <w:t>Declarație pe propria răspundere</w:t>
      </w:r>
      <w:r w:rsidR="00274811">
        <w:rPr>
          <w:rFonts w:ascii="Arial" w:hAnsi="Arial" w:cs="Arial"/>
          <w:sz w:val="24"/>
          <w:szCs w:val="24"/>
        </w:rPr>
        <w:t xml:space="preserve"> privind comercializarea produselor chimice ambalate</w:t>
      </w:r>
      <w:r w:rsidR="00327630">
        <w:rPr>
          <w:rFonts w:ascii="Arial" w:hAnsi="Arial" w:cs="Arial"/>
          <w:sz w:val="24"/>
          <w:szCs w:val="24"/>
        </w:rPr>
        <w:t>;</w:t>
      </w:r>
    </w:p>
    <w:p w:rsidR="005F4D4E" w:rsidRPr="005F4D4E" w:rsidRDefault="005F4D4E" w:rsidP="00082BAF">
      <w:pPr>
        <w:pStyle w:val="Default"/>
        <w:numPr>
          <w:ilvl w:val="0"/>
          <w:numId w:val="7"/>
        </w:numPr>
        <w:spacing w:line="276" w:lineRule="auto"/>
        <w:ind w:left="180" w:hanging="180"/>
        <w:jc w:val="both"/>
        <w:rPr>
          <w:rFonts w:ascii="Arial" w:hAnsi="Arial" w:cs="Arial"/>
          <w:color w:val="auto"/>
          <w:lang w:val="fr-FR"/>
        </w:rPr>
      </w:pPr>
      <w:r w:rsidRPr="005F4D4E">
        <w:rPr>
          <w:rFonts w:ascii="Arial" w:hAnsi="Arial" w:cs="Arial"/>
          <w:color w:val="auto"/>
          <w:lang w:val="fr-FR"/>
        </w:rPr>
        <w:t>Contract de vanzare – cump</w:t>
      </w:r>
      <w:r w:rsidR="00327630">
        <w:rPr>
          <w:rFonts w:ascii="Arial" w:hAnsi="Arial" w:cs="Arial"/>
          <w:color w:val="auto"/>
          <w:lang w:val="fr-FR"/>
        </w:rPr>
        <w:t>ă</w:t>
      </w:r>
      <w:r w:rsidRPr="005F4D4E">
        <w:rPr>
          <w:rFonts w:ascii="Arial" w:hAnsi="Arial" w:cs="Arial"/>
          <w:color w:val="auto"/>
          <w:lang w:val="fr-FR"/>
        </w:rPr>
        <w:t>rare pentru de</w:t>
      </w:r>
      <w:r w:rsidR="00327630">
        <w:rPr>
          <w:rFonts w:ascii="Arial" w:hAnsi="Arial" w:cs="Arial"/>
          <w:color w:val="auto"/>
          <w:lang w:val="fr-FR"/>
        </w:rPr>
        <w:t>ș</w:t>
      </w:r>
      <w:r w:rsidRPr="005F4D4E">
        <w:rPr>
          <w:rFonts w:ascii="Arial" w:hAnsi="Arial" w:cs="Arial"/>
          <w:color w:val="auto"/>
          <w:lang w:val="fr-FR"/>
        </w:rPr>
        <w:t xml:space="preserve">euri industriale reciclabile nr. 4422/25.05.2016 </w:t>
      </w:r>
      <w:r w:rsidR="00327630">
        <w:rPr>
          <w:rFonts w:ascii="Arial" w:hAnsi="Arial" w:cs="Arial"/>
          <w:color w:val="auto"/>
          <w:lang w:val="fr-FR"/>
        </w:rPr>
        <w:t>î</w:t>
      </w:r>
      <w:r w:rsidRPr="005F4D4E">
        <w:rPr>
          <w:rFonts w:ascii="Arial" w:hAnsi="Arial" w:cs="Arial"/>
          <w:color w:val="auto"/>
          <w:lang w:val="fr-FR"/>
        </w:rPr>
        <w:t>ncheiat cu SC VRANCART SA</w:t>
      </w:r>
      <w:r w:rsidR="00327630">
        <w:rPr>
          <w:rFonts w:ascii="Arial" w:hAnsi="Arial" w:cs="Arial"/>
          <w:color w:val="auto"/>
          <w:lang w:val="fr-FR"/>
        </w:rPr>
        <w:t>;</w:t>
      </w:r>
    </w:p>
    <w:p w:rsidR="005F4D4E" w:rsidRPr="005F4D4E" w:rsidRDefault="005F4D4E" w:rsidP="00082BAF">
      <w:pPr>
        <w:pStyle w:val="Default"/>
        <w:numPr>
          <w:ilvl w:val="0"/>
          <w:numId w:val="7"/>
        </w:numPr>
        <w:spacing w:line="276" w:lineRule="auto"/>
        <w:ind w:left="180" w:hanging="180"/>
        <w:jc w:val="both"/>
        <w:rPr>
          <w:rFonts w:ascii="Arial" w:hAnsi="Arial" w:cs="Arial"/>
          <w:color w:val="auto"/>
          <w:lang w:val="fr-FR"/>
        </w:rPr>
      </w:pPr>
      <w:r w:rsidRPr="005F4D4E">
        <w:rPr>
          <w:rFonts w:ascii="Arial" w:hAnsi="Arial" w:cs="Arial"/>
          <w:color w:val="auto"/>
          <w:lang w:val="fr-FR"/>
        </w:rPr>
        <w:t>Act adițional nr. 2/01.10.2021 la contractul de prest</w:t>
      </w:r>
      <w:r w:rsidR="00327630">
        <w:rPr>
          <w:rFonts w:ascii="Arial" w:hAnsi="Arial" w:cs="Arial"/>
          <w:color w:val="auto"/>
          <w:lang w:val="fr-FR"/>
        </w:rPr>
        <w:t>ă</w:t>
      </w:r>
      <w:r w:rsidR="00274811">
        <w:rPr>
          <w:rFonts w:ascii="Arial" w:hAnsi="Arial" w:cs="Arial"/>
          <w:color w:val="auto"/>
          <w:lang w:val="fr-FR"/>
        </w:rPr>
        <w:t xml:space="preserve">ri de servicii de </w:t>
      </w:r>
      <w:r w:rsidRPr="005F4D4E">
        <w:rPr>
          <w:rFonts w:ascii="Arial" w:hAnsi="Arial" w:cs="Arial"/>
          <w:color w:val="auto"/>
          <w:lang w:val="fr-FR"/>
        </w:rPr>
        <w:t xml:space="preserve">colectare, transport </w:t>
      </w:r>
      <w:r w:rsidR="00327630">
        <w:rPr>
          <w:rFonts w:ascii="Arial" w:hAnsi="Arial" w:cs="Arial"/>
          <w:color w:val="auto"/>
          <w:lang w:val="fr-FR"/>
        </w:rPr>
        <w:t>ș</w:t>
      </w:r>
      <w:r w:rsidR="00274811">
        <w:rPr>
          <w:rFonts w:ascii="Arial" w:hAnsi="Arial" w:cs="Arial"/>
          <w:color w:val="auto"/>
          <w:lang w:val="fr-FR"/>
        </w:rPr>
        <w:t>i</w:t>
      </w:r>
      <w:r w:rsidRPr="005F4D4E">
        <w:rPr>
          <w:rFonts w:ascii="Arial" w:hAnsi="Arial" w:cs="Arial"/>
          <w:color w:val="auto"/>
          <w:lang w:val="fr-FR"/>
        </w:rPr>
        <w:t xml:space="preserve"> reciclare de de</w:t>
      </w:r>
      <w:r w:rsidR="00327630">
        <w:rPr>
          <w:rFonts w:ascii="Arial" w:hAnsi="Arial" w:cs="Arial"/>
          <w:color w:val="auto"/>
          <w:lang w:val="fr-FR"/>
        </w:rPr>
        <w:t>ș</w:t>
      </w:r>
      <w:r w:rsidRPr="005F4D4E">
        <w:rPr>
          <w:rFonts w:ascii="Arial" w:hAnsi="Arial" w:cs="Arial"/>
          <w:color w:val="auto"/>
          <w:lang w:val="fr-FR"/>
        </w:rPr>
        <w:t>euri de ambalaje nr. 4423/25.05.2016;</w:t>
      </w:r>
    </w:p>
    <w:p w:rsidR="005F4D4E" w:rsidRPr="005F4D4E" w:rsidRDefault="005F4D4E" w:rsidP="00082BAF">
      <w:pPr>
        <w:pStyle w:val="Default"/>
        <w:numPr>
          <w:ilvl w:val="0"/>
          <w:numId w:val="7"/>
        </w:numPr>
        <w:spacing w:line="276" w:lineRule="auto"/>
        <w:ind w:left="180" w:hanging="180"/>
        <w:jc w:val="both"/>
        <w:rPr>
          <w:rFonts w:ascii="Arial" w:hAnsi="Arial" w:cs="Arial"/>
          <w:color w:val="auto"/>
          <w:lang w:val="fr-FR"/>
        </w:rPr>
      </w:pPr>
      <w:r w:rsidRPr="005F4D4E">
        <w:rPr>
          <w:rFonts w:ascii="Arial" w:hAnsi="Arial" w:cs="Arial"/>
          <w:color w:val="auto"/>
          <w:lang w:val="fr-FR"/>
        </w:rPr>
        <w:t>Contract de prest</w:t>
      </w:r>
      <w:r w:rsidR="00327630">
        <w:rPr>
          <w:rFonts w:ascii="Arial" w:hAnsi="Arial" w:cs="Arial"/>
          <w:color w:val="auto"/>
          <w:lang w:val="fr-FR"/>
        </w:rPr>
        <w:t xml:space="preserve">ări de servicii </w:t>
      </w:r>
      <w:r w:rsidRPr="005F4D4E">
        <w:rPr>
          <w:rFonts w:ascii="Arial" w:hAnsi="Arial" w:cs="Arial"/>
          <w:color w:val="auto"/>
          <w:lang w:val="fr-FR"/>
        </w:rPr>
        <w:t>pentru colecta</w:t>
      </w:r>
      <w:r w:rsidR="00914A7A">
        <w:rPr>
          <w:rFonts w:ascii="Arial" w:hAnsi="Arial" w:cs="Arial"/>
          <w:color w:val="auto"/>
          <w:lang w:val="fr-FR"/>
        </w:rPr>
        <w:t xml:space="preserve">re, transportul, valorificarea </w:t>
      </w:r>
      <w:r w:rsidR="00914A7A">
        <w:rPr>
          <w:rFonts w:ascii="Arial" w:hAnsi="Arial" w:cs="Arial"/>
          <w:color w:val="auto"/>
          <w:lang w:val="ro-RO"/>
        </w:rPr>
        <w:t>ș</w:t>
      </w:r>
      <w:r w:rsidRPr="005F4D4E">
        <w:rPr>
          <w:rFonts w:ascii="Arial" w:hAnsi="Arial" w:cs="Arial"/>
          <w:color w:val="auto"/>
          <w:lang w:val="fr-FR"/>
        </w:rPr>
        <w:t>i reciclarea de</w:t>
      </w:r>
      <w:r w:rsidR="00327630">
        <w:rPr>
          <w:rFonts w:ascii="Arial" w:hAnsi="Arial" w:cs="Arial"/>
          <w:color w:val="auto"/>
          <w:lang w:val="fr-FR"/>
        </w:rPr>
        <w:t>ș</w:t>
      </w:r>
      <w:r w:rsidRPr="005F4D4E">
        <w:rPr>
          <w:rFonts w:ascii="Arial" w:hAnsi="Arial" w:cs="Arial"/>
          <w:color w:val="auto"/>
          <w:lang w:val="fr-FR"/>
        </w:rPr>
        <w:t>eurilor de ambalaje nr. 4423/25.05.2016;</w:t>
      </w:r>
    </w:p>
    <w:p w:rsidR="005F4D4E" w:rsidRPr="005F4D4E" w:rsidRDefault="005F4D4E" w:rsidP="00082BAF">
      <w:pPr>
        <w:pStyle w:val="Default"/>
        <w:numPr>
          <w:ilvl w:val="0"/>
          <w:numId w:val="7"/>
        </w:numPr>
        <w:spacing w:line="276" w:lineRule="auto"/>
        <w:ind w:left="180" w:hanging="180"/>
        <w:jc w:val="both"/>
        <w:rPr>
          <w:rFonts w:ascii="Arial" w:hAnsi="Arial" w:cs="Arial"/>
          <w:color w:val="auto"/>
          <w:lang w:val="fr-FR"/>
        </w:rPr>
      </w:pPr>
      <w:r w:rsidRPr="005F4D4E">
        <w:rPr>
          <w:rFonts w:ascii="Arial" w:hAnsi="Arial" w:cs="Arial"/>
          <w:color w:val="auto"/>
          <w:lang w:val="fr-FR"/>
        </w:rPr>
        <w:t>Act adițional nr. 1/24.06.2016 la contractul de prest</w:t>
      </w:r>
      <w:r w:rsidR="00327630">
        <w:rPr>
          <w:rFonts w:ascii="Arial" w:hAnsi="Arial" w:cs="Arial"/>
          <w:color w:val="auto"/>
          <w:lang w:val="fr-FR"/>
        </w:rPr>
        <w:t>ă</w:t>
      </w:r>
      <w:r w:rsidRPr="005F4D4E">
        <w:rPr>
          <w:rFonts w:ascii="Arial" w:hAnsi="Arial" w:cs="Arial"/>
          <w:color w:val="auto"/>
          <w:lang w:val="fr-FR"/>
        </w:rPr>
        <w:t xml:space="preserve">ri servicii pentru colectarea, transportul </w:t>
      </w:r>
      <w:r w:rsidR="00327630">
        <w:rPr>
          <w:rFonts w:ascii="Arial" w:hAnsi="Arial" w:cs="Arial"/>
          <w:color w:val="auto"/>
          <w:lang w:val="fr-FR"/>
        </w:rPr>
        <w:t>ș</w:t>
      </w:r>
      <w:r w:rsidRPr="005F4D4E">
        <w:rPr>
          <w:rFonts w:ascii="Arial" w:hAnsi="Arial" w:cs="Arial"/>
          <w:color w:val="auto"/>
          <w:lang w:val="fr-FR"/>
        </w:rPr>
        <w:t>i valorificarea de</w:t>
      </w:r>
      <w:r w:rsidR="00327630">
        <w:rPr>
          <w:rFonts w:ascii="Arial" w:hAnsi="Arial" w:cs="Arial"/>
          <w:color w:val="auto"/>
          <w:lang w:val="fr-FR"/>
        </w:rPr>
        <w:t>ș</w:t>
      </w:r>
      <w:r w:rsidRPr="005F4D4E">
        <w:rPr>
          <w:rFonts w:ascii="Arial" w:hAnsi="Arial" w:cs="Arial"/>
          <w:color w:val="auto"/>
          <w:lang w:val="fr-FR"/>
        </w:rPr>
        <w:t>eurilor de ambalaje nr. 4423/25.05.2016;</w:t>
      </w:r>
    </w:p>
    <w:p w:rsidR="005F4D4E" w:rsidRPr="005F4D4E" w:rsidRDefault="005F4D4E" w:rsidP="00082BAF">
      <w:pPr>
        <w:pStyle w:val="Default"/>
        <w:numPr>
          <w:ilvl w:val="0"/>
          <w:numId w:val="7"/>
        </w:numPr>
        <w:spacing w:line="276" w:lineRule="auto"/>
        <w:ind w:left="180" w:hanging="180"/>
        <w:jc w:val="both"/>
        <w:rPr>
          <w:rFonts w:ascii="Arial" w:hAnsi="Arial" w:cs="Arial"/>
          <w:color w:val="auto"/>
          <w:lang w:val="fr-FR"/>
        </w:rPr>
      </w:pPr>
      <w:r w:rsidRPr="005F4D4E">
        <w:rPr>
          <w:rFonts w:ascii="Arial" w:hAnsi="Arial" w:cs="Arial"/>
          <w:color w:val="auto"/>
          <w:lang w:val="fr-FR"/>
        </w:rPr>
        <w:t>Contract pentru prest</w:t>
      </w:r>
      <w:r w:rsidR="00327630">
        <w:rPr>
          <w:rFonts w:ascii="Arial" w:hAnsi="Arial" w:cs="Arial"/>
          <w:color w:val="auto"/>
          <w:lang w:val="fr-FR"/>
        </w:rPr>
        <w:t>ă</w:t>
      </w:r>
      <w:r w:rsidRPr="005F4D4E">
        <w:rPr>
          <w:rFonts w:ascii="Arial" w:hAnsi="Arial" w:cs="Arial"/>
          <w:color w:val="auto"/>
          <w:lang w:val="fr-FR"/>
        </w:rPr>
        <w:t>ri servicii de s</w:t>
      </w:r>
      <w:r w:rsidR="00327630">
        <w:rPr>
          <w:rFonts w:ascii="Arial" w:hAnsi="Arial" w:cs="Arial"/>
          <w:color w:val="auto"/>
          <w:lang w:val="fr-FR"/>
        </w:rPr>
        <w:t>alubrizare nr. 5589/22.11.2010 î</w:t>
      </w:r>
      <w:r w:rsidRPr="005F4D4E">
        <w:rPr>
          <w:rFonts w:ascii="Arial" w:hAnsi="Arial" w:cs="Arial"/>
          <w:color w:val="auto"/>
          <w:lang w:val="fr-FR"/>
        </w:rPr>
        <w:t>ncheiat cu S.C. Brantner Vere</w:t>
      </w:r>
      <w:r w:rsidR="00327630">
        <w:rPr>
          <w:rFonts w:ascii="Arial" w:hAnsi="Arial" w:cs="Arial"/>
          <w:color w:val="auto"/>
          <w:lang w:val="fr-FR"/>
        </w:rPr>
        <w:t>ș</w:t>
      </w:r>
      <w:r w:rsidRPr="005F4D4E">
        <w:rPr>
          <w:rFonts w:ascii="Arial" w:hAnsi="Arial" w:cs="Arial"/>
          <w:color w:val="auto"/>
          <w:lang w:val="fr-FR"/>
        </w:rPr>
        <w:t xml:space="preserve"> S.A.</w:t>
      </w:r>
      <w:r w:rsidR="00327630">
        <w:rPr>
          <w:rFonts w:ascii="Arial" w:hAnsi="Arial" w:cs="Arial"/>
          <w:color w:val="auto"/>
          <w:lang w:val="fr-FR"/>
        </w:rPr>
        <w:t>;</w:t>
      </w:r>
    </w:p>
    <w:p w:rsidR="005F4D4E" w:rsidRPr="005F4D4E" w:rsidRDefault="005F4D4E" w:rsidP="00082BAF">
      <w:pPr>
        <w:pStyle w:val="Default"/>
        <w:numPr>
          <w:ilvl w:val="0"/>
          <w:numId w:val="7"/>
        </w:numPr>
        <w:spacing w:line="276" w:lineRule="auto"/>
        <w:ind w:left="180" w:hanging="180"/>
        <w:jc w:val="both"/>
        <w:rPr>
          <w:rFonts w:ascii="Arial" w:hAnsi="Arial" w:cs="Arial"/>
          <w:color w:val="auto"/>
          <w:lang w:val="fr-FR"/>
        </w:rPr>
      </w:pPr>
      <w:r w:rsidRPr="005F4D4E">
        <w:rPr>
          <w:rFonts w:ascii="Arial" w:hAnsi="Arial" w:cs="Arial"/>
          <w:color w:val="auto"/>
          <w:lang w:val="fr-FR"/>
        </w:rPr>
        <w:t>Contract pentru prest</w:t>
      </w:r>
      <w:r w:rsidR="00327630">
        <w:rPr>
          <w:rFonts w:ascii="Arial" w:hAnsi="Arial" w:cs="Arial"/>
          <w:color w:val="auto"/>
          <w:lang w:val="fr-FR"/>
        </w:rPr>
        <w:t>ă</w:t>
      </w:r>
      <w:r w:rsidRPr="005F4D4E">
        <w:rPr>
          <w:rFonts w:ascii="Arial" w:hAnsi="Arial" w:cs="Arial"/>
          <w:color w:val="auto"/>
          <w:lang w:val="fr-FR"/>
        </w:rPr>
        <w:t>ri servicii de salubrizare nr. 5589/22.10.2015</w:t>
      </w:r>
      <w:r w:rsidR="00327630">
        <w:rPr>
          <w:rFonts w:ascii="Arial" w:hAnsi="Arial" w:cs="Arial"/>
          <w:color w:val="auto"/>
          <w:lang w:val="fr-FR"/>
        </w:rPr>
        <w:t xml:space="preserve"> î</w:t>
      </w:r>
      <w:r w:rsidRPr="005F4D4E">
        <w:rPr>
          <w:rFonts w:ascii="Arial" w:hAnsi="Arial" w:cs="Arial"/>
          <w:color w:val="auto"/>
          <w:lang w:val="fr-FR"/>
        </w:rPr>
        <w:t>ncheiat cu S.C. Brantner Vere</w:t>
      </w:r>
      <w:r w:rsidR="00327630">
        <w:rPr>
          <w:rFonts w:ascii="Arial" w:hAnsi="Arial" w:cs="Arial"/>
          <w:color w:val="auto"/>
          <w:lang w:val="fr-FR"/>
        </w:rPr>
        <w:t>ș</w:t>
      </w:r>
      <w:r w:rsidRPr="005F4D4E">
        <w:rPr>
          <w:rFonts w:ascii="Arial" w:hAnsi="Arial" w:cs="Arial"/>
          <w:color w:val="auto"/>
          <w:lang w:val="fr-FR"/>
        </w:rPr>
        <w:t xml:space="preserve"> S.A.</w:t>
      </w:r>
      <w:r w:rsidR="00327630">
        <w:rPr>
          <w:rFonts w:ascii="Arial" w:hAnsi="Arial" w:cs="Arial"/>
          <w:color w:val="auto"/>
          <w:lang w:val="fr-FR"/>
        </w:rPr>
        <w:t>;</w:t>
      </w:r>
    </w:p>
    <w:p w:rsidR="005F4D4E" w:rsidRDefault="005F4D4E" w:rsidP="00082BAF">
      <w:pPr>
        <w:pStyle w:val="Default"/>
        <w:numPr>
          <w:ilvl w:val="0"/>
          <w:numId w:val="7"/>
        </w:numPr>
        <w:spacing w:line="276" w:lineRule="auto"/>
        <w:ind w:left="180" w:hanging="180"/>
        <w:jc w:val="both"/>
        <w:rPr>
          <w:rFonts w:ascii="Arial" w:hAnsi="Arial" w:cs="Arial"/>
          <w:color w:val="auto"/>
          <w:lang w:val="fr-FR"/>
        </w:rPr>
      </w:pPr>
      <w:r w:rsidRPr="005F4D4E">
        <w:rPr>
          <w:rFonts w:ascii="Arial" w:hAnsi="Arial" w:cs="Arial"/>
          <w:color w:val="auto"/>
          <w:lang w:val="fr-FR"/>
        </w:rPr>
        <w:t>Act Adi</w:t>
      </w:r>
      <w:r w:rsidR="00327630">
        <w:rPr>
          <w:rFonts w:ascii="Arial" w:hAnsi="Arial" w:cs="Arial"/>
          <w:color w:val="auto"/>
          <w:lang w:val="fr-FR"/>
        </w:rPr>
        <w:t>ț</w:t>
      </w:r>
      <w:r w:rsidRPr="005F4D4E">
        <w:rPr>
          <w:rFonts w:ascii="Arial" w:hAnsi="Arial" w:cs="Arial"/>
          <w:color w:val="auto"/>
          <w:lang w:val="fr-FR"/>
        </w:rPr>
        <w:t>ional nr. 1040/20.06.2018 la Contractul de prest</w:t>
      </w:r>
      <w:r w:rsidR="00327630">
        <w:rPr>
          <w:rFonts w:ascii="Arial" w:hAnsi="Arial" w:cs="Arial"/>
          <w:color w:val="auto"/>
          <w:lang w:val="fr-FR"/>
        </w:rPr>
        <w:t>ă</w:t>
      </w:r>
      <w:r w:rsidRPr="005F4D4E">
        <w:rPr>
          <w:rFonts w:ascii="Arial" w:hAnsi="Arial" w:cs="Arial"/>
          <w:color w:val="auto"/>
          <w:lang w:val="fr-FR"/>
        </w:rPr>
        <w:t>ri servicii nr. 5589/22.10.2015</w:t>
      </w:r>
      <w:r w:rsidR="00327630">
        <w:rPr>
          <w:rFonts w:ascii="Arial" w:hAnsi="Arial" w:cs="Arial"/>
          <w:color w:val="auto"/>
          <w:lang w:val="fr-FR"/>
        </w:rPr>
        <w:t>;</w:t>
      </w:r>
    </w:p>
    <w:p w:rsidR="006064EE" w:rsidRPr="005F4D4E" w:rsidRDefault="006064EE" w:rsidP="00082BAF">
      <w:pPr>
        <w:pStyle w:val="Default"/>
        <w:numPr>
          <w:ilvl w:val="0"/>
          <w:numId w:val="7"/>
        </w:numPr>
        <w:spacing w:line="276" w:lineRule="auto"/>
        <w:ind w:left="180" w:hanging="180"/>
        <w:jc w:val="both"/>
        <w:rPr>
          <w:rFonts w:ascii="Arial" w:hAnsi="Arial" w:cs="Arial"/>
          <w:color w:val="auto"/>
          <w:lang w:val="fr-FR"/>
        </w:rPr>
      </w:pPr>
      <w:r>
        <w:rPr>
          <w:rFonts w:ascii="Arial" w:hAnsi="Arial" w:cs="Arial"/>
          <w:color w:val="auto"/>
          <w:lang w:val="fr-FR"/>
        </w:rPr>
        <w:t>Contract de prest</w:t>
      </w:r>
      <w:r w:rsidR="00327630">
        <w:rPr>
          <w:rFonts w:ascii="Arial" w:hAnsi="Arial" w:cs="Arial"/>
          <w:color w:val="auto"/>
          <w:lang w:val="fr-FR"/>
        </w:rPr>
        <w:t>ă</w:t>
      </w:r>
      <w:r>
        <w:rPr>
          <w:rFonts w:ascii="Arial" w:hAnsi="Arial" w:cs="Arial"/>
          <w:color w:val="auto"/>
          <w:lang w:val="fr-FR"/>
        </w:rPr>
        <w:t>ri servicii nr. 132/02.12.2022 încheiat cu Imagpro Recycle SRL</w:t>
      </w:r>
      <w:r w:rsidR="00327630">
        <w:rPr>
          <w:rFonts w:ascii="Arial" w:hAnsi="Arial" w:cs="Arial"/>
          <w:color w:val="auto"/>
          <w:lang w:val="fr-FR"/>
        </w:rPr>
        <w:t>;</w:t>
      </w:r>
    </w:p>
    <w:p w:rsidR="005F4D4E" w:rsidRPr="005F4D4E" w:rsidRDefault="005F4D4E" w:rsidP="00082BAF">
      <w:pPr>
        <w:pStyle w:val="Default"/>
        <w:numPr>
          <w:ilvl w:val="0"/>
          <w:numId w:val="7"/>
        </w:numPr>
        <w:spacing w:line="276" w:lineRule="auto"/>
        <w:ind w:left="180" w:hanging="180"/>
        <w:rPr>
          <w:rFonts w:ascii="Arial" w:hAnsi="Arial" w:cs="Arial"/>
          <w:color w:val="auto"/>
          <w:lang w:val="fr-FR"/>
        </w:rPr>
      </w:pPr>
      <w:r w:rsidRPr="005F4D4E">
        <w:rPr>
          <w:rFonts w:ascii="Arial" w:hAnsi="Arial" w:cs="Arial"/>
          <w:color w:val="auto"/>
          <w:lang w:val="fr-FR"/>
        </w:rPr>
        <w:t xml:space="preserve">Contract de vanzare – cumparare </w:t>
      </w:r>
      <w:r w:rsidR="00327630">
        <w:rPr>
          <w:rFonts w:ascii="Arial" w:hAnsi="Arial" w:cs="Arial"/>
          <w:color w:val="auto"/>
          <w:lang w:val="fr-FR"/>
        </w:rPr>
        <w:t>ș</w:t>
      </w:r>
      <w:r w:rsidRPr="005F4D4E">
        <w:rPr>
          <w:rFonts w:ascii="Arial" w:hAnsi="Arial" w:cs="Arial"/>
          <w:color w:val="auto"/>
          <w:lang w:val="fr-FR"/>
        </w:rPr>
        <w:t>i valorificare de</w:t>
      </w:r>
      <w:r w:rsidR="00327630">
        <w:rPr>
          <w:rFonts w:ascii="Arial" w:hAnsi="Arial" w:cs="Arial"/>
          <w:color w:val="auto"/>
          <w:lang w:val="fr-FR"/>
        </w:rPr>
        <w:t>ș</w:t>
      </w:r>
      <w:r w:rsidRPr="005F4D4E">
        <w:rPr>
          <w:rFonts w:ascii="Arial" w:hAnsi="Arial" w:cs="Arial"/>
          <w:color w:val="auto"/>
          <w:lang w:val="fr-FR"/>
        </w:rPr>
        <w:t xml:space="preserve">euri din lemn nr. 3938.16/01.06.2016 </w:t>
      </w:r>
      <w:r w:rsidR="00327630">
        <w:rPr>
          <w:rFonts w:ascii="Arial" w:hAnsi="Arial" w:cs="Arial"/>
          <w:color w:val="auto"/>
          <w:lang w:val="fr-FR"/>
        </w:rPr>
        <w:t>î</w:t>
      </w:r>
      <w:r w:rsidRPr="005F4D4E">
        <w:rPr>
          <w:rFonts w:ascii="Arial" w:hAnsi="Arial" w:cs="Arial"/>
          <w:color w:val="auto"/>
          <w:lang w:val="fr-FR"/>
        </w:rPr>
        <w:t>ncheiat cu ‘’Egger Romania’’S.R.L. R</w:t>
      </w:r>
      <w:r w:rsidR="00327630">
        <w:rPr>
          <w:rFonts w:ascii="Arial" w:hAnsi="Arial" w:cs="Arial"/>
          <w:color w:val="auto"/>
          <w:lang w:val="fr-FR"/>
        </w:rPr>
        <w:t>ă</w:t>
      </w:r>
      <w:r w:rsidRPr="005F4D4E">
        <w:rPr>
          <w:rFonts w:ascii="Arial" w:hAnsi="Arial" w:cs="Arial"/>
          <w:color w:val="auto"/>
          <w:lang w:val="fr-FR"/>
        </w:rPr>
        <w:t>d</w:t>
      </w:r>
      <w:r w:rsidR="00327630">
        <w:rPr>
          <w:rFonts w:ascii="Arial" w:hAnsi="Arial" w:cs="Arial"/>
          <w:color w:val="auto"/>
          <w:lang w:val="fr-FR"/>
        </w:rPr>
        <w:t>ăuți;</w:t>
      </w:r>
    </w:p>
    <w:p w:rsidR="005F4D4E" w:rsidRPr="005F4D4E" w:rsidRDefault="005F4D4E" w:rsidP="00082BAF">
      <w:pPr>
        <w:pStyle w:val="Default"/>
        <w:numPr>
          <w:ilvl w:val="0"/>
          <w:numId w:val="7"/>
        </w:numPr>
        <w:spacing w:line="276" w:lineRule="auto"/>
        <w:ind w:left="180" w:hanging="180"/>
        <w:rPr>
          <w:rFonts w:ascii="Arial" w:hAnsi="Arial" w:cs="Arial"/>
          <w:color w:val="auto"/>
          <w:lang w:val="fr-FR"/>
        </w:rPr>
      </w:pPr>
      <w:r w:rsidRPr="005F4D4E">
        <w:rPr>
          <w:rFonts w:ascii="Arial" w:hAnsi="Arial" w:cs="Arial"/>
          <w:color w:val="auto"/>
          <w:lang w:val="fr-FR"/>
        </w:rPr>
        <w:t>Act adi</w:t>
      </w:r>
      <w:r w:rsidR="00327630">
        <w:rPr>
          <w:rFonts w:ascii="Arial" w:hAnsi="Arial" w:cs="Arial"/>
          <w:color w:val="auto"/>
          <w:lang w:val="fr-FR"/>
        </w:rPr>
        <w:t>ț</w:t>
      </w:r>
      <w:r w:rsidRPr="005F4D4E">
        <w:rPr>
          <w:rFonts w:ascii="Arial" w:hAnsi="Arial" w:cs="Arial"/>
          <w:color w:val="auto"/>
          <w:lang w:val="fr-FR"/>
        </w:rPr>
        <w:t xml:space="preserve">ional nr. 1.22/16.08.2022 la contractul de furnizare </w:t>
      </w:r>
      <w:r w:rsidR="006F786A">
        <w:rPr>
          <w:rFonts w:ascii="Arial" w:hAnsi="Arial" w:cs="Arial"/>
          <w:color w:val="auto"/>
          <w:lang w:val="fr-FR"/>
        </w:rPr>
        <w:t>ș</w:t>
      </w:r>
      <w:r w:rsidRPr="005F4D4E">
        <w:rPr>
          <w:rFonts w:ascii="Arial" w:hAnsi="Arial" w:cs="Arial"/>
          <w:color w:val="auto"/>
          <w:lang w:val="fr-FR"/>
        </w:rPr>
        <w:t>i valorificare de</w:t>
      </w:r>
      <w:r w:rsidR="006F786A">
        <w:rPr>
          <w:rFonts w:ascii="Arial" w:hAnsi="Arial" w:cs="Arial"/>
          <w:color w:val="auto"/>
          <w:lang w:val="fr-FR"/>
        </w:rPr>
        <w:t>ș</w:t>
      </w:r>
      <w:r w:rsidRPr="005F4D4E">
        <w:rPr>
          <w:rFonts w:ascii="Arial" w:hAnsi="Arial" w:cs="Arial"/>
          <w:color w:val="auto"/>
          <w:lang w:val="fr-FR"/>
        </w:rPr>
        <w:t>euri lemn nr. 3938.16/01.06.2016</w:t>
      </w:r>
      <w:r w:rsidR="00327630">
        <w:rPr>
          <w:rFonts w:ascii="Arial" w:hAnsi="Arial" w:cs="Arial"/>
          <w:color w:val="auto"/>
          <w:lang w:val="fr-FR"/>
        </w:rPr>
        <w:t>;</w:t>
      </w:r>
    </w:p>
    <w:p w:rsidR="005F4D4E" w:rsidRPr="005F4D4E" w:rsidRDefault="005F4D4E" w:rsidP="00082BAF">
      <w:pPr>
        <w:pStyle w:val="Default"/>
        <w:numPr>
          <w:ilvl w:val="0"/>
          <w:numId w:val="7"/>
        </w:numPr>
        <w:spacing w:line="276" w:lineRule="auto"/>
        <w:ind w:left="180" w:hanging="180"/>
        <w:rPr>
          <w:rFonts w:ascii="Arial" w:hAnsi="Arial" w:cs="Arial"/>
          <w:color w:val="auto"/>
          <w:lang w:val="fr-FR"/>
        </w:rPr>
      </w:pPr>
      <w:r w:rsidRPr="005F4D4E">
        <w:rPr>
          <w:rFonts w:ascii="Arial" w:hAnsi="Arial" w:cs="Arial"/>
          <w:color w:val="auto"/>
          <w:lang w:val="fr-FR"/>
        </w:rPr>
        <w:t>Contract de furnizare a energiei electrice la clien</w:t>
      </w:r>
      <w:r w:rsidR="006F786A">
        <w:rPr>
          <w:rFonts w:ascii="Arial" w:hAnsi="Arial" w:cs="Arial"/>
          <w:color w:val="auto"/>
          <w:lang w:val="fr-FR"/>
        </w:rPr>
        <w:t>ț</w:t>
      </w:r>
      <w:r w:rsidRPr="005F4D4E">
        <w:rPr>
          <w:rFonts w:ascii="Arial" w:hAnsi="Arial" w:cs="Arial"/>
          <w:color w:val="auto"/>
          <w:lang w:val="fr-FR"/>
        </w:rPr>
        <w:t>ii noncasnici ai furnizorilor de ultim</w:t>
      </w:r>
      <w:r w:rsidR="006F786A">
        <w:rPr>
          <w:rFonts w:ascii="Arial" w:hAnsi="Arial" w:cs="Arial"/>
          <w:color w:val="auto"/>
          <w:lang w:val="fr-FR"/>
        </w:rPr>
        <w:t>ă</w:t>
      </w:r>
      <w:r w:rsidRPr="005F4D4E">
        <w:rPr>
          <w:rFonts w:ascii="Arial" w:hAnsi="Arial" w:cs="Arial"/>
          <w:color w:val="auto"/>
          <w:lang w:val="fr-FR"/>
        </w:rPr>
        <w:t xml:space="preserve"> instan</w:t>
      </w:r>
      <w:r w:rsidR="006F786A">
        <w:rPr>
          <w:rFonts w:ascii="Arial" w:hAnsi="Arial" w:cs="Arial"/>
          <w:color w:val="auto"/>
          <w:lang w:val="fr-FR"/>
        </w:rPr>
        <w:t>ță</w:t>
      </w:r>
      <w:r w:rsidRPr="005F4D4E">
        <w:rPr>
          <w:rFonts w:ascii="Arial" w:hAnsi="Arial" w:cs="Arial"/>
          <w:color w:val="auto"/>
          <w:lang w:val="fr-FR"/>
        </w:rPr>
        <w:t xml:space="preserve"> nr. 7085661-02-13/20.05.2017</w:t>
      </w:r>
      <w:r w:rsidR="00327630">
        <w:rPr>
          <w:rFonts w:ascii="Arial" w:hAnsi="Arial" w:cs="Arial"/>
          <w:color w:val="auto"/>
          <w:lang w:val="fr-FR"/>
        </w:rPr>
        <w:t>;</w:t>
      </w:r>
    </w:p>
    <w:p w:rsidR="005F4D4E" w:rsidRPr="005F4D4E" w:rsidRDefault="005F4D4E" w:rsidP="00082BAF">
      <w:pPr>
        <w:pStyle w:val="Default"/>
        <w:numPr>
          <w:ilvl w:val="0"/>
          <w:numId w:val="7"/>
        </w:numPr>
        <w:spacing w:line="276" w:lineRule="auto"/>
        <w:ind w:left="180" w:hanging="180"/>
        <w:rPr>
          <w:rFonts w:ascii="Arial" w:hAnsi="Arial" w:cs="Arial"/>
          <w:color w:val="auto"/>
          <w:lang w:val="fr-FR"/>
        </w:rPr>
      </w:pPr>
      <w:r w:rsidRPr="005F4D4E">
        <w:rPr>
          <w:rFonts w:ascii="Arial" w:hAnsi="Arial" w:cs="Arial"/>
          <w:color w:val="auto"/>
          <w:lang w:val="fr-FR"/>
        </w:rPr>
        <w:t>Informa</w:t>
      </w:r>
      <w:r w:rsidR="006F786A">
        <w:rPr>
          <w:rFonts w:ascii="Arial" w:hAnsi="Arial" w:cs="Arial"/>
          <w:color w:val="auto"/>
          <w:lang w:val="fr-FR"/>
        </w:rPr>
        <w:t>ț</w:t>
      </w:r>
      <w:r w:rsidRPr="005F4D4E">
        <w:rPr>
          <w:rFonts w:ascii="Arial" w:hAnsi="Arial" w:cs="Arial"/>
          <w:color w:val="auto"/>
          <w:lang w:val="fr-FR"/>
        </w:rPr>
        <w:t>ii Precontractuale Privind Serviciile de Alimentare cu Ap</w:t>
      </w:r>
      <w:r w:rsidR="006F786A">
        <w:rPr>
          <w:rFonts w:ascii="Arial" w:hAnsi="Arial" w:cs="Arial"/>
          <w:color w:val="auto"/>
          <w:lang w:val="fr-FR"/>
        </w:rPr>
        <w:t>ă</w:t>
      </w:r>
      <w:r w:rsidRPr="005F4D4E">
        <w:rPr>
          <w:rFonts w:ascii="Arial" w:hAnsi="Arial" w:cs="Arial"/>
          <w:color w:val="auto"/>
          <w:lang w:val="fr-FR"/>
        </w:rPr>
        <w:t xml:space="preserve"> </w:t>
      </w:r>
      <w:r w:rsidR="006F786A">
        <w:rPr>
          <w:rFonts w:ascii="Arial" w:hAnsi="Arial" w:cs="Arial"/>
          <w:color w:val="auto"/>
          <w:lang w:val="fr-FR"/>
        </w:rPr>
        <w:t>ș</w:t>
      </w:r>
      <w:r w:rsidRPr="005F4D4E">
        <w:rPr>
          <w:rFonts w:ascii="Arial" w:hAnsi="Arial" w:cs="Arial"/>
          <w:color w:val="auto"/>
          <w:lang w:val="fr-FR"/>
        </w:rPr>
        <w:t xml:space="preserve">i de Canal </w:t>
      </w:r>
    </w:p>
    <w:p w:rsidR="005F4D4E" w:rsidRPr="005F4D4E" w:rsidRDefault="005F4D4E" w:rsidP="00082BAF">
      <w:pPr>
        <w:pStyle w:val="ListParagraph"/>
        <w:numPr>
          <w:ilvl w:val="0"/>
          <w:numId w:val="7"/>
        </w:numPr>
        <w:spacing w:after="0" w:line="240" w:lineRule="auto"/>
        <w:ind w:left="180" w:hanging="180"/>
        <w:jc w:val="both"/>
        <w:rPr>
          <w:rFonts w:ascii="Arial" w:hAnsi="Arial" w:cs="Arial"/>
          <w:sz w:val="24"/>
          <w:szCs w:val="24"/>
          <w:lang w:val="pt-BR"/>
        </w:rPr>
      </w:pPr>
      <w:r w:rsidRPr="005F4D4E">
        <w:rPr>
          <w:rFonts w:ascii="Arial" w:hAnsi="Arial" w:cs="Arial"/>
          <w:sz w:val="24"/>
          <w:szCs w:val="24"/>
          <w:lang w:val="it-IT"/>
        </w:rPr>
        <w:t>Fişe de securitate ale amestecurile utilizate în activitate;</w:t>
      </w:r>
    </w:p>
    <w:p w:rsidR="005F4D4E" w:rsidRPr="005F4D4E" w:rsidRDefault="005F4D4E" w:rsidP="00082BAF">
      <w:pPr>
        <w:pStyle w:val="ListParagraph"/>
        <w:numPr>
          <w:ilvl w:val="0"/>
          <w:numId w:val="7"/>
        </w:numPr>
        <w:spacing w:after="0" w:line="240" w:lineRule="auto"/>
        <w:ind w:left="180" w:hanging="180"/>
        <w:jc w:val="both"/>
        <w:rPr>
          <w:rFonts w:ascii="Arial" w:hAnsi="Arial" w:cs="Arial"/>
          <w:sz w:val="24"/>
          <w:szCs w:val="24"/>
          <w:lang w:val="it-IT"/>
        </w:rPr>
      </w:pPr>
      <w:r w:rsidRPr="005F4D4E">
        <w:rPr>
          <w:rFonts w:ascii="Arial" w:hAnsi="Arial" w:cs="Arial"/>
          <w:sz w:val="24"/>
          <w:szCs w:val="24"/>
          <w:lang w:val="it-IT"/>
        </w:rPr>
        <w:t>OP nr. A2CH/10.12.2022, reprezentând tarif revizuire autorizaţie de mediu: 250 lei;</w:t>
      </w:r>
    </w:p>
    <w:p w:rsidR="00F66861" w:rsidRPr="00464AA4" w:rsidRDefault="005F4D4E" w:rsidP="00464AA4">
      <w:pPr>
        <w:pStyle w:val="ListParagraph"/>
        <w:numPr>
          <w:ilvl w:val="0"/>
          <w:numId w:val="7"/>
        </w:numPr>
        <w:spacing w:after="0" w:line="240" w:lineRule="auto"/>
        <w:ind w:left="180" w:hanging="180"/>
        <w:jc w:val="both"/>
        <w:rPr>
          <w:rFonts w:ascii="Arial" w:hAnsi="Arial" w:cs="Arial"/>
          <w:sz w:val="24"/>
          <w:szCs w:val="24"/>
          <w:lang w:val="nl-NL"/>
        </w:rPr>
      </w:pPr>
      <w:r w:rsidRPr="005F4D4E">
        <w:rPr>
          <w:rFonts w:ascii="Arial" w:hAnsi="Arial" w:cs="Arial"/>
          <w:sz w:val="24"/>
          <w:szCs w:val="24"/>
          <w:lang w:val="nl-NL"/>
        </w:rPr>
        <w:t>Plan de situaţie, plan de încadrare în zonă;</w:t>
      </w:r>
    </w:p>
    <w:p w:rsidR="00F66861" w:rsidRPr="005F4D4E" w:rsidRDefault="00F66861" w:rsidP="00464AA4">
      <w:pPr>
        <w:spacing w:after="0" w:line="240" w:lineRule="auto"/>
        <w:rPr>
          <w:rFonts w:ascii="Arial" w:hAnsi="Arial" w:cs="Arial"/>
          <w:b/>
          <w:sz w:val="24"/>
          <w:szCs w:val="24"/>
        </w:rPr>
      </w:pPr>
      <w:r w:rsidRPr="005F4D4E">
        <w:rPr>
          <w:rFonts w:ascii="Arial" w:hAnsi="Arial" w:cs="Arial"/>
          <w:b/>
          <w:sz w:val="24"/>
          <w:szCs w:val="24"/>
        </w:rPr>
        <w:t>și următoarele acte de reglementare emise de alte autorități:</w:t>
      </w:r>
    </w:p>
    <w:p w:rsidR="00F66861" w:rsidRPr="00F66861" w:rsidRDefault="00F66861" w:rsidP="00F66861">
      <w:pPr>
        <w:autoSpaceDE w:val="0"/>
        <w:autoSpaceDN w:val="0"/>
        <w:adjustRightInd w:val="0"/>
        <w:spacing w:after="0" w:line="240" w:lineRule="auto"/>
        <w:ind w:right="-74"/>
        <w:jc w:val="both"/>
        <w:rPr>
          <w:rFonts w:ascii="Arial" w:hAnsi="Arial" w:cs="Arial"/>
          <w:sz w:val="24"/>
          <w:szCs w:val="24"/>
        </w:rPr>
      </w:pPr>
      <w:r>
        <w:rPr>
          <w:rFonts w:ascii="Arial" w:hAnsi="Arial" w:cs="Arial"/>
          <w:sz w:val="24"/>
          <w:szCs w:val="24"/>
        </w:rPr>
        <w:t>-</w:t>
      </w:r>
      <w:r w:rsidR="00861AEE">
        <w:rPr>
          <w:rFonts w:ascii="Arial" w:hAnsi="Arial" w:cs="Arial"/>
          <w:sz w:val="24"/>
          <w:szCs w:val="24"/>
        </w:rPr>
        <w:t xml:space="preserve"> </w:t>
      </w:r>
      <w:proofErr w:type="gramStart"/>
      <w:r w:rsidRPr="00F66861">
        <w:rPr>
          <w:rFonts w:ascii="Arial" w:hAnsi="Arial" w:cs="Arial"/>
          <w:sz w:val="24"/>
          <w:szCs w:val="24"/>
        </w:rPr>
        <w:t>certificat</w:t>
      </w:r>
      <w:proofErr w:type="gramEnd"/>
      <w:r w:rsidRPr="00F66861">
        <w:rPr>
          <w:rFonts w:ascii="Arial" w:hAnsi="Arial" w:cs="Arial"/>
          <w:sz w:val="24"/>
          <w:szCs w:val="24"/>
        </w:rPr>
        <w:t xml:space="preserve"> de înregistrare seria B nr. </w:t>
      </w:r>
      <w:proofErr w:type="gramStart"/>
      <w:r w:rsidRPr="00F66861">
        <w:rPr>
          <w:rFonts w:ascii="Arial" w:hAnsi="Arial" w:cs="Arial"/>
          <w:sz w:val="24"/>
          <w:szCs w:val="24"/>
        </w:rPr>
        <w:t>1431060</w:t>
      </w:r>
      <w:proofErr w:type="gramEnd"/>
      <w:r w:rsidRPr="00F66861">
        <w:rPr>
          <w:rFonts w:ascii="Arial" w:hAnsi="Arial" w:cs="Arial"/>
          <w:sz w:val="24"/>
          <w:szCs w:val="24"/>
        </w:rPr>
        <w:t>, CUI 4636370 si J12/3158/25.08.1993, emis de ORC Cluj</w:t>
      </w:r>
      <w:r w:rsidR="00464AA4">
        <w:rPr>
          <w:rFonts w:ascii="Arial" w:hAnsi="Arial" w:cs="Arial"/>
          <w:sz w:val="24"/>
          <w:szCs w:val="24"/>
        </w:rPr>
        <w:t>-Napoca</w:t>
      </w:r>
      <w:r w:rsidRPr="00F66861">
        <w:rPr>
          <w:rFonts w:ascii="Arial" w:hAnsi="Arial" w:cs="Arial"/>
          <w:sz w:val="24"/>
          <w:szCs w:val="24"/>
        </w:rPr>
        <w:t>;</w:t>
      </w:r>
    </w:p>
    <w:p w:rsidR="00F66861" w:rsidRPr="00F66861" w:rsidRDefault="00F66861" w:rsidP="00F66861">
      <w:pPr>
        <w:autoSpaceDE w:val="0"/>
        <w:autoSpaceDN w:val="0"/>
        <w:adjustRightInd w:val="0"/>
        <w:spacing w:after="0" w:line="240" w:lineRule="auto"/>
        <w:ind w:right="16"/>
      </w:pPr>
      <w:r>
        <w:rPr>
          <w:rFonts w:ascii="Arial" w:hAnsi="Arial" w:cs="Arial"/>
          <w:sz w:val="24"/>
          <w:szCs w:val="24"/>
        </w:rPr>
        <w:t xml:space="preserve">- </w:t>
      </w:r>
      <w:proofErr w:type="gramStart"/>
      <w:r w:rsidRPr="00F66861">
        <w:rPr>
          <w:rFonts w:ascii="Arial" w:hAnsi="Arial" w:cs="Arial"/>
          <w:sz w:val="24"/>
          <w:szCs w:val="24"/>
        </w:rPr>
        <w:t>certificat</w:t>
      </w:r>
      <w:proofErr w:type="gramEnd"/>
      <w:r w:rsidRPr="00F66861">
        <w:rPr>
          <w:rFonts w:ascii="Arial" w:hAnsi="Arial" w:cs="Arial"/>
          <w:sz w:val="24"/>
          <w:szCs w:val="24"/>
        </w:rPr>
        <w:t xml:space="preserve"> constatator eliberat de ORC Cluj</w:t>
      </w:r>
      <w:r w:rsidR="00464AA4">
        <w:rPr>
          <w:rFonts w:ascii="Arial" w:hAnsi="Arial" w:cs="Arial"/>
          <w:sz w:val="24"/>
          <w:szCs w:val="24"/>
        </w:rPr>
        <w:t xml:space="preserve">-Napoca cu </w:t>
      </w:r>
      <w:r w:rsidRPr="00F66861">
        <w:rPr>
          <w:rFonts w:ascii="Arial" w:hAnsi="Arial" w:cs="Arial"/>
          <w:sz w:val="24"/>
          <w:szCs w:val="24"/>
        </w:rPr>
        <w:t>nr. 182247/14.12.2022;</w:t>
      </w:r>
    </w:p>
    <w:p w:rsidR="00BF544A" w:rsidRDefault="00BF544A" w:rsidP="00BF544A">
      <w:pPr>
        <w:pStyle w:val="ListParagraph"/>
        <w:spacing w:after="0" w:line="240" w:lineRule="auto"/>
        <w:ind w:left="180"/>
        <w:jc w:val="both"/>
        <w:rPr>
          <w:rFonts w:ascii="Arial" w:hAnsi="Arial" w:cs="Arial"/>
          <w:sz w:val="24"/>
          <w:szCs w:val="24"/>
          <w:lang w:val="nl-NL"/>
        </w:rPr>
      </w:pPr>
    </w:p>
    <w:p w:rsidR="00BF544A" w:rsidRDefault="00BF544A" w:rsidP="00BF544A">
      <w:pPr>
        <w:spacing w:after="0" w:line="240" w:lineRule="auto"/>
        <w:contextualSpacing/>
        <w:jc w:val="both"/>
        <w:rPr>
          <w:rFonts w:ascii="Arial" w:hAnsi="Arial" w:cs="Arial"/>
          <w:b/>
          <w:sz w:val="24"/>
          <w:szCs w:val="24"/>
          <w:lang w:val="es-ES"/>
        </w:rPr>
      </w:pPr>
      <w:r w:rsidRPr="00F66861">
        <w:rPr>
          <w:rFonts w:ascii="Arial" w:hAnsi="Arial" w:cs="Arial"/>
          <w:b/>
          <w:sz w:val="24"/>
          <w:szCs w:val="24"/>
          <w:lang w:val="es-ES"/>
        </w:rPr>
        <w:t>Documentaţia inițială conține:</w:t>
      </w:r>
      <w:r w:rsidRPr="00C04660">
        <w:rPr>
          <w:rFonts w:ascii="Arial" w:hAnsi="Arial" w:cs="Arial"/>
          <w:b/>
          <w:sz w:val="24"/>
          <w:szCs w:val="24"/>
          <w:lang w:val="es-ES"/>
        </w:rPr>
        <w:t xml:space="preserve"> </w:t>
      </w:r>
    </w:p>
    <w:p w:rsidR="00C67A68" w:rsidRDefault="00C67A68" w:rsidP="00861AEE">
      <w:pPr>
        <w:spacing w:after="0" w:line="240" w:lineRule="auto"/>
        <w:jc w:val="both"/>
        <w:rPr>
          <w:rFonts w:ascii="Arial" w:hAnsi="Arial" w:cs="Arial"/>
          <w:sz w:val="24"/>
          <w:szCs w:val="24"/>
          <w:lang w:val="es-ES"/>
        </w:rPr>
      </w:pPr>
      <w:r>
        <w:rPr>
          <w:rFonts w:ascii="Arial" w:hAnsi="Arial" w:cs="Arial"/>
          <w:sz w:val="24"/>
          <w:szCs w:val="24"/>
          <w:lang w:val="es-ES"/>
        </w:rPr>
        <w:t>-</w:t>
      </w:r>
      <w:r w:rsidR="00861AEE">
        <w:rPr>
          <w:rFonts w:ascii="Arial" w:hAnsi="Arial" w:cs="Arial"/>
          <w:sz w:val="24"/>
          <w:szCs w:val="24"/>
          <w:lang w:val="es-ES"/>
        </w:rPr>
        <w:t xml:space="preserve"> </w:t>
      </w:r>
      <w:r w:rsidRPr="00C67A68">
        <w:rPr>
          <w:rFonts w:ascii="Arial" w:hAnsi="Arial" w:cs="Arial"/>
          <w:sz w:val="24"/>
          <w:szCs w:val="24"/>
          <w:lang w:val="es-ES"/>
        </w:rPr>
        <w:t xml:space="preserve">autorizație </w:t>
      </w:r>
      <w:r>
        <w:rPr>
          <w:rFonts w:ascii="Arial" w:hAnsi="Arial" w:cs="Arial"/>
          <w:sz w:val="24"/>
          <w:szCs w:val="24"/>
          <w:lang w:val="es-ES"/>
        </w:rPr>
        <w:t>de mediu nr. 473/09.10.2007, revizuită la 02.12.2011, emisă de APM Cluj</w:t>
      </w:r>
    </w:p>
    <w:p w:rsidR="00C67A68" w:rsidRDefault="00C67A68" w:rsidP="00C67A68">
      <w:pPr>
        <w:spacing w:after="0" w:line="240" w:lineRule="auto"/>
        <w:jc w:val="both"/>
        <w:rPr>
          <w:rFonts w:ascii="Arial" w:hAnsi="Arial" w:cs="Arial"/>
          <w:sz w:val="24"/>
          <w:szCs w:val="24"/>
          <w:lang w:val="es-ES"/>
        </w:rPr>
      </w:pPr>
      <w:r>
        <w:rPr>
          <w:rFonts w:ascii="Arial" w:hAnsi="Arial" w:cs="Arial"/>
          <w:sz w:val="24"/>
          <w:szCs w:val="24"/>
          <w:lang w:val="es-ES"/>
        </w:rPr>
        <w:t>- contract de furnizare/prestare a serviciului de alimentare cu apă și canalizare nr. 36207/25.11.2011, cu SC Compania de Apă Someș SA.</w:t>
      </w:r>
    </w:p>
    <w:p w:rsidR="00C67A68" w:rsidRPr="00C67A68" w:rsidRDefault="00C67A68" w:rsidP="00C67A68">
      <w:pPr>
        <w:spacing w:after="0" w:line="240" w:lineRule="auto"/>
        <w:jc w:val="both"/>
        <w:rPr>
          <w:rFonts w:ascii="Arial" w:hAnsi="Arial" w:cs="Arial"/>
          <w:sz w:val="24"/>
          <w:szCs w:val="24"/>
          <w:lang w:val="es-ES"/>
        </w:rPr>
      </w:pPr>
      <w:r>
        <w:rPr>
          <w:rFonts w:ascii="Arial" w:hAnsi="Arial" w:cs="Arial"/>
          <w:sz w:val="24"/>
          <w:szCs w:val="24"/>
          <w:lang w:val="es-ES"/>
        </w:rPr>
        <w:lastRenderedPageBreak/>
        <w:t>- contract de vânzare – cumparare nr. 29/16.11.2010 (pentru deșeuri mase plastice, carton și hârtie, materiale fieroase, emis de SC Iorami Servicii Import Export SRL.)</w:t>
      </w:r>
    </w:p>
    <w:p w:rsidR="00BF544A" w:rsidRDefault="00C67A68" w:rsidP="00C67A68">
      <w:pPr>
        <w:spacing w:after="0" w:line="240" w:lineRule="auto"/>
        <w:jc w:val="both"/>
        <w:rPr>
          <w:rFonts w:ascii="Arial" w:hAnsi="Arial" w:cs="Arial"/>
          <w:sz w:val="24"/>
          <w:szCs w:val="24"/>
          <w:lang w:val="nl-NL"/>
        </w:rPr>
      </w:pPr>
      <w:r>
        <w:rPr>
          <w:rFonts w:ascii="Arial" w:hAnsi="Arial" w:cs="Arial"/>
          <w:sz w:val="24"/>
          <w:szCs w:val="24"/>
          <w:lang w:val="nl-NL"/>
        </w:rPr>
        <w:t>- contract pentru prestări servicii de salubrizare nr. 5589/22.11.2010, emis de Compania de Salubritate Brantner Vereș SA.</w:t>
      </w:r>
    </w:p>
    <w:p w:rsidR="00C67A68" w:rsidRDefault="00C67A68" w:rsidP="00C67A68">
      <w:pPr>
        <w:spacing w:after="0" w:line="240" w:lineRule="auto"/>
        <w:jc w:val="both"/>
        <w:rPr>
          <w:rFonts w:ascii="Arial" w:hAnsi="Arial" w:cs="Arial"/>
          <w:sz w:val="24"/>
          <w:szCs w:val="24"/>
          <w:lang w:val="nl-NL"/>
        </w:rPr>
      </w:pPr>
      <w:r>
        <w:rPr>
          <w:rFonts w:ascii="Arial" w:hAnsi="Arial" w:cs="Arial"/>
          <w:sz w:val="24"/>
          <w:szCs w:val="24"/>
          <w:lang w:val="nl-NL"/>
        </w:rPr>
        <w:t>- contract de furnizare gaze naturale, emis de E-ON Gaz România</w:t>
      </w:r>
    </w:p>
    <w:p w:rsidR="00C67A68" w:rsidRDefault="00C67A68" w:rsidP="00C67A68">
      <w:pPr>
        <w:spacing w:after="0" w:line="240" w:lineRule="auto"/>
        <w:jc w:val="both"/>
        <w:rPr>
          <w:rFonts w:ascii="Arial" w:hAnsi="Arial" w:cs="Arial"/>
          <w:sz w:val="24"/>
          <w:szCs w:val="24"/>
        </w:rPr>
      </w:pPr>
      <w:r>
        <w:rPr>
          <w:rFonts w:ascii="Arial" w:hAnsi="Arial" w:cs="Arial"/>
          <w:sz w:val="24"/>
          <w:szCs w:val="24"/>
          <w:lang w:val="nl-NL"/>
        </w:rPr>
        <w:t xml:space="preserve">- contract de furnizare a energiei electrice nr. 7085661-2/2009, emis de SC FFEE </w:t>
      </w:r>
      <w:r>
        <w:rPr>
          <w:rFonts w:ascii="Arial" w:hAnsi="Arial" w:cs="Arial"/>
          <w:sz w:val="24"/>
          <w:szCs w:val="24"/>
        </w:rPr>
        <w:t>“</w:t>
      </w:r>
      <w:r w:rsidR="00866015">
        <w:rPr>
          <w:rFonts w:ascii="Arial" w:hAnsi="Arial" w:cs="Arial"/>
          <w:sz w:val="24"/>
          <w:szCs w:val="24"/>
        </w:rPr>
        <w:t>Electrica Furnizare Transilvania Nord” SA</w:t>
      </w:r>
    </w:p>
    <w:p w:rsidR="00866015" w:rsidRDefault="00866015" w:rsidP="00C67A68">
      <w:pPr>
        <w:spacing w:after="0" w:line="240" w:lineRule="auto"/>
        <w:jc w:val="both"/>
        <w:rPr>
          <w:rFonts w:ascii="Arial" w:hAnsi="Arial" w:cs="Arial"/>
          <w:sz w:val="24"/>
          <w:szCs w:val="24"/>
          <w:lang w:val="ro-RO"/>
        </w:rPr>
      </w:pPr>
      <w:r>
        <w:rPr>
          <w:rFonts w:ascii="Arial" w:hAnsi="Arial" w:cs="Arial"/>
          <w:sz w:val="24"/>
          <w:szCs w:val="24"/>
        </w:rPr>
        <w:t xml:space="preserve">- </w:t>
      </w:r>
      <w:proofErr w:type="gramStart"/>
      <w:r>
        <w:rPr>
          <w:rFonts w:ascii="Arial" w:hAnsi="Arial" w:cs="Arial"/>
          <w:sz w:val="24"/>
          <w:szCs w:val="24"/>
        </w:rPr>
        <w:t>contract</w:t>
      </w:r>
      <w:proofErr w:type="gramEnd"/>
      <w:r>
        <w:rPr>
          <w:rFonts w:ascii="Arial" w:hAnsi="Arial" w:cs="Arial"/>
          <w:sz w:val="24"/>
          <w:szCs w:val="24"/>
        </w:rPr>
        <w:t xml:space="preserve"> de transfer responsabilit</w:t>
      </w:r>
      <w:r>
        <w:rPr>
          <w:rFonts w:ascii="Arial" w:hAnsi="Arial" w:cs="Arial"/>
          <w:sz w:val="24"/>
          <w:szCs w:val="24"/>
          <w:lang w:val="ro-RO"/>
        </w:rPr>
        <w:t>ăți privind realizarea obiectivelor anuale de colectare, valorificare și reciclare a DEEE., nr. 1273/23.03.2011, cu Asociația Ecotic.</w:t>
      </w:r>
    </w:p>
    <w:p w:rsidR="00866015" w:rsidRDefault="00866015" w:rsidP="00C67A68">
      <w:pPr>
        <w:spacing w:after="0" w:line="240" w:lineRule="auto"/>
        <w:jc w:val="both"/>
        <w:rPr>
          <w:rFonts w:ascii="Arial" w:hAnsi="Arial" w:cs="Arial"/>
          <w:sz w:val="24"/>
          <w:szCs w:val="24"/>
          <w:lang w:val="ro-RO"/>
        </w:rPr>
      </w:pPr>
      <w:r>
        <w:rPr>
          <w:rFonts w:ascii="Arial" w:hAnsi="Arial" w:cs="Arial"/>
          <w:sz w:val="24"/>
          <w:szCs w:val="24"/>
          <w:lang w:val="ro-RO"/>
        </w:rPr>
        <w:t>- act adițional la contractul seria 112010196211 din 01.07.2011 privind preluarea obligațiilor de valorificare și reciclare a deșeurilor de ambalaje în vederea realizării obiectivelor anuale., cu SC Ecologic 3R SRL.</w:t>
      </w:r>
    </w:p>
    <w:p w:rsidR="00866015" w:rsidRDefault="006B72F7" w:rsidP="00C67A68">
      <w:pPr>
        <w:spacing w:after="0" w:line="240" w:lineRule="auto"/>
        <w:jc w:val="both"/>
        <w:rPr>
          <w:rFonts w:ascii="Arial" w:hAnsi="Arial" w:cs="Arial"/>
          <w:sz w:val="24"/>
          <w:szCs w:val="24"/>
          <w:lang w:val="ro-RO"/>
        </w:rPr>
      </w:pPr>
      <w:r>
        <w:rPr>
          <w:rFonts w:ascii="Arial" w:hAnsi="Arial" w:cs="Arial"/>
          <w:sz w:val="24"/>
          <w:szCs w:val="24"/>
          <w:lang w:val="ro-RO"/>
        </w:rPr>
        <w:t>- fișe de securitate</w:t>
      </w:r>
      <w:r w:rsidR="00F66861">
        <w:rPr>
          <w:rFonts w:ascii="Arial" w:hAnsi="Arial" w:cs="Arial"/>
          <w:sz w:val="24"/>
          <w:szCs w:val="24"/>
          <w:lang w:val="ro-RO"/>
        </w:rPr>
        <w:t xml:space="preserve"> produse și preparate periculoase</w:t>
      </w:r>
    </w:p>
    <w:p w:rsidR="00F66861" w:rsidRDefault="00F66861" w:rsidP="00C67A68">
      <w:pPr>
        <w:spacing w:after="0" w:line="240" w:lineRule="auto"/>
        <w:jc w:val="both"/>
        <w:rPr>
          <w:rFonts w:ascii="Arial" w:hAnsi="Arial" w:cs="Arial"/>
          <w:sz w:val="24"/>
          <w:szCs w:val="24"/>
          <w:lang w:val="ro-RO"/>
        </w:rPr>
      </w:pPr>
      <w:r>
        <w:rPr>
          <w:rFonts w:ascii="Arial" w:hAnsi="Arial" w:cs="Arial"/>
          <w:sz w:val="24"/>
          <w:szCs w:val="24"/>
          <w:lang w:val="ro-RO"/>
        </w:rPr>
        <w:t>- notificare conform HG nr. 804/2007, nr. 5/07.01.2013</w:t>
      </w:r>
    </w:p>
    <w:p w:rsidR="00F66861" w:rsidRDefault="00F66861" w:rsidP="00C67A68">
      <w:pPr>
        <w:spacing w:after="0" w:line="240" w:lineRule="auto"/>
        <w:jc w:val="both"/>
        <w:rPr>
          <w:rFonts w:ascii="Arial" w:hAnsi="Arial" w:cs="Arial"/>
          <w:sz w:val="24"/>
          <w:szCs w:val="24"/>
          <w:lang w:val="ro-RO"/>
        </w:rPr>
      </w:pPr>
      <w:r>
        <w:rPr>
          <w:rFonts w:ascii="Arial" w:hAnsi="Arial" w:cs="Arial"/>
          <w:sz w:val="24"/>
          <w:szCs w:val="24"/>
          <w:lang w:val="ro-RO"/>
        </w:rPr>
        <w:t>- plan de situație și plan de încadrare în zonă</w:t>
      </w:r>
    </w:p>
    <w:p w:rsidR="00F66861" w:rsidRDefault="00F66861" w:rsidP="00C67A68">
      <w:pPr>
        <w:spacing w:after="0" w:line="240" w:lineRule="auto"/>
        <w:jc w:val="both"/>
        <w:rPr>
          <w:rFonts w:ascii="Arial" w:hAnsi="Arial" w:cs="Arial"/>
          <w:sz w:val="24"/>
          <w:szCs w:val="24"/>
          <w:lang w:val="ro-RO"/>
        </w:rPr>
      </w:pPr>
      <w:r>
        <w:rPr>
          <w:rFonts w:ascii="Arial" w:hAnsi="Arial" w:cs="Arial"/>
          <w:sz w:val="24"/>
          <w:szCs w:val="24"/>
          <w:lang w:val="ro-RO"/>
        </w:rPr>
        <w:t>- anunț ziar mediatizare solicitare autorizație de mediu</w:t>
      </w:r>
    </w:p>
    <w:p w:rsidR="005F4D4E" w:rsidRPr="00F66861" w:rsidRDefault="00F66861" w:rsidP="00F66861">
      <w:pPr>
        <w:spacing w:after="0" w:line="240" w:lineRule="auto"/>
        <w:jc w:val="both"/>
        <w:rPr>
          <w:rFonts w:ascii="Arial" w:hAnsi="Arial" w:cs="Arial"/>
          <w:sz w:val="24"/>
          <w:szCs w:val="24"/>
          <w:lang w:val="ro-RO"/>
        </w:rPr>
      </w:pPr>
      <w:r>
        <w:rPr>
          <w:rFonts w:ascii="Arial" w:hAnsi="Arial" w:cs="Arial"/>
          <w:sz w:val="24"/>
          <w:szCs w:val="24"/>
          <w:lang w:val="ro-RO"/>
        </w:rPr>
        <w:t>- plată tarif autorizație de mediu chitanța nr. 9092/24.10.2012</w:t>
      </w:r>
    </w:p>
    <w:p w:rsidR="00F66861" w:rsidRPr="005F4D4E" w:rsidRDefault="00F66861" w:rsidP="00F66861">
      <w:pPr>
        <w:spacing w:after="0" w:line="240" w:lineRule="auto"/>
        <w:rPr>
          <w:rFonts w:ascii="Arial" w:hAnsi="Arial" w:cs="Arial"/>
          <w:b/>
          <w:sz w:val="24"/>
          <w:szCs w:val="24"/>
        </w:rPr>
      </w:pPr>
      <w:r w:rsidRPr="005F4D4E">
        <w:rPr>
          <w:rFonts w:ascii="Arial" w:hAnsi="Arial" w:cs="Arial"/>
          <w:b/>
          <w:sz w:val="24"/>
          <w:szCs w:val="24"/>
        </w:rPr>
        <w:t>și următoarele acte de reglementare emise de alte autorități:</w:t>
      </w:r>
    </w:p>
    <w:p w:rsidR="00F66861" w:rsidRPr="00F66861" w:rsidRDefault="00F66861" w:rsidP="00F6686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sidRPr="00F66861">
        <w:rPr>
          <w:rFonts w:ascii="Arial" w:hAnsi="Arial" w:cs="Arial"/>
          <w:sz w:val="24"/>
          <w:szCs w:val="24"/>
        </w:rPr>
        <w:t>certificat</w:t>
      </w:r>
      <w:proofErr w:type="gramEnd"/>
      <w:r w:rsidRPr="00F66861">
        <w:rPr>
          <w:rFonts w:ascii="Arial" w:hAnsi="Arial" w:cs="Arial"/>
          <w:sz w:val="24"/>
          <w:szCs w:val="24"/>
        </w:rPr>
        <w:t xml:space="preserve"> de înregistrare J12/3158/25.08.1993, </w:t>
      </w:r>
      <w:r>
        <w:rPr>
          <w:rFonts w:ascii="Arial" w:hAnsi="Arial" w:cs="Arial"/>
          <w:sz w:val="24"/>
          <w:szCs w:val="24"/>
        </w:rPr>
        <w:t xml:space="preserve">CUI 4636370, </w:t>
      </w:r>
      <w:r w:rsidRPr="00F66861">
        <w:rPr>
          <w:rFonts w:ascii="Arial" w:hAnsi="Arial" w:cs="Arial"/>
          <w:sz w:val="24"/>
          <w:szCs w:val="24"/>
        </w:rPr>
        <w:t>emis de ORC Cluj</w:t>
      </w:r>
      <w:r>
        <w:rPr>
          <w:rFonts w:ascii="Arial" w:hAnsi="Arial" w:cs="Arial"/>
          <w:sz w:val="24"/>
          <w:szCs w:val="24"/>
        </w:rPr>
        <w:t>-Napoca</w:t>
      </w:r>
      <w:r w:rsidRPr="00F66861">
        <w:rPr>
          <w:rFonts w:ascii="Arial" w:hAnsi="Arial" w:cs="Arial"/>
          <w:sz w:val="24"/>
          <w:szCs w:val="24"/>
        </w:rPr>
        <w:t>;</w:t>
      </w:r>
    </w:p>
    <w:p w:rsidR="00387951" w:rsidRDefault="00F66861" w:rsidP="00F66861">
      <w:pPr>
        <w:spacing w:after="0" w:line="240" w:lineRule="auto"/>
        <w:jc w:val="both"/>
        <w:rPr>
          <w:rFonts w:ascii="Arial" w:hAnsi="Arial" w:cs="Arial"/>
          <w:sz w:val="24"/>
          <w:szCs w:val="24"/>
        </w:rPr>
      </w:pPr>
      <w:r>
        <w:rPr>
          <w:rFonts w:ascii="Arial" w:hAnsi="Arial" w:cs="Arial"/>
          <w:sz w:val="24"/>
          <w:szCs w:val="24"/>
        </w:rPr>
        <w:t xml:space="preserve">- </w:t>
      </w:r>
      <w:proofErr w:type="gramStart"/>
      <w:r w:rsidRPr="00F66861">
        <w:rPr>
          <w:rFonts w:ascii="Arial" w:hAnsi="Arial" w:cs="Arial"/>
          <w:sz w:val="24"/>
          <w:szCs w:val="24"/>
        </w:rPr>
        <w:t>certificat</w:t>
      </w:r>
      <w:proofErr w:type="gramEnd"/>
      <w:r w:rsidRPr="00F66861">
        <w:rPr>
          <w:rFonts w:ascii="Arial" w:hAnsi="Arial" w:cs="Arial"/>
          <w:sz w:val="24"/>
          <w:szCs w:val="24"/>
        </w:rPr>
        <w:t xml:space="preserve"> constatator nr. </w:t>
      </w:r>
      <w:r>
        <w:rPr>
          <w:rFonts w:ascii="Arial" w:hAnsi="Arial" w:cs="Arial"/>
          <w:sz w:val="24"/>
          <w:szCs w:val="24"/>
        </w:rPr>
        <w:t>22425/25</w:t>
      </w:r>
      <w:r w:rsidRPr="00F66861">
        <w:rPr>
          <w:rFonts w:ascii="Arial" w:hAnsi="Arial" w:cs="Arial"/>
          <w:sz w:val="24"/>
          <w:szCs w:val="24"/>
        </w:rPr>
        <w:t>.</w:t>
      </w:r>
      <w:r>
        <w:rPr>
          <w:rFonts w:ascii="Arial" w:hAnsi="Arial" w:cs="Arial"/>
          <w:sz w:val="24"/>
          <w:szCs w:val="24"/>
        </w:rPr>
        <w:t>0</w:t>
      </w:r>
      <w:r w:rsidRPr="00F66861">
        <w:rPr>
          <w:rFonts w:ascii="Arial" w:hAnsi="Arial" w:cs="Arial"/>
          <w:sz w:val="24"/>
          <w:szCs w:val="24"/>
        </w:rPr>
        <w:t>2.20</w:t>
      </w:r>
      <w:r>
        <w:rPr>
          <w:rFonts w:ascii="Arial" w:hAnsi="Arial" w:cs="Arial"/>
          <w:sz w:val="24"/>
          <w:szCs w:val="24"/>
        </w:rPr>
        <w:t>09.</w:t>
      </w:r>
      <w:r w:rsidRPr="00F66861">
        <w:rPr>
          <w:rFonts w:ascii="Arial" w:hAnsi="Arial" w:cs="Arial"/>
          <w:sz w:val="24"/>
          <w:szCs w:val="24"/>
        </w:rPr>
        <w:t xml:space="preserve"> </w:t>
      </w:r>
      <w:proofErr w:type="gramStart"/>
      <w:r>
        <w:rPr>
          <w:rFonts w:ascii="Arial" w:hAnsi="Arial" w:cs="Arial"/>
          <w:sz w:val="24"/>
          <w:szCs w:val="24"/>
        </w:rPr>
        <w:t>emis</w:t>
      </w:r>
      <w:proofErr w:type="gramEnd"/>
      <w:r>
        <w:rPr>
          <w:rFonts w:ascii="Arial" w:hAnsi="Arial" w:cs="Arial"/>
          <w:sz w:val="24"/>
          <w:szCs w:val="24"/>
        </w:rPr>
        <w:t xml:space="preserve"> de</w:t>
      </w:r>
      <w:r w:rsidRPr="00F66861">
        <w:rPr>
          <w:rFonts w:ascii="Arial" w:hAnsi="Arial" w:cs="Arial"/>
          <w:sz w:val="24"/>
          <w:szCs w:val="24"/>
        </w:rPr>
        <w:t xml:space="preserve"> ORC Cluj</w:t>
      </w:r>
      <w:r>
        <w:rPr>
          <w:rFonts w:ascii="Arial" w:hAnsi="Arial" w:cs="Arial"/>
          <w:sz w:val="24"/>
          <w:szCs w:val="24"/>
        </w:rPr>
        <w:t>-Napoca</w:t>
      </w:r>
    </w:p>
    <w:p w:rsidR="00F66861" w:rsidRDefault="00F66861" w:rsidP="00F66861">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extras</w:t>
      </w:r>
      <w:proofErr w:type="gramEnd"/>
      <w:r>
        <w:rPr>
          <w:rFonts w:ascii="Arial" w:hAnsi="Arial" w:cs="Arial"/>
          <w:sz w:val="24"/>
          <w:szCs w:val="24"/>
        </w:rPr>
        <w:t xml:space="preserve"> CF pentru informare nr. 61622/27.05.2010</w:t>
      </w:r>
    </w:p>
    <w:p w:rsidR="00F66861" w:rsidRPr="00C04660" w:rsidRDefault="00F66861" w:rsidP="00F66861">
      <w:pPr>
        <w:spacing w:after="0" w:line="240" w:lineRule="auto"/>
        <w:jc w:val="both"/>
        <w:rPr>
          <w:rFonts w:ascii="Arial" w:hAnsi="Arial" w:cs="Arial"/>
          <w:b/>
          <w:noProof/>
          <w:sz w:val="24"/>
          <w:szCs w:val="24"/>
          <w:highlight w:val="yellow"/>
        </w:rPr>
      </w:pPr>
    </w:p>
    <w:p w:rsidR="00364C6A" w:rsidRPr="0090385E" w:rsidRDefault="00364C6A" w:rsidP="00364C6A">
      <w:pPr>
        <w:tabs>
          <w:tab w:val="left" w:pos="5850"/>
        </w:tabs>
        <w:spacing w:after="0"/>
        <w:jc w:val="both"/>
        <w:rPr>
          <w:rFonts w:ascii="Arial" w:eastAsia="Times New Roman" w:hAnsi="Arial" w:cs="Arial"/>
          <w:b/>
          <w:noProof/>
          <w:color w:val="000000"/>
          <w:sz w:val="24"/>
          <w:szCs w:val="24"/>
          <w:lang w:val="ro-RO"/>
        </w:rPr>
      </w:pPr>
      <w:r w:rsidRPr="0090385E">
        <w:rPr>
          <w:rFonts w:ascii="Arial" w:eastAsia="Times New Roman" w:hAnsi="Arial" w:cs="Arial"/>
          <w:b/>
          <w:noProof/>
          <w:color w:val="000000"/>
          <w:sz w:val="24"/>
          <w:szCs w:val="24"/>
          <w:lang w:val="ro-RO"/>
        </w:rPr>
        <w:t>Prezenta autorizație se emite cu următoarele condiții impuse:</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90385E" w:rsidRDefault="003941A2" w:rsidP="00364C6A">
      <w:pPr>
        <w:spacing w:after="0"/>
        <w:jc w:val="both"/>
        <w:rPr>
          <w:rFonts w:ascii="Arial" w:hAnsi="Arial" w:cs="Arial"/>
          <w:b/>
          <w:noProof/>
          <w:sz w:val="24"/>
          <w:szCs w:val="24"/>
          <w:lang w:val="ro-RO"/>
        </w:rPr>
      </w:pPr>
      <w:r>
        <w:rPr>
          <w:rFonts w:ascii="Arial" w:hAnsi="Arial" w:cs="Arial"/>
          <w:b/>
          <w:noProof/>
          <w:sz w:val="24"/>
          <w:szCs w:val="24"/>
          <w:lang w:val="ro-RO"/>
        </w:rPr>
        <w:t xml:space="preserve">I. luarea tuturor măsurilor: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prevenire eficientă a poluării şi evitarea oricărui risc de poluare</w:t>
      </w:r>
      <w:r>
        <w:rPr>
          <w:rFonts w:ascii="Arial" w:hAnsi="Arial" w:cs="Arial"/>
          <w:noProof/>
          <w:sz w:val="24"/>
          <w:szCs w:val="24"/>
          <w:lang w:val="ro-RO"/>
        </w:rPr>
        <w:t>;</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care să asigure că nici o poluare importantă nu va fi cauzată</w:t>
      </w:r>
      <w:r>
        <w:rPr>
          <w:rFonts w:ascii="Arial" w:hAnsi="Arial" w:cs="Arial"/>
          <w:noProof/>
          <w:sz w:val="24"/>
          <w:szCs w:val="24"/>
          <w:lang w:val="ro-RO"/>
        </w:rPr>
        <w:t>;</w:t>
      </w:r>
    </w:p>
    <w:p w:rsidR="00364C6A" w:rsidRPr="0090385E" w:rsidRDefault="00364C6A" w:rsidP="0073166C">
      <w:pPr>
        <w:spacing w:after="0"/>
        <w:rPr>
          <w:rFonts w:ascii="Arial" w:hAnsi="Arial" w:cs="Arial"/>
          <w:noProof/>
          <w:sz w:val="24"/>
          <w:szCs w:val="24"/>
          <w:lang w:val="ro-RO"/>
        </w:rPr>
      </w:pPr>
      <w:r w:rsidRPr="0090385E">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utilizare eficientă a energiei</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prevenirea accidentelor şi limitarea consecinţelor acestora</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aducerea amplasamentului şi a zonelor afectate într-o stare care să permită reutilizarea acestora, în cazul încetării definitive a activităţii</w:t>
      </w:r>
      <w:r>
        <w:rPr>
          <w:rFonts w:ascii="Arial" w:hAnsi="Arial" w:cs="Arial"/>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menţinere în stare de funcţionare a mijloacelor existente de prevenire şi stingere a incendiilor</w:t>
      </w:r>
      <w:r>
        <w:rPr>
          <w:rFonts w:ascii="Arial" w:hAnsi="Arial" w:cs="Arial"/>
          <w:sz w:val="24"/>
          <w:szCs w:val="24"/>
          <w:lang w:val="ro-RO"/>
        </w:rPr>
        <w:t>;</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Cs/>
          <w:noProof/>
          <w:sz w:val="24"/>
          <w:szCs w:val="24"/>
          <w:lang w:val="ro-RO"/>
        </w:rPr>
        <w:lastRenderedPageBreak/>
        <w:t xml:space="preserve">- de </w:t>
      </w:r>
      <w:r w:rsidRPr="0090385E">
        <w:rPr>
          <w:rFonts w:ascii="Arial" w:hAnsi="Arial" w:cs="Arial"/>
          <w:bCs/>
          <w:iCs/>
          <w:noProof/>
          <w:sz w:val="24"/>
          <w:szCs w:val="24"/>
          <w:lang w:val="ro-RO"/>
        </w:rPr>
        <w:t xml:space="preserve"> respectare a ordinii, curăţeniei şi liniştii publice în perimetrul obiectivului</w:t>
      </w:r>
      <w:r>
        <w:rPr>
          <w:rFonts w:ascii="Arial" w:hAnsi="Arial" w:cs="Arial"/>
          <w:bCs/>
          <w:iCs/>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bCs/>
          <w:iCs/>
          <w:noProof/>
          <w:sz w:val="24"/>
          <w:szCs w:val="24"/>
          <w:lang w:val="ro-RO"/>
        </w:rPr>
        <w:t>- de întreţinere în stare perfectă a platformei betonate din incinta obiectivului</w:t>
      </w:r>
      <w:r>
        <w:rPr>
          <w:rFonts w:ascii="Arial" w:hAnsi="Arial" w:cs="Arial"/>
          <w:bCs/>
          <w:iCs/>
          <w:noProof/>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asigurare a unui stoc minim de materiale şi mijloace pentru intervenţie în caz de accidente</w:t>
      </w:r>
      <w:r>
        <w:rPr>
          <w:rFonts w:ascii="Arial" w:hAnsi="Arial" w:cs="Arial"/>
          <w:sz w:val="24"/>
          <w:szCs w:val="24"/>
          <w:lang w:val="ro-RO"/>
        </w:rPr>
        <w:t>;</w:t>
      </w:r>
      <w:r w:rsidRPr="0090385E">
        <w:rPr>
          <w:rFonts w:ascii="Arial" w:hAnsi="Arial" w:cs="Arial"/>
          <w:sz w:val="24"/>
          <w:szCs w:val="24"/>
          <w:lang w:val="ro-RO"/>
        </w:rPr>
        <w:t xml:space="preserve"> </w:t>
      </w:r>
    </w:p>
    <w:p w:rsidR="00364C6A" w:rsidRDefault="00364C6A" w:rsidP="00364C6A">
      <w:pPr>
        <w:spacing w:after="0"/>
        <w:jc w:val="both"/>
        <w:rPr>
          <w:rFonts w:ascii="Arial" w:hAnsi="Arial" w:cs="Arial"/>
          <w:b/>
          <w:noProof/>
          <w:sz w:val="24"/>
          <w:szCs w:val="24"/>
          <w:lang w:val="ro-RO"/>
        </w:rPr>
      </w:pPr>
      <w:r w:rsidRPr="0090385E">
        <w:rPr>
          <w:rFonts w:ascii="Arial" w:hAnsi="Arial" w:cs="Arial"/>
          <w:b/>
          <w:sz w:val="24"/>
          <w:szCs w:val="24"/>
          <w:lang w:val="ro-RO"/>
        </w:rPr>
        <w:t xml:space="preserve">II. pentru </w:t>
      </w:r>
      <w:r w:rsidRPr="0090385E">
        <w:rPr>
          <w:rFonts w:ascii="Arial" w:hAnsi="Arial" w:cs="Arial"/>
          <w:b/>
          <w:noProof/>
          <w:sz w:val="24"/>
          <w:szCs w:val="24"/>
          <w:lang w:val="ro-RO"/>
        </w:rPr>
        <w:t>desfăşur</w:t>
      </w:r>
      <w:r w:rsidR="003941A2">
        <w:rPr>
          <w:rFonts w:ascii="Arial" w:hAnsi="Arial" w:cs="Arial"/>
          <w:b/>
          <w:noProof/>
          <w:sz w:val="24"/>
          <w:szCs w:val="24"/>
          <w:lang w:val="ro-RO"/>
        </w:rPr>
        <w:t xml:space="preserve">area activităţii autorizate: </w:t>
      </w:r>
    </w:p>
    <w:p w:rsidR="00F5552A" w:rsidRDefault="00F5552A" w:rsidP="00F5552A">
      <w:pPr>
        <w:shd w:val="clear" w:color="auto" w:fill="FFFFFF"/>
        <w:spacing w:after="0" w:line="240" w:lineRule="auto"/>
        <w:ind w:right="-7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F5552A">
        <w:rPr>
          <w:rFonts w:ascii="Arial" w:eastAsia="Times New Roman" w:hAnsi="Arial" w:cs="Arial"/>
          <w:color w:val="000000"/>
          <w:sz w:val="24"/>
          <w:szCs w:val="24"/>
        </w:rPr>
        <w:t>Producătorii de deșeuri nepericuloase, unitățile și întrep</w:t>
      </w:r>
      <w:r>
        <w:rPr>
          <w:rFonts w:ascii="Arial" w:eastAsia="Times New Roman" w:hAnsi="Arial" w:cs="Arial"/>
          <w:color w:val="000000"/>
          <w:sz w:val="24"/>
          <w:szCs w:val="24"/>
        </w:rPr>
        <w:t xml:space="preserve">rinderile prevăzute la art. </w:t>
      </w:r>
      <w:proofErr w:type="gramStart"/>
      <w:r>
        <w:rPr>
          <w:rFonts w:ascii="Arial" w:eastAsia="Times New Roman" w:hAnsi="Arial" w:cs="Arial"/>
          <w:color w:val="000000"/>
          <w:sz w:val="24"/>
          <w:szCs w:val="24"/>
        </w:rPr>
        <w:t xml:space="preserve">34, </w:t>
      </w:r>
      <w:r w:rsidRPr="00F5552A">
        <w:rPr>
          <w:rFonts w:ascii="Arial" w:eastAsia="Times New Roman" w:hAnsi="Arial" w:cs="Arial"/>
          <w:color w:val="000000"/>
          <w:sz w:val="24"/>
          <w:szCs w:val="24"/>
        </w:rPr>
        <w:t>producătorii de deșeuri periculoase și unitățile și întreprinderile care colectează sau transportă deșeuri periculoase, nepericuloase cu titlu profesional ori acționează în calitate de comercianți și de brokeri de deșeuri periculoase și nepericuloase </w:t>
      </w:r>
      <w:r w:rsidRPr="00F5552A">
        <w:rPr>
          <w:rFonts w:ascii="Arial" w:eastAsia="Times New Roman" w:hAnsi="Arial" w:cs="Arial"/>
          <w:b/>
          <w:bCs/>
          <w:color w:val="000000"/>
          <w:sz w:val="24"/>
          <w:szCs w:val="24"/>
        </w:rPr>
        <w:t>țin o evidență cronologică lunară, o publică în format tabelar și o pun la dispoziția agenției județene pentru protecția mediului electronic în sistemul pus la dispoziție de ANPM, până la 15 martie anul următor raportării</w:t>
      </w:r>
      <w:r w:rsidRPr="00F5552A">
        <w:rPr>
          <w:rFonts w:ascii="Arial" w:eastAsia="Times New Roman" w:hAnsi="Arial" w:cs="Arial"/>
          <w:color w:val="000000"/>
          <w:sz w:val="24"/>
          <w:szCs w:val="24"/>
        </w:rPr>
        <w:t>, precum și la cerere autorităților competente de control" conform OUG 92/2021 privind regimul deșeurilor, </w:t>
      </w:r>
      <w:r w:rsidRPr="00F5552A">
        <w:rPr>
          <w:rFonts w:ascii="Arial" w:eastAsia="Times New Roman" w:hAnsi="Arial" w:cs="Arial"/>
          <w:i/>
          <w:iCs/>
          <w:color w:val="000000"/>
          <w:sz w:val="24"/>
          <w:szCs w:val="24"/>
        </w:rPr>
        <w:t>cu modificările și completările ulterioare</w:t>
      </w:r>
      <w:r w:rsidRPr="00F5552A">
        <w:rPr>
          <w:rFonts w:ascii="Arial" w:eastAsia="Times New Roman" w:hAnsi="Arial" w:cs="Arial"/>
          <w:color w:val="000000"/>
          <w:sz w:val="24"/>
          <w:szCs w:val="24"/>
        </w:rPr>
        <w:t>,  Art.</w:t>
      </w:r>
      <w:proofErr w:type="gramEnd"/>
      <w:r w:rsidRPr="00F5552A">
        <w:rPr>
          <w:rFonts w:ascii="Arial" w:eastAsia="Times New Roman" w:hAnsi="Arial" w:cs="Arial"/>
          <w:color w:val="000000"/>
          <w:sz w:val="24"/>
          <w:szCs w:val="24"/>
        </w:rPr>
        <w:t xml:space="preserve"> 48. - (1)</w:t>
      </w:r>
    </w:p>
    <w:p w:rsidR="008F56D5" w:rsidRPr="00E562A5" w:rsidRDefault="008F56D5" w:rsidP="008F56D5">
      <w:pPr>
        <w:tabs>
          <w:tab w:val="num" w:pos="426"/>
        </w:tabs>
        <w:spacing w:after="0" w:line="240" w:lineRule="auto"/>
        <w:ind w:right="-79"/>
        <w:jc w:val="both"/>
        <w:rPr>
          <w:rFonts w:ascii="Arial" w:hAnsi="Arial" w:cs="Arial"/>
          <w:sz w:val="24"/>
          <w:szCs w:val="24"/>
          <w:lang w:val="ro-RO"/>
        </w:rPr>
      </w:pPr>
      <w:r>
        <w:rPr>
          <w:rFonts w:ascii="Arial" w:hAnsi="Arial" w:cs="Arial"/>
          <w:sz w:val="24"/>
          <w:szCs w:val="24"/>
          <w:lang w:val="ro-RO"/>
        </w:rPr>
        <w:t xml:space="preserve">- </w:t>
      </w:r>
      <w:r w:rsidRPr="00E562A5">
        <w:rPr>
          <w:rFonts w:ascii="Arial" w:hAnsi="Arial" w:cs="Arial"/>
          <w:sz w:val="24"/>
          <w:szCs w:val="24"/>
          <w:lang w:val="ro-RO"/>
        </w:rPr>
        <w:t xml:space="preserve">se vor respecta condiţiile de depozitare şi manipulare din FDS, Cap. 7 Manipularea şi depozitarea, conform </w:t>
      </w:r>
      <w:r w:rsidRPr="00E562A5">
        <w:rPr>
          <w:rFonts w:ascii="Arial" w:hAnsi="Arial" w:cs="Arial"/>
          <w:b/>
          <w:sz w:val="24"/>
          <w:szCs w:val="24"/>
          <w:lang w:val="ro-RO"/>
        </w:rPr>
        <w:t>REGULAMENTULUI (UE) 2020/878</w:t>
      </w:r>
      <w:r w:rsidRPr="00E562A5">
        <w:rPr>
          <w:rFonts w:ascii="Arial" w:hAnsi="Arial" w:cs="Arial"/>
          <w:sz w:val="24"/>
          <w:szCs w:val="24"/>
          <w:lang w:val="ro-RO"/>
        </w:rPr>
        <w:t xml:space="preserve"> AL COMISIEI din 01 ianuarie 2021 de modificare a Regulamentului (CE) nr. 1907/2006 al Parlamentului European şi al Consiliului privind înregistrarea, evaluarea, autorizarea şi restricţionarea substanţelor chimice (REACH);</w:t>
      </w:r>
    </w:p>
    <w:p w:rsidR="008F56D5" w:rsidRDefault="000B4E0A" w:rsidP="00F5552A">
      <w:pPr>
        <w:shd w:val="clear" w:color="auto" w:fill="FFFFFF"/>
        <w:spacing w:after="0" w:line="240" w:lineRule="auto"/>
        <w:ind w:right="-79"/>
        <w:jc w:val="both"/>
        <w:rPr>
          <w:rFonts w:ascii="Arial" w:eastAsia="Times New Roman" w:hAnsi="Arial" w:cs="Arial"/>
          <w:bCs/>
          <w:iCs/>
          <w:noProof/>
          <w:sz w:val="24"/>
          <w:szCs w:val="24"/>
          <w:lang w:val="ro-RO" w:eastAsia="pl-PL"/>
        </w:rPr>
      </w:pPr>
      <w:r>
        <w:rPr>
          <w:rFonts w:ascii="Arial" w:eastAsia="Times New Roman" w:hAnsi="Arial" w:cs="Arial"/>
          <w:bCs/>
          <w:iCs/>
          <w:noProof/>
          <w:sz w:val="24"/>
          <w:szCs w:val="24"/>
          <w:lang w:val="ro-RO" w:eastAsia="pl-PL"/>
        </w:rPr>
        <w:t xml:space="preserve">- </w:t>
      </w:r>
      <w:r w:rsidRPr="00E562A5">
        <w:rPr>
          <w:rFonts w:ascii="Arial" w:eastAsia="Times New Roman" w:hAnsi="Arial" w:cs="Arial"/>
          <w:bCs/>
          <w:iCs/>
          <w:noProof/>
          <w:sz w:val="24"/>
          <w:szCs w:val="24"/>
          <w:lang w:val="ro-RO" w:eastAsia="pl-PL"/>
        </w:rPr>
        <w:t>solicitarea furnizorului de substanţe chimice a dovezii preînregistrării/înregistrării substanţelor la Agenţia Europeană de Chimicale, conform Regulamentului 1907/2006 privind înregistrarea, evaluarea, autorizarea şi restric</w:t>
      </w:r>
      <w:r>
        <w:rPr>
          <w:rFonts w:ascii="Arial" w:eastAsia="Times New Roman" w:hAnsi="Arial" w:cs="Arial"/>
          <w:bCs/>
          <w:iCs/>
          <w:noProof/>
          <w:sz w:val="24"/>
          <w:szCs w:val="24"/>
          <w:lang w:val="ro-RO" w:eastAsia="pl-PL"/>
        </w:rPr>
        <w:t>ţionarea substanţelor chimice (</w:t>
      </w:r>
      <w:r w:rsidRPr="00E562A5">
        <w:rPr>
          <w:rFonts w:ascii="Arial" w:eastAsia="Times New Roman" w:hAnsi="Arial" w:cs="Arial"/>
          <w:bCs/>
          <w:iCs/>
          <w:noProof/>
          <w:sz w:val="24"/>
          <w:szCs w:val="24"/>
          <w:lang w:val="ro-RO" w:eastAsia="pl-PL"/>
        </w:rPr>
        <w:t>REACH);</w:t>
      </w:r>
    </w:p>
    <w:p w:rsidR="000B4E0A" w:rsidRPr="00F5552A" w:rsidRDefault="000B4E0A" w:rsidP="00F5552A">
      <w:pPr>
        <w:shd w:val="clear" w:color="auto" w:fill="FFFFFF"/>
        <w:spacing w:after="0" w:line="240" w:lineRule="auto"/>
        <w:ind w:right="-79"/>
        <w:jc w:val="both"/>
        <w:rPr>
          <w:rFonts w:ascii="Arial" w:eastAsia="Times New Roman" w:hAnsi="Arial" w:cs="Arial"/>
          <w:color w:val="000000"/>
          <w:sz w:val="24"/>
          <w:szCs w:val="24"/>
        </w:rPr>
      </w:pPr>
      <w:r w:rsidRPr="008C0A94">
        <w:rPr>
          <w:rFonts w:ascii="Arial" w:eastAsia="Times New Roman" w:hAnsi="Arial" w:cs="Arial"/>
          <w:color w:val="000000"/>
          <w:sz w:val="24"/>
          <w:szCs w:val="24"/>
        </w:rPr>
        <w:t xml:space="preserve">- </w:t>
      </w:r>
      <w:r w:rsidRPr="008C0A94">
        <w:rPr>
          <w:rFonts w:ascii="Arial" w:eastAsia="Times New Roman" w:hAnsi="Arial" w:cs="Arial"/>
          <w:bCs/>
          <w:iCs/>
          <w:noProof/>
          <w:sz w:val="24"/>
          <w:szCs w:val="24"/>
          <w:lang w:val="ro-RO" w:eastAsia="pl-PL"/>
        </w:rPr>
        <w:t>solicitarea de la furnizor și deținerea pe amplasament a fișelor tehnice de securitate</w:t>
      </w:r>
      <w:r w:rsidR="008C0A94" w:rsidRPr="008C0A94">
        <w:rPr>
          <w:rFonts w:ascii="Arial" w:eastAsia="Times New Roman" w:hAnsi="Arial" w:cs="Arial"/>
          <w:bCs/>
          <w:iCs/>
          <w:noProof/>
          <w:sz w:val="24"/>
          <w:szCs w:val="24"/>
          <w:lang w:val="ro-RO" w:eastAsia="pl-PL"/>
        </w:rPr>
        <w:t xml:space="preserve"> pentru toate </w:t>
      </w:r>
      <w:r w:rsidRPr="008C0A94">
        <w:rPr>
          <w:rFonts w:ascii="Arial" w:eastAsia="Times New Roman" w:hAnsi="Arial" w:cs="Arial"/>
          <w:bCs/>
          <w:iCs/>
          <w:noProof/>
          <w:sz w:val="24"/>
          <w:szCs w:val="24"/>
          <w:lang w:val="ro-RO" w:eastAsia="pl-PL"/>
        </w:rPr>
        <w:t>substanţe</w:t>
      </w:r>
      <w:r w:rsidR="008C0A94" w:rsidRPr="008C0A94">
        <w:rPr>
          <w:rFonts w:ascii="Arial" w:eastAsia="Times New Roman" w:hAnsi="Arial" w:cs="Arial"/>
          <w:bCs/>
          <w:iCs/>
          <w:noProof/>
          <w:sz w:val="24"/>
          <w:szCs w:val="24"/>
          <w:lang w:val="ro-RO" w:eastAsia="pl-PL"/>
        </w:rPr>
        <w:t>le și preparatele</w:t>
      </w:r>
      <w:r w:rsidRPr="008C0A94">
        <w:rPr>
          <w:rFonts w:ascii="Arial" w:eastAsia="Times New Roman" w:hAnsi="Arial" w:cs="Arial"/>
          <w:bCs/>
          <w:iCs/>
          <w:noProof/>
          <w:sz w:val="24"/>
          <w:szCs w:val="24"/>
          <w:lang w:val="ro-RO" w:eastAsia="pl-PL"/>
        </w:rPr>
        <w:t xml:space="preserve"> chimice</w:t>
      </w:r>
      <w:r w:rsidR="008C0A94" w:rsidRPr="008C0A94">
        <w:rPr>
          <w:rFonts w:ascii="Arial" w:eastAsia="Times New Roman" w:hAnsi="Arial" w:cs="Arial"/>
          <w:bCs/>
          <w:iCs/>
          <w:noProof/>
          <w:sz w:val="24"/>
          <w:szCs w:val="24"/>
          <w:lang w:val="ro-RO" w:eastAsia="pl-PL"/>
        </w:rPr>
        <w:t xml:space="preserve"> periculoase deținute, utilizate sau transportate, editate în limba română</w:t>
      </w:r>
      <w:r w:rsidRPr="008C0A94">
        <w:rPr>
          <w:rFonts w:ascii="Arial" w:eastAsia="Times New Roman" w:hAnsi="Arial" w:cs="Arial"/>
          <w:bCs/>
          <w:iCs/>
          <w:noProof/>
          <w:sz w:val="24"/>
          <w:szCs w:val="24"/>
          <w:lang w:val="ro-RO" w:eastAsia="pl-PL"/>
        </w:rPr>
        <w:t xml:space="preserve">, conform Regulamentului </w:t>
      </w:r>
      <w:r w:rsidR="008C0A94" w:rsidRPr="008C0A94">
        <w:rPr>
          <w:rFonts w:ascii="Arial" w:eastAsia="Times New Roman" w:hAnsi="Arial" w:cs="Arial"/>
          <w:bCs/>
          <w:iCs/>
          <w:noProof/>
          <w:sz w:val="24"/>
          <w:szCs w:val="24"/>
          <w:lang w:val="ro-RO" w:eastAsia="pl-PL"/>
        </w:rPr>
        <w:t xml:space="preserve">(CE) nr. </w:t>
      </w:r>
      <w:r w:rsidRPr="008C0A94">
        <w:rPr>
          <w:rFonts w:ascii="Arial" w:eastAsia="Times New Roman" w:hAnsi="Arial" w:cs="Arial"/>
          <w:bCs/>
          <w:iCs/>
          <w:noProof/>
          <w:sz w:val="24"/>
          <w:szCs w:val="24"/>
          <w:lang w:val="ro-RO" w:eastAsia="pl-PL"/>
        </w:rPr>
        <w:t xml:space="preserve">1907/2006 </w:t>
      </w:r>
      <w:r w:rsidR="008C0A94" w:rsidRPr="008C0A94">
        <w:rPr>
          <w:rFonts w:ascii="Arial" w:eastAsia="Times New Roman" w:hAnsi="Arial" w:cs="Arial"/>
          <w:bCs/>
          <w:iCs/>
          <w:noProof/>
          <w:sz w:val="24"/>
          <w:szCs w:val="24"/>
          <w:lang w:val="ro-RO" w:eastAsia="pl-PL"/>
        </w:rPr>
        <w:t xml:space="preserve">REACH </w:t>
      </w:r>
      <w:r w:rsidRPr="008C0A94">
        <w:rPr>
          <w:rFonts w:ascii="Arial" w:eastAsia="Times New Roman" w:hAnsi="Arial" w:cs="Arial"/>
          <w:bCs/>
          <w:iCs/>
          <w:noProof/>
          <w:sz w:val="24"/>
          <w:szCs w:val="24"/>
          <w:lang w:val="ro-RO" w:eastAsia="pl-PL"/>
        </w:rPr>
        <w:t>privind înregistrarea, evaluarea, autorizarea şi restric</w:t>
      </w:r>
      <w:r w:rsidR="008C0A94" w:rsidRPr="008C0A94">
        <w:rPr>
          <w:rFonts w:ascii="Arial" w:eastAsia="Times New Roman" w:hAnsi="Arial" w:cs="Arial"/>
          <w:bCs/>
          <w:iCs/>
          <w:noProof/>
          <w:sz w:val="24"/>
          <w:szCs w:val="24"/>
          <w:lang w:val="ro-RO" w:eastAsia="pl-PL"/>
        </w:rPr>
        <w:t>ţionarea substanţelor chimice</w:t>
      </w:r>
      <w:r w:rsidRPr="008C0A94">
        <w:rPr>
          <w:rFonts w:ascii="Arial" w:eastAsia="Times New Roman" w:hAnsi="Arial" w:cs="Arial"/>
          <w:bCs/>
          <w:iCs/>
          <w:noProof/>
          <w:sz w:val="24"/>
          <w:szCs w:val="24"/>
          <w:lang w:val="ro-RO" w:eastAsia="pl-PL"/>
        </w:rPr>
        <w:t>;</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întreţinerea în stare optimă de funcţionare a echipamentelor de reţinere, evacuare şi dispersie a poluanţilor, a  instalaţiilor şi dotărilor de protecţie a mediului</w:t>
      </w:r>
      <w:r>
        <w:rPr>
          <w:rFonts w:ascii="Arial" w:hAnsi="Arial" w:cs="Arial"/>
          <w:sz w:val="24"/>
          <w:szCs w:val="24"/>
          <w:lang w:val="ro-RO"/>
        </w:rPr>
        <w:t>;</w:t>
      </w:r>
    </w:p>
    <w:p w:rsidR="00364C6A" w:rsidRPr="008864B8" w:rsidRDefault="00364C6A" w:rsidP="000C3A7B">
      <w:pPr>
        <w:spacing w:after="0"/>
        <w:ind w:right="-79"/>
        <w:jc w:val="both"/>
        <w:rPr>
          <w:rFonts w:ascii="Arial" w:hAnsi="Arial" w:cs="Arial"/>
          <w:sz w:val="24"/>
          <w:szCs w:val="24"/>
          <w:lang w:val="es-ES"/>
        </w:rPr>
      </w:pPr>
      <w:r w:rsidRPr="008864B8">
        <w:rPr>
          <w:rFonts w:ascii="Arial" w:hAnsi="Arial" w:cs="Arial"/>
          <w:sz w:val="24"/>
          <w:szCs w:val="24"/>
          <w:lang w:val="es-ES"/>
        </w:rPr>
        <w:t xml:space="preserve">- respectarea regulamentelor de exploatare şi întreţinere a instalaţiilor din dotare </w:t>
      </w:r>
    </w:p>
    <w:p w:rsidR="00364C6A" w:rsidRPr="0090385E" w:rsidRDefault="00364C6A" w:rsidP="000C3A7B">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în cazul funcţionării necorespunzătoare sau a defectării echipame</w:t>
      </w:r>
      <w:r w:rsidR="00914A7A">
        <w:rPr>
          <w:rFonts w:ascii="Arial" w:hAnsi="Arial" w:cs="Arial"/>
          <w:sz w:val="24"/>
          <w:szCs w:val="24"/>
          <w:lang w:val="ro-RO"/>
        </w:rPr>
        <w:t>ntelor de reducere a emisiilor,</w:t>
      </w:r>
      <w:r w:rsidRPr="0090385E">
        <w:rPr>
          <w:rFonts w:ascii="Arial" w:hAnsi="Arial" w:cs="Arial"/>
          <w:sz w:val="24"/>
          <w:szCs w:val="24"/>
          <w:lang w:val="ro-RO"/>
        </w:rPr>
        <w:t xml:space="preserve"> se vor lua următoarele măsuri:</w:t>
      </w:r>
    </w:p>
    <w:p w:rsidR="00364C6A" w:rsidRPr="0090385E" w:rsidRDefault="00364C6A" w:rsidP="00364C6A">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xml:space="preserve">         • de sistare a funcţionării instalaţiei la care a survenit defecţiunea în cel mai scurt timp posibil din punct de vedere tehnologic;</w:t>
      </w:r>
    </w:p>
    <w:p w:rsidR="00364C6A" w:rsidRPr="0090385E" w:rsidRDefault="00364C6A" w:rsidP="00082BAF">
      <w:pPr>
        <w:numPr>
          <w:ilvl w:val="1"/>
          <w:numId w:val="5"/>
        </w:numPr>
        <w:tabs>
          <w:tab w:val="left" w:pos="851"/>
        </w:tabs>
        <w:autoSpaceDE w:val="0"/>
        <w:autoSpaceDN w:val="0"/>
        <w:adjustRightInd w:val="0"/>
        <w:spacing w:after="0" w:line="259" w:lineRule="auto"/>
        <w:ind w:left="0" w:firstLine="567"/>
        <w:jc w:val="both"/>
        <w:rPr>
          <w:rFonts w:ascii="Arial" w:hAnsi="Arial" w:cs="Arial"/>
          <w:sz w:val="24"/>
          <w:szCs w:val="24"/>
          <w:lang w:val="ro-RO"/>
        </w:rPr>
      </w:pPr>
      <w:r w:rsidRPr="0090385E">
        <w:rPr>
          <w:rFonts w:ascii="Arial" w:hAnsi="Arial" w:cs="Arial"/>
          <w:sz w:val="24"/>
          <w:szCs w:val="24"/>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364C6A" w:rsidRPr="005A0939" w:rsidRDefault="00364C6A" w:rsidP="00082BAF">
      <w:pPr>
        <w:numPr>
          <w:ilvl w:val="1"/>
          <w:numId w:val="5"/>
        </w:numPr>
        <w:tabs>
          <w:tab w:val="left" w:pos="851"/>
        </w:tabs>
        <w:autoSpaceDE w:val="0"/>
        <w:autoSpaceDN w:val="0"/>
        <w:adjustRightInd w:val="0"/>
        <w:spacing w:after="0" w:line="259" w:lineRule="auto"/>
        <w:ind w:left="0" w:firstLine="567"/>
        <w:jc w:val="both"/>
        <w:rPr>
          <w:bCs/>
          <w:i/>
          <w:sz w:val="24"/>
          <w:szCs w:val="24"/>
          <w:lang w:val="ro-RO"/>
        </w:rPr>
      </w:pPr>
      <w:r w:rsidRPr="0090385E">
        <w:rPr>
          <w:rFonts w:ascii="Arial" w:hAnsi="Arial" w:cs="Arial"/>
          <w:sz w:val="24"/>
          <w:szCs w:val="24"/>
          <w:lang w:val="ro-RO"/>
        </w:rPr>
        <w:t>reluarea activităţii în instalaţia la care s-a produs defecţiunea numai după remedierea acesteia;</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sz w:val="24"/>
          <w:szCs w:val="24"/>
          <w:lang w:val="ro-RO"/>
        </w:rPr>
        <w:t xml:space="preserve">- întreţinerea şi exploatarea corespunzătoare a sistemului de canalizare şi a </w:t>
      </w:r>
      <w:r w:rsidRPr="0090385E">
        <w:rPr>
          <w:rFonts w:ascii="Arial" w:hAnsi="Arial" w:cs="Arial"/>
          <w:noProof/>
          <w:sz w:val="24"/>
          <w:szCs w:val="24"/>
          <w:lang w:val="ro-RO"/>
        </w:rPr>
        <w:t xml:space="preserve">echipamentelor şi </w:t>
      </w:r>
      <w:r w:rsidRPr="0090385E">
        <w:rPr>
          <w:rFonts w:ascii="Arial" w:hAnsi="Arial" w:cs="Arial"/>
          <w:sz w:val="24"/>
          <w:szCs w:val="24"/>
          <w:lang w:val="ro-RO"/>
        </w:rPr>
        <w:t xml:space="preserve">instalaţiilor de preepurare a apelor uzate generate pe amplasament </w:t>
      </w:r>
      <w:r w:rsidRPr="0090385E">
        <w:rPr>
          <w:rFonts w:ascii="Arial" w:hAnsi="Arial" w:cs="Arial"/>
          <w:noProof/>
          <w:sz w:val="24"/>
          <w:szCs w:val="24"/>
          <w:lang w:val="ro-RO"/>
        </w:rPr>
        <w:t xml:space="preserve">pentru a preveni contaminarea solului şi implicit a apei subterane; </w:t>
      </w:r>
    </w:p>
    <w:p w:rsidR="00364C6A" w:rsidRPr="0090385E" w:rsidRDefault="00364C6A" w:rsidP="00364C6A">
      <w:pPr>
        <w:tabs>
          <w:tab w:val="left" w:pos="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lastRenderedPageBreak/>
        <w:t>-</w:t>
      </w:r>
      <w:r w:rsidRPr="0090385E">
        <w:rPr>
          <w:rFonts w:ascii="Arial" w:hAnsi="Arial" w:cs="Arial"/>
          <w:b/>
          <w:sz w:val="24"/>
          <w:szCs w:val="24"/>
          <w:lang w:val="ro-RO"/>
        </w:rPr>
        <w:t xml:space="preserve"> </w:t>
      </w:r>
      <w:r w:rsidRPr="0090385E">
        <w:rPr>
          <w:rFonts w:ascii="Arial" w:hAnsi="Arial" w:cs="Arial"/>
          <w:sz w:val="24"/>
          <w:szCs w:val="24"/>
          <w:lang w:val="ro-RO"/>
        </w:rPr>
        <w:t>interzicerea</w:t>
      </w:r>
      <w:r w:rsidRPr="0090385E">
        <w:rPr>
          <w:rFonts w:ascii="Arial" w:eastAsia="ArialMT" w:hAnsi="Arial" w:cs="Arial"/>
          <w:sz w:val="24"/>
          <w:szCs w:val="24"/>
          <w:lang w:val="ro-RO"/>
        </w:rPr>
        <w:t xml:space="preserve"> evacuării oricărei substanţe sau materii care polueazǎ mediul </w:t>
      </w:r>
      <w:r w:rsidRPr="0090385E">
        <w:rPr>
          <w:rFonts w:ascii="Arial" w:hAnsi="Arial" w:cs="Arial"/>
          <w:sz w:val="24"/>
          <w:szCs w:val="24"/>
          <w:lang w:val="ro-RO"/>
        </w:rPr>
        <w:t xml:space="preserve">în </w:t>
      </w:r>
      <w:r w:rsidRPr="0090385E">
        <w:rPr>
          <w:rFonts w:ascii="Arial" w:eastAsia="ArialMT" w:hAnsi="Arial" w:cs="Arial"/>
          <w:sz w:val="24"/>
          <w:szCs w:val="24"/>
          <w:lang w:val="ro-RO"/>
        </w:rPr>
        <w:t>apele de suprafaţǎ sau canalele de scurgere a apei pluviale de pe amplasament sau din afara</w:t>
      </w:r>
      <w:r w:rsidRPr="0090385E">
        <w:rPr>
          <w:rFonts w:ascii="Arial" w:hAnsi="Arial" w:cs="Arial"/>
          <w:sz w:val="24"/>
          <w:szCs w:val="24"/>
          <w:lang w:val="ro-RO"/>
        </w:rPr>
        <w:t xml:space="preserve"> acestuia;</w:t>
      </w:r>
    </w:p>
    <w:p w:rsidR="00364C6A" w:rsidRPr="008124B7"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i/>
          <w:sz w:val="24"/>
          <w:szCs w:val="24"/>
          <w:lang w:val="ro-RO" w:eastAsia="ro-RO"/>
        </w:rPr>
        <w:t xml:space="preserve">- </w:t>
      </w:r>
      <w:r w:rsidRPr="0090385E">
        <w:rPr>
          <w:rFonts w:ascii="Arial" w:eastAsia="Times New Roman" w:hAnsi="Arial" w:cs="Arial"/>
          <w:sz w:val="24"/>
          <w:szCs w:val="24"/>
          <w:lang w:val="ro-RO" w:eastAsia="ro-RO"/>
        </w:rPr>
        <w:t>a</w:t>
      </w:r>
      <w:r w:rsidRPr="0090385E">
        <w:rPr>
          <w:rFonts w:ascii="Arial" w:eastAsia="Times New Roman" w:hAnsi="Arial" w:cs="Arial"/>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4C0A96" w:rsidRPr="00790316"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w:t>
      </w:r>
      <w:r>
        <w:rPr>
          <w:rFonts w:ascii="Arial" w:eastAsia="Calibri" w:hAnsi="Arial" w:cs="Arial"/>
          <w:noProof/>
          <w:sz w:val="24"/>
          <w:szCs w:val="24"/>
          <w:lang w:val="ro-RO"/>
        </w:rPr>
        <w:t xml:space="preserve"> </w:t>
      </w:r>
      <w:r w:rsidRPr="00790316">
        <w:rPr>
          <w:rFonts w:ascii="Arial" w:eastAsia="Calibri" w:hAnsi="Arial" w:cs="Arial"/>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sidR="0074701F">
        <w:rPr>
          <w:rFonts w:ascii="Arial" w:eastAsia="Calibri" w:hAnsi="Arial" w:cs="Arial"/>
          <w:noProof/>
          <w:sz w:val="24"/>
          <w:szCs w:val="24"/>
          <w:lang w:val="ro-RO"/>
        </w:rPr>
        <w:t xml:space="preserve"> cu modificarile și complet</w:t>
      </w:r>
      <w:r w:rsidR="00CE6AFB">
        <w:rPr>
          <w:rFonts w:ascii="Arial" w:eastAsia="Calibri" w:hAnsi="Arial" w:cs="Arial"/>
          <w:noProof/>
          <w:sz w:val="24"/>
          <w:szCs w:val="24"/>
          <w:lang w:val="ro-RO"/>
        </w:rPr>
        <w:t>ă</w:t>
      </w:r>
      <w:r w:rsidR="0074701F">
        <w:rPr>
          <w:rFonts w:ascii="Arial" w:eastAsia="Calibri" w:hAnsi="Arial" w:cs="Arial"/>
          <w:noProof/>
          <w:sz w:val="24"/>
          <w:szCs w:val="24"/>
          <w:lang w:val="ro-RO"/>
        </w:rPr>
        <w:t>rile ulterioare</w:t>
      </w:r>
      <w:r>
        <w:rPr>
          <w:rFonts w:ascii="Arial" w:eastAsia="Calibri" w:hAnsi="Arial" w:cs="Arial"/>
          <w:noProof/>
          <w:sz w:val="24"/>
          <w:szCs w:val="24"/>
          <w:lang w:val="ro-RO"/>
        </w:rPr>
        <w:t>;</w:t>
      </w:r>
    </w:p>
    <w:p w:rsidR="004C0A96"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Pr>
          <w:rFonts w:ascii="Arial" w:eastAsia="Calibri" w:hAnsi="Arial" w:cs="Arial"/>
          <w:noProof/>
          <w:sz w:val="24"/>
          <w:szCs w:val="24"/>
          <w:lang w:val="ro-RO"/>
        </w:rPr>
        <w:t>;</w:t>
      </w:r>
    </w:p>
    <w:p w:rsidR="00364C6A" w:rsidRPr="008124B7" w:rsidRDefault="00364C6A" w:rsidP="00364C6A">
      <w:pPr>
        <w:spacing w:after="0"/>
        <w:jc w:val="both"/>
        <w:rPr>
          <w:rFonts w:ascii="Arial" w:hAnsi="Arial" w:cs="Arial"/>
          <w:bCs/>
          <w:iCs/>
          <w:noProof/>
          <w:sz w:val="24"/>
          <w:szCs w:val="24"/>
          <w:lang w:val="ro-RO"/>
        </w:rPr>
      </w:pPr>
      <w:r w:rsidRPr="008124B7">
        <w:rPr>
          <w:rFonts w:ascii="Arial" w:eastAsia="Times New Roman" w:hAnsi="Arial" w:cs="Arial"/>
          <w:bCs/>
          <w:iCs/>
          <w:noProof/>
          <w:sz w:val="24"/>
          <w:szCs w:val="24"/>
          <w:lang w:val="ro-RO" w:eastAsia="ro-RO"/>
        </w:rPr>
        <w:t>-</w:t>
      </w:r>
      <w:r w:rsidRPr="008124B7">
        <w:rPr>
          <w:rFonts w:ascii="Arial" w:eastAsia="Times New Roman" w:hAnsi="Arial" w:cs="Arial"/>
          <w:b/>
          <w:bCs/>
          <w:iCs/>
          <w:noProof/>
          <w:sz w:val="24"/>
          <w:szCs w:val="24"/>
          <w:lang w:val="ro-RO" w:eastAsia="ro-RO"/>
        </w:rPr>
        <w:t xml:space="preserve"> </w:t>
      </w:r>
      <w:r>
        <w:rPr>
          <w:rFonts w:ascii="Arial" w:eastAsia="Times New Roman" w:hAnsi="Arial" w:cs="Arial"/>
          <w:bCs/>
          <w:iCs/>
          <w:noProof/>
          <w:sz w:val="24"/>
          <w:szCs w:val="24"/>
          <w:lang w:val="ro-RO" w:eastAsia="ro-RO"/>
        </w:rPr>
        <w:t>stocarea</w:t>
      </w:r>
      <w:r w:rsidRPr="008124B7">
        <w:rPr>
          <w:rFonts w:ascii="Arial" w:eastAsia="Times New Roman" w:hAnsi="Arial" w:cs="Arial"/>
          <w:bCs/>
          <w:iCs/>
          <w:noProof/>
          <w:sz w:val="24"/>
          <w:szCs w:val="24"/>
          <w:lang w:val="ro-RO" w:eastAsia="ro-RO"/>
        </w:rPr>
        <w:t xml:space="preserve"> temporară a deşeurilor pe amplasament este permisă doar pentru maxim 1 an (pentru deşeurile care urmează a fi eliminate) şi maxim 3 ani (pentru deşeurile care urmează a fi tratate sau valorificate)</w:t>
      </w:r>
      <w:r w:rsidRPr="008124B7">
        <w:rPr>
          <w:rFonts w:ascii="Arial" w:hAnsi="Arial" w:cs="Arial"/>
          <w:bCs/>
          <w:iCs/>
          <w:noProof/>
          <w:sz w:val="24"/>
          <w:szCs w:val="24"/>
          <w:lang w:val="ro-RO"/>
        </w:rPr>
        <w:t>;</w:t>
      </w:r>
    </w:p>
    <w:p w:rsidR="00364C6A" w:rsidRPr="008124B7" w:rsidRDefault="00364C6A" w:rsidP="00364C6A">
      <w:pPr>
        <w:spacing w:after="0"/>
        <w:ind w:right="-52"/>
        <w:jc w:val="both"/>
        <w:rPr>
          <w:rFonts w:ascii="Arial" w:eastAsia="Times New Roman" w:hAnsi="Arial" w:cs="Arial"/>
          <w:sz w:val="24"/>
          <w:szCs w:val="24"/>
          <w:lang w:val="ro-RO" w:eastAsia="ro-RO"/>
        </w:rPr>
      </w:pPr>
      <w:r w:rsidRPr="008124B7">
        <w:rPr>
          <w:rFonts w:ascii="Arial" w:eastAsia="Times New Roman" w:hAnsi="Arial" w:cs="Arial"/>
          <w:sz w:val="24"/>
          <w:szCs w:val="24"/>
          <w:lang w:val="ro-RO" w:eastAsia="ro-RO"/>
        </w:rPr>
        <w:t>- menţinerea în stare de curăţenie a spaţiului din incintă, fără depozitări necontrolate de deşeuri;</w:t>
      </w:r>
    </w:p>
    <w:p w:rsidR="00364C6A" w:rsidRDefault="00364C6A" w:rsidP="00364C6A">
      <w:pPr>
        <w:spacing w:after="0"/>
        <w:jc w:val="both"/>
        <w:rPr>
          <w:rFonts w:ascii="Arial" w:hAnsi="Arial" w:cs="Arial"/>
          <w:noProof/>
          <w:sz w:val="24"/>
          <w:szCs w:val="24"/>
          <w:lang w:val="ro-RO"/>
        </w:rPr>
      </w:pPr>
      <w:r w:rsidRPr="008124B7">
        <w:rPr>
          <w:rFonts w:ascii="Arial" w:hAnsi="Arial" w:cs="Arial"/>
          <w:noProof/>
          <w:sz w:val="24"/>
          <w:szCs w:val="24"/>
          <w:lang w:val="ro-RO"/>
        </w:rPr>
        <w:t xml:space="preserve">- interzicerea depozitării definitive şi/sau a incinerării oricărui tip de deşeu în incinta obiectivului; </w:t>
      </w:r>
    </w:p>
    <w:p w:rsidR="00364C6A" w:rsidRPr="00712405" w:rsidRDefault="00364C6A" w:rsidP="008F30BB">
      <w:pPr>
        <w:spacing w:after="0"/>
        <w:jc w:val="both"/>
        <w:rPr>
          <w:rFonts w:ascii="Arial" w:eastAsia="Times New Roman" w:hAnsi="Arial" w:cs="Arial"/>
          <w:sz w:val="24"/>
          <w:szCs w:val="24"/>
          <w:lang w:val="fr-FR" w:eastAsia="ro-RO"/>
        </w:rPr>
      </w:pPr>
      <w:r w:rsidRPr="00712405">
        <w:rPr>
          <w:rFonts w:ascii="Arial" w:eastAsia="Times New Roman" w:hAnsi="Arial" w:cs="Arial"/>
          <w:noProof/>
          <w:sz w:val="24"/>
          <w:szCs w:val="24"/>
          <w:lang w:val="fr-FR" w:eastAsia="ro-RO"/>
        </w:rPr>
        <w:t xml:space="preserve">- </w:t>
      </w:r>
      <w:r w:rsidRPr="00712405">
        <w:rPr>
          <w:rFonts w:ascii="Arial" w:eastAsia="Times New Roman" w:hAnsi="Arial" w:cs="Arial"/>
          <w:sz w:val="24"/>
          <w:szCs w:val="24"/>
          <w:lang w:val="fr-FR" w:eastAsia="ro-RO"/>
        </w:rPr>
        <w:t>luarea tuturor măsurilor necesare pentru protecţia mediului înconjurător, a sănătăţii populaţiei şi pentru asigurarea securităţii la locul de muncă prin aplicarea prevederilor fişelor tehnice de securitate ale substanţelor sau preparate</w:t>
      </w:r>
      <w:r>
        <w:rPr>
          <w:rFonts w:ascii="Arial" w:eastAsia="Times New Roman" w:hAnsi="Arial" w:cs="Arial"/>
          <w:sz w:val="24"/>
          <w:szCs w:val="24"/>
          <w:lang w:val="fr-FR" w:eastAsia="ro-RO"/>
        </w:rPr>
        <w:t>lor</w:t>
      </w:r>
      <w:r w:rsidRPr="00712405">
        <w:rPr>
          <w:rFonts w:ascii="Arial" w:eastAsia="Times New Roman" w:hAnsi="Arial" w:cs="Arial"/>
          <w:sz w:val="24"/>
          <w:szCs w:val="24"/>
          <w:lang w:val="fr-FR" w:eastAsia="ro-RO"/>
        </w:rPr>
        <w:t xml:space="preserve"> periculoase </w:t>
      </w:r>
      <w:r>
        <w:rPr>
          <w:rFonts w:ascii="Arial" w:eastAsia="Times New Roman" w:hAnsi="Arial" w:cs="Arial"/>
          <w:sz w:val="24"/>
          <w:szCs w:val="24"/>
          <w:lang w:val="fr-FR" w:eastAsia="ro-RO"/>
        </w:rPr>
        <w:t>utilizate</w:t>
      </w:r>
      <w:r w:rsidRPr="00712405">
        <w:rPr>
          <w:rFonts w:ascii="Arial" w:eastAsia="Times New Roman" w:hAnsi="Arial" w:cs="Arial"/>
          <w:sz w:val="24"/>
          <w:szCs w:val="24"/>
          <w:lang w:val="fr-FR" w:eastAsia="ro-RO"/>
        </w:rPr>
        <w:t xml:space="preserve"> pe amplasament;</w:t>
      </w:r>
    </w:p>
    <w:p w:rsidR="00364C6A" w:rsidRPr="006E2CE9" w:rsidRDefault="00364C6A" w:rsidP="00364C6A">
      <w:pPr>
        <w:spacing w:after="0"/>
        <w:jc w:val="both"/>
        <w:rPr>
          <w:rFonts w:ascii="Arial" w:eastAsia="Times New Roman" w:hAnsi="Arial" w:cs="Arial"/>
          <w:sz w:val="24"/>
          <w:szCs w:val="24"/>
          <w:lang w:val="ro-RO" w:eastAsia="ro-RO"/>
        </w:rPr>
      </w:pPr>
      <w:r w:rsidRPr="0090385E">
        <w:rPr>
          <w:rFonts w:ascii="Arial" w:eastAsia="Times New Roman" w:hAnsi="Arial" w:cs="Arial"/>
          <w:sz w:val="24"/>
          <w:szCs w:val="24"/>
          <w:lang w:val="ro-RO" w:eastAsia="ro-RO"/>
        </w:rPr>
        <w:t xml:space="preserve">- se interzice depozitarea, evacuarea pe sol sau în cursuri de apă a oricăror </w:t>
      </w:r>
      <w:r>
        <w:rPr>
          <w:rFonts w:ascii="Arial" w:eastAsia="Times New Roman" w:hAnsi="Arial" w:cs="Arial"/>
          <w:sz w:val="24"/>
          <w:szCs w:val="24"/>
          <w:lang w:val="ro-RO" w:eastAsia="ro-RO"/>
        </w:rPr>
        <w:t xml:space="preserve">materii sau </w:t>
      </w:r>
      <w:r w:rsidRPr="0090385E">
        <w:rPr>
          <w:rFonts w:ascii="Arial" w:eastAsia="Times New Roman" w:hAnsi="Arial" w:cs="Arial"/>
          <w:sz w:val="24"/>
          <w:szCs w:val="24"/>
          <w:lang w:val="ro-RO" w:eastAsia="ro-RO"/>
        </w:rPr>
        <w:t>reziduuri poluatoare ce pot afecta direct s</w:t>
      </w:r>
      <w:r>
        <w:rPr>
          <w:rFonts w:ascii="Arial" w:eastAsia="Times New Roman" w:hAnsi="Arial" w:cs="Arial"/>
          <w:sz w:val="24"/>
          <w:szCs w:val="24"/>
          <w:lang w:val="ro-RO" w:eastAsia="ro-RO"/>
        </w:rPr>
        <w:t>au indirect calitatea acestora;</w:t>
      </w:r>
    </w:p>
    <w:p w:rsidR="00364C6A"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90385E">
        <w:rPr>
          <w:rFonts w:ascii="Arial" w:hAnsi="Arial" w:cs="Arial"/>
          <w:sz w:val="24"/>
          <w:szCs w:val="24"/>
          <w:lang w:val="ro-RO"/>
        </w:rPr>
        <w:t xml:space="preserve">- manipularea substanţelor/preparatelor periculoase se va face astfel încât să nu se polueze </w:t>
      </w:r>
      <w:r w:rsidRPr="0090385E">
        <w:rPr>
          <w:rFonts w:ascii="Arial" w:hAnsi="Arial" w:cs="Arial"/>
          <w:noProof/>
          <w:sz w:val="24"/>
          <w:szCs w:val="24"/>
          <w:lang w:val="ro-RO"/>
        </w:rPr>
        <w:t>ecosistemul terestru şi mediul acvatic</w:t>
      </w:r>
      <w:r w:rsidR="000C3A7B">
        <w:rPr>
          <w:rFonts w:ascii="Arial" w:hAnsi="Arial" w:cs="Arial"/>
          <w:sz w:val="24"/>
          <w:szCs w:val="24"/>
          <w:lang w:val="ro-RO"/>
        </w:rPr>
        <w:t>, respectându-se</w:t>
      </w:r>
      <w:r w:rsidRPr="0090385E">
        <w:rPr>
          <w:rFonts w:ascii="Arial" w:hAnsi="Arial" w:cs="Arial"/>
          <w:sz w:val="24"/>
          <w:szCs w:val="24"/>
          <w:lang w:val="ro-RO"/>
        </w:rPr>
        <w:t xml:space="preserve"> prevederile fişelor tehnice de securitate; se va asigura </w:t>
      </w:r>
      <w:r w:rsidRPr="0090385E">
        <w:rPr>
          <w:rFonts w:ascii="Arial" w:hAnsi="Arial" w:cs="Arial"/>
          <w:noProof/>
          <w:sz w:val="24"/>
          <w:szCs w:val="24"/>
          <w:lang w:val="ro-RO"/>
        </w:rPr>
        <w:t>îndepărtarea poluanţilor şi refacerea terenului afectat în caz de accident;</w:t>
      </w:r>
    </w:p>
    <w:p w:rsidR="00364C6A" w:rsidRPr="008864B8"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8864B8">
        <w:rPr>
          <w:rFonts w:ascii="Arial" w:hAnsi="Arial" w:cs="Arial"/>
          <w:sz w:val="24"/>
          <w:szCs w:val="24"/>
          <w:lang w:val="it-IT"/>
        </w:rPr>
        <w:t xml:space="preserve">- alimentarea utilajelor/instalaţiilor cu carburanţi, schimburile/completările de ulei şi/sau alte operaţiuni care ar putea produce poluarea mediului doar în zone special amenajate în acest sens  </w:t>
      </w:r>
    </w:p>
    <w:p w:rsidR="00364C6A" w:rsidRPr="00F920BB" w:rsidRDefault="00364C6A" w:rsidP="00364C6A">
      <w:pPr>
        <w:tabs>
          <w:tab w:val="left" w:pos="-54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deţinerea unui stoc minim de materiale absorbante şi de neutralizare a eventualelor scurgeri de substanţe/preparate chimice periculoase sau deşeuri periculoase;</w:t>
      </w:r>
    </w:p>
    <w:p w:rsidR="00364C6A" w:rsidRPr="008864B8" w:rsidRDefault="00364C6A" w:rsidP="00364C6A">
      <w:pPr>
        <w:autoSpaceDE w:val="0"/>
        <w:autoSpaceDN w:val="0"/>
        <w:adjustRightInd w:val="0"/>
        <w:spacing w:after="0"/>
        <w:jc w:val="both"/>
        <w:rPr>
          <w:rFonts w:ascii="Arial" w:eastAsia="ArialMT" w:hAnsi="Arial" w:cs="Arial"/>
          <w:sz w:val="24"/>
          <w:szCs w:val="24"/>
          <w:lang w:val="ro-RO"/>
        </w:rPr>
      </w:pPr>
      <w:r w:rsidRPr="00F920BB">
        <w:rPr>
          <w:rFonts w:ascii="Arial" w:hAnsi="Arial" w:cs="Arial"/>
          <w:sz w:val="24"/>
          <w:szCs w:val="24"/>
          <w:lang w:val="it-IT"/>
        </w:rPr>
        <w:t xml:space="preserve">- </w:t>
      </w:r>
      <w:r w:rsidRPr="00F920BB">
        <w:rPr>
          <w:rFonts w:ascii="Arial" w:eastAsia="ArialMT" w:hAnsi="Arial" w:cs="Arial"/>
          <w:sz w:val="24"/>
          <w:szCs w:val="24"/>
          <w:lang w:val="ro-RO"/>
        </w:rPr>
        <w:t xml:space="preserve">asigurarea cǎ toate operaţiunile de pe amplasament vor fi realizate în aşa manierǎ încît emisiile sǎ nu determine deteriorarea sau perturbarea </w:t>
      </w:r>
      <w:r w:rsidRPr="00F920BB">
        <w:rPr>
          <w:rFonts w:ascii="Arial" w:hAnsi="Arial" w:cs="Arial"/>
          <w:sz w:val="24"/>
          <w:szCs w:val="24"/>
          <w:lang w:val="ro-RO"/>
        </w:rPr>
        <w:t>semnificativ</w:t>
      </w:r>
      <w:r w:rsidRPr="00F920BB">
        <w:rPr>
          <w:rFonts w:ascii="Arial" w:eastAsia="ArialMT" w:hAnsi="Arial" w:cs="Arial"/>
          <w:sz w:val="24"/>
          <w:szCs w:val="24"/>
          <w:lang w:val="ro-RO"/>
        </w:rPr>
        <w:t xml:space="preserve">ǎ a zonelor de agrement, recreaţionale sau de locuit din vecinătatea </w:t>
      </w:r>
      <w:r w:rsidRPr="00F920BB">
        <w:rPr>
          <w:rFonts w:ascii="Arial" w:hAnsi="Arial" w:cs="Arial"/>
          <w:sz w:val="24"/>
          <w:szCs w:val="24"/>
          <w:lang w:val="ro-RO"/>
        </w:rPr>
        <w:t>amplasamentului;</w:t>
      </w:r>
    </w:p>
    <w:p w:rsidR="00364C6A" w:rsidRPr="00AD3763" w:rsidRDefault="00364C6A" w:rsidP="00364C6A">
      <w:pPr>
        <w:spacing w:after="0"/>
        <w:jc w:val="both"/>
        <w:rPr>
          <w:rFonts w:ascii="Arial" w:hAnsi="Arial" w:cs="Arial"/>
          <w:sz w:val="24"/>
          <w:szCs w:val="24"/>
          <w:lang w:val="ro-RO"/>
        </w:rPr>
      </w:pPr>
      <w:r w:rsidRPr="00AD3763">
        <w:rPr>
          <w:rFonts w:ascii="Arial" w:hAnsi="Arial" w:cs="Arial"/>
          <w:sz w:val="24"/>
          <w:szCs w:val="24"/>
          <w:lang w:val="ro-RO"/>
        </w:rPr>
        <w:t xml:space="preserve">- încadrarea nivelului de zgomot în limitele  prevăzute de </w:t>
      </w:r>
      <w:r w:rsidRPr="00AD3763">
        <w:rPr>
          <w:rFonts w:ascii="Arial" w:hAnsi="Arial" w:cs="Arial"/>
          <w:iCs/>
          <w:noProof/>
          <w:sz w:val="24"/>
          <w:szCs w:val="24"/>
          <w:lang w:val="ro-RO"/>
        </w:rPr>
        <w:t>SR 10009/2017</w:t>
      </w:r>
      <w:r w:rsidRPr="00AD3763">
        <w:rPr>
          <w:rFonts w:ascii="Arial" w:hAnsi="Arial" w:cs="Arial"/>
          <w:sz w:val="24"/>
          <w:szCs w:val="24"/>
          <w:lang w:val="ro-RO"/>
        </w:rPr>
        <w:t xml:space="preserve"> </w:t>
      </w:r>
    </w:p>
    <w:p w:rsidR="00364C6A" w:rsidRPr="00AD3763" w:rsidRDefault="00364C6A" w:rsidP="00364C6A">
      <w:pPr>
        <w:tabs>
          <w:tab w:val="left" w:pos="-540"/>
        </w:tabs>
        <w:spacing w:after="0"/>
        <w:jc w:val="both"/>
        <w:rPr>
          <w:rFonts w:ascii="Arial" w:hAnsi="Arial" w:cs="Arial"/>
          <w:bCs/>
          <w:iCs/>
          <w:noProof/>
          <w:sz w:val="24"/>
          <w:szCs w:val="24"/>
          <w:lang w:val="ro-RO"/>
        </w:rPr>
      </w:pPr>
      <w:r w:rsidRPr="00AD3763">
        <w:rPr>
          <w:rFonts w:ascii="Arial" w:hAnsi="Arial" w:cs="Arial"/>
          <w:i/>
          <w:sz w:val="24"/>
          <w:szCs w:val="24"/>
          <w:lang w:val="ro-RO"/>
        </w:rPr>
        <w:lastRenderedPageBreak/>
        <w:t xml:space="preserve">- </w:t>
      </w:r>
      <w:r w:rsidRPr="00AD3763">
        <w:rPr>
          <w:rFonts w:ascii="Arial" w:hAnsi="Arial" w:cs="Arial"/>
          <w:bCs/>
          <w:i/>
          <w:iCs/>
          <w:noProof/>
          <w:sz w:val="24"/>
          <w:szCs w:val="24"/>
          <w:lang w:val="ro-RO"/>
        </w:rPr>
        <w:t xml:space="preserve"> </w:t>
      </w:r>
      <w:r w:rsidRPr="00AD3763">
        <w:rPr>
          <w:rFonts w:ascii="Arial" w:hAnsi="Arial" w:cs="Arial"/>
          <w:bCs/>
          <w:iCs/>
          <w:noProof/>
          <w:sz w:val="24"/>
          <w:szCs w:val="24"/>
          <w:lang w:val="ro-RO"/>
        </w:rPr>
        <w:t xml:space="preserve">respectarea ordinii, curăţeniei şi liniştii publice în </w:t>
      </w:r>
      <w:r>
        <w:rPr>
          <w:rFonts w:ascii="Arial" w:hAnsi="Arial" w:cs="Arial"/>
          <w:bCs/>
          <w:iCs/>
          <w:noProof/>
          <w:sz w:val="24"/>
          <w:szCs w:val="24"/>
          <w:lang w:val="ro-RO"/>
        </w:rPr>
        <w:t>perimetrul</w:t>
      </w:r>
      <w:r w:rsidRPr="00AD3763">
        <w:rPr>
          <w:rFonts w:ascii="Arial" w:hAnsi="Arial" w:cs="Arial"/>
          <w:bCs/>
          <w:iCs/>
          <w:noProof/>
          <w:sz w:val="24"/>
          <w:szCs w:val="24"/>
          <w:lang w:val="ro-RO"/>
        </w:rPr>
        <w:t xml:space="preserve"> obiectivului;</w:t>
      </w:r>
    </w:p>
    <w:p w:rsidR="00364C6A" w:rsidRPr="008864B8" w:rsidRDefault="00364C6A" w:rsidP="00364C6A">
      <w:pPr>
        <w:spacing w:after="0"/>
        <w:jc w:val="both"/>
        <w:rPr>
          <w:rFonts w:ascii="Arial" w:hAnsi="Arial" w:cs="Arial"/>
          <w:sz w:val="24"/>
          <w:szCs w:val="24"/>
          <w:lang w:val="ro-RO"/>
        </w:rPr>
      </w:pPr>
      <w:r w:rsidRPr="00AD3763">
        <w:rPr>
          <w:rFonts w:ascii="Arial" w:hAnsi="Arial" w:cs="Arial"/>
          <w:noProof/>
          <w:sz w:val="24"/>
          <w:szCs w:val="24"/>
          <w:lang w:val="ro-RO"/>
        </w:rPr>
        <w:t>-</w:t>
      </w:r>
      <w:r w:rsidRPr="00AD3763">
        <w:rPr>
          <w:rFonts w:ascii="Arial" w:hAnsi="Arial" w:cs="Arial"/>
          <w:b/>
          <w:noProof/>
          <w:sz w:val="24"/>
          <w:szCs w:val="24"/>
          <w:lang w:val="ro-RO"/>
        </w:rPr>
        <w:t xml:space="preserve"> </w:t>
      </w:r>
      <w:r w:rsidRPr="00AD3763">
        <w:rPr>
          <w:rFonts w:ascii="Arial" w:hAnsi="Arial" w:cs="Arial"/>
          <w:noProof/>
          <w:sz w:val="24"/>
          <w:szCs w:val="24"/>
          <w:lang w:val="ro-RO"/>
        </w:rPr>
        <w:t>întreţinerea în stare corespunzătoare a suprafețelor betonate din incinta obiectivului;</w:t>
      </w:r>
      <w:r w:rsidRPr="00AD3763">
        <w:rPr>
          <w:rFonts w:ascii="Arial" w:hAnsi="Arial" w:cs="Arial"/>
          <w:sz w:val="24"/>
          <w:szCs w:val="24"/>
          <w:lang w:val="ro-RO"/>
        </w:rPr>
        <w:t xml:space="preserve"> </w:t>
      </w:r>
    </w:p>
    <w:p w:rsidR="00364C6A" w:rsidRPr="0090385E" w:rsidRDefault="00364C6A" w:rsidP="00364C6A">
      <w:pPr>
        <w:suppressAutoHyphens/>
        <w:spacing w:after="0"/>
        <w:jc w:val="both"/>
        <w:rPr>
          <w:rFonts w:ascii="Arial" w:hAnsi="Arial" w:cs="Arial"/>
          <w:sz w:val="24"/>
          <w:szCs w:val="24"/>
          <w:lang w:val="ro-RO" w:eastAsia="ar-SA"/>
        </w:rPr>
      </w:pPr>
      <w:r w:rsidRPr="0090385E">
        <w:rPr>
          <w:rFonts w:ascii="Arial" w:hAnsi="Arial" w:cs="Arial"/>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90385E">
        <w:rPr>
          <w:rFonts w:ascii="Arial" w:hAnsi="Arial" w:cs="Arial"/>
          <w:i/>
          <w:sz w:val="24"/>
          <w:szCs w:val="24"/>
          <w:lang w:val="ro-RO" w:eastAsia="ar-SA"/>
        </w:rPr>
        <w:t>„poluatorul plătește”</w:t>
      </w:r>
      <w:r w:rsidRPr="0090385E">
        <w:rPr>
          <w:rFonts w:ascii="Arial" w:hAnsi="Arial" w:cs="Arial"/>
          <w:sz w:val="24"/>
          <w:szCs w:val="24"/>
          <w:lang w:val="ro-RO" w:eastAsia="ar-SA"/>
        </w:rPr>
        <w:t>;</w:t>
      </w:r>
    </w:p>
    <w:p w:rsidR="00364C6A" w:rsidRPr="0090385E" w:rsidRDefault="00364C6A" w:rsidP="00364C6A">
      <w:pPr>
        <w:suppressAutoHyphens/>
        <w:spacing w:after="0"/>
        <w:jc w:val="both"/>
        <w:rPr>
          <w:rFonts w:ascii="Arial" w:hAnsi="Arial" w:cs="Arial"/>
          <w:noProof/>
          <w:sz w:val="24"/>
          <w:szCs w:val="24"/>
          <w:lang w:val="ro-RO" w:eastAsia="ar-SA"/>
        </w:rPr>
      </w:pPr>
      <w:r w:rsidRPr="0090385E">
        <w:rPr>
          <w:rFonts w:ascii="Arial" w:hAnsi="Arial" w:cs="Arial"/>
          <w:sz w:val="24"/>
          <w:szCs w:val="24"/>
          <w:lang w:val="ro-RO" w:eastAsia="ar-SA"/>
        </w:rPr>
        <w:t xml:space="preserve">- </w:t>
      </w:r>
      <w:r w:rsidRPr="0090385E">
        <w:rPr>
          <w:rFonts w:ascii="Arial" w:hAnsi="Arial" w:cs="Arial"/>
          <w:noProof/>
          <w:sz w:val="24"/>
          <w:szCs w:val="24"/>
          <w:lang w:val="ro-RO" w:eastAsia="ar-SA"/>
        </w:rPr>
        <w:t>obţinerea/actualizarea tuturor autorizaţiilor/avizelor necesare funcţionării obiectivului;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condiţiile prevăzute de Ordonanţa nr. 21/2002, modificată şi completată cu Legea nr. 515/2002 privind gospodărirea localităţilor urbane şi rurale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reînnoirea tuturor autorizaţiilor şi avizelor care îşi pierd valabilitatea, emise de alte autorităţi, luate în considerare la emiterea prezentei autorizaţii</w:t>
      </w:r>
      <w:r>
        <w:rPr>
          <w:rFonts w:ascii="Arial" w:hAnsi="Arial" w:cs="Arial"/>
          <w:sz w:val="24"/>
          <w:szCs w:val="24"/>
          <w:lang w:val="ro-RO"/>
        </w:rPr>
        <w:t>;</w:t>
      </w:r>
      <w:r w:rsidRPr="0090385E">
        <w:rPr>
          <w:rFonts w:ascii="Arial" w:hAnsi="Arial" w:cs="Arial"/>
          <w:sz w:val="24"/>
          <w:szCs w:val="24"/>
          <w:lang w:val="ro-RO"/>
        </w:rPr>
        <w:t xml:space="preserv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autorizaţia de mediu se suspendă pentru nerespectarea prevederilor acesteia, conform art.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 17, alin. (3) al O.U.G. nr. 195/2005 privind protecţia mediului, aprobată prin Legea nr. 265/</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2006, cu modificările şi completările ulterioare</w:t>
      </w:r>
    </w:p>
    <w:p w:rsidR="00364C6A" w:rsidRPr="0090385E" w:rsidRDefault="00364C6A" w:rsidP="00364C6A">
      <w:pPr>
        <w:autoSpaceDE w:val="0"/>
        <w:autoSpaceDN w:val="0"/>
        <w:adjustRightInd w:val="0"/>
        <w:spacing w:after="0"/>
        <w:jc w:val="both"/>
        <w:rPr>
          <w:rFonts w:ascii="Arial" w:eastAsia="Times New Roman" w:hAnsi="Arial" w:cs="Arial"/>
          <w:b/>
          <w:noProof/>
          <w:sz w:val="24"/>
          <w:szCs w:val="24"/>
          <w:lang w:val="ro-RO"/>
        </w:rPr>
      </w:pPr>
      <w:r w:rsidRPr="0090385E">
        <w:rPr>
          <w:rFonts w:ascii="Arial" w:eastAsia="Times New Roman" w:hAnsi="Arial" w:cs="Arial"/>
          <w:b/>
          <w:noProof/>
          <w:sz w:val="24"/>
          <w:szCs w:val="24"/>
          <w:lang w:val="ro-RO"/>
        </w:rPr>
        <w:t>Titularul de activitate este obligat să respecte în integralitate prevederile următoarelor acte normative:</w:t>
      </w:r>
    </w:p>
    <w:p w:rsidR="00364C6A" w:rsidRPr="0090385E" w:rsidRDefault="00364C6A" w:rsidP="00364C6A">
      <w:pPr>
        <w:tabs>
          <w:tab w:val="left" w:pos="0"/>
        </w:tabs>
        <w:spacing w:after="0"/>
        <w:jc w:val="both"/>
        <w:rPr>
          <w:rFonts w:ascii="Arial" w:hAnsi="Arial" w:cs="Arial"/>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OUG nr. 195/2005 privind protecţia mediului aprobată prin Legea nr. 265/2006 cu toate </w:t>
      </w:r>
      <w:r w:rsidRPr="0090385E">
        <w:rPr>
          <w:rFonts w:ascii="Arial" w:hAnsi="Arial" w:cs="Arial"/>
          <w:noProof/>
          <w:sz w:val="24"/>
          <w:szCs w:val="24"/>
          <w:lang w:val="ro-RO"/>
        </w:rPr>
        <w:t>modificările şi completările ulterioare;</w:t>
      </w:r>
    </w:p>
    <w:p w:rsidR="00364C6A" w:rsidRPr="0090385E" w:rsidRDefault="00364C6A" w:rsidP="00364C6A">
      <w:pPr>
        <w:pStyle w:val="Default"/>
        <w:spacing w:line="259" w:lineRule="auto"/>
        <w:jc w:val="both"/>
        <w:rPr>
          <w:rFonts w:ascii="Arial" w:hAnsi="Arial" w:cs="Arial"/>
          <w:color w:val="auto"/>
          <w:lang w:val="ro-RO"/>
        </w:rPr>
      </w:pPr>
      <w:r w:rsidRPr="0090385E">
        <w:rPr>
          <w:rFonts w:ascii="Arial" w:hAnsi="Arial" w:cs="Arial"/>
          <w:b/>
          <w:color w:val="auto"/>
          <w:lang w:val="ro-RO"/>
        </w:rPr>
        <w:t>-</w:t>
      </w:r>
      <w:r w:rsidRPr="0090385E">
        <w:rPr>
          <w:rFonts w:ascii="Arial" w:hAnsi="Arial" w:cs="Arial"/>
          <w:color w:val="auto"/>
          <w:lang w:val="ro-RO"/>
        </w:rPr>
        <w:t xml:space="preserve"> Legea nr. 219/2019 pentru modificarea și completarea art. 16 din Ordonanța de urgență a Guvernului nr. 195/2005 privind protecția mediului;</w:t>
      </w:r>
    </w:p>
    <w:p w:rsidR="00364C6A" w:rsidRPr="00464AA4" w:rsidRDefault="00364C6A" w:rsidP="00464AA4">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 nr. 1150/2020 privind aprobarea procedurii de aplicare a vizei anuale a autorizaţiei de </w:t>
      </w:r>
      <w:r w:rsidRPr="008864B8">
        <w:rPr>
          <w:rFonts w:ascii="Arial" w:hAnsi="Arial" w:cs="Arial"/>
          <w:noProof/>
          <w:sz w:val="24"/>
          <w:szCs w:val="24"/>
          <w:lang w:val="ro-RO"/>
        </w:rPr>
        <w:t>mediu şi a autorizaţiei integrate de mediu</w:t>
      </w:r>
      <w:r w:rsidR="00464AA4">
        <w:rPr>
          <w:rFonts w:ascii="Arial" w:hAnsi="Arial" w:cs="Arial"/>
          <w:noProof/>
          <w:sz w:val="24"/>
          <w:szCs w:val="24"/>
          <w:lang w:val="ro-RO"/>
        </w:rPr>
        <w:t>, cu modificările și completările ulterioare</w:t>
      </w:r>
      <w:r w:rsidRPr="008864B8">
        <w:rPr>
          <w:rFonts w:ascii="Arial" w:hAnsi="Arial" w:cs="Arial"/>
          <w:noProof/>
          <w:sz w:val="24"/>
          <w:szCs w:val="24"/>
          <w:lang w:val="ro-RO"/>
        </w:rPr>
        <w:t xml:space="preserve">;  </w:t>
      </w:r>
    </w:p>
    <w:p w:rsidR="00364C6A" w:rsidRPr="0090385E"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eastAsia="Times New Roman"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eastAsia="Times New Roman" w:hAnsi="Arial" w:cs="Arial"/>
          <w:bCs/>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Pr>
          <w:rFonts w:ascii="Arial" w:hAnsi="Arial" w:cs="Arial"/>
          <w:sz w:val="24"/>
          <w:szCs w:val="24"/>
          <w:lang w:val="ro-RO"/>
        </w:rPr>
        <w:t>OUG nr. 92/2021</w:t>
      </w:r>
      <w:r w:rsidRPr="0090385E">
        <w:rPr>
          <w:rFonts w:ascii="Arial" w:hAnsi="Arial" w:cs="Arial"/>
          <w:sz w:val="24"/>
          <w:szCs w:val="24"/>
          <w:lang w:val="ro-RO"/>
        </w:rPr>
        <w:t xml:space="preserve"> privind regimul deşeurilor</w:t>
      </w:r>
      <w:r w:rsidR="00AB5E59">
        <w:rPr>
          <w:rFonts w:ascii="Arial" w:hAnsi="Arial" w:cs="Arial"/>
          <w:sz w:val="24"/>
          <w:szCs w:val="24"/>
          <w:lang w:val="ro-RO"/>
        </w:rPr>
        <w:t xml:space="preserve"> cu modificările și completările ulterioare</w:t>
      </w:r>
      <w:r w:rsidRPr="0090385E">
        <w:rPr>
          <w:rFonts w:ascii="Arial" w:hAnsi="Arial" w:cs="Arial"/>
          <w:sz w:val="24"/>
          <w:szCs w:val="24"/>
          <w:lang w:val="ro-RO"/>
        </w:rPr>
        <w:t xml:space="preserve">; </w:t>
      </w:r>
    </w:p>
    <w:p w:rsidR="00364C6A" w:rsidRPr="0090385E" w:rsidRDefault="00364C6A" w:rsidP="00364C6A">
      <w:pPr>
        <w:tabs>
          <w:tab w:val="left" w:pos="142"/>
        </w:tabs>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Legea nr. 249/2015 privind modalitatea de gestionare a ambalajelor şi a deşeurilor de ambalaje, </w:t>
      </w:r>
      <w:r w:rsidRPr="0090385E">
        <w:rPr>
          <w:rFonts w:ascii="Arial" w:hAnsi="Arial" w:cs="Arial"/>
          <w:sz w:val="24"/>
          <w:szCs w:val="24"/>
          <w:lang w:val="ro-RO"/>
        </w:rPr>
        <w:t>cu toate modificǎrile şi completǎrile ulterioare;</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Ordinul nr. </w:t>
      </w:r>
      <w:r w:rsidRPr="0090385E">
        <w:rPr>
          <w:rFonts w:ascii="Arial" w:hAnsi="Arial" w:cs="Arial"/>
          <w:bCs/>
          <w:iCs/>
          <w:noProof/>
          <w:sz w:val="24"/>
          <w:szCs w:val="24"/>
          <w:lang w:val="ro-RO"/>
        </w:rPr>
        <w:t>794/2012 privind procedura de raportare a datelor referitoare la ambalaje şi deşeuri din ambalaje;</w:t>
      </w:r>
    </w:p>
    <w:p w:rsidR="00364C6A" w:rsidRDefault="00364C6A" w:rsidP="00364C6A">
      <w:pPr>
        <w:tabs>
          <w:tab w:val="left" w:pos="284"/>
        </w:tabs>
        <w:spacing w:after="0"/>
        <w:jc w:val="both"/>
        <w:rPr>
          <w:rFonts w:ascii="Arial" w:hAnsi="Arial" w:cs="Arial"/>
          <w:noProof/>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w:t>
      </w:r>
      <w:r w:rsidRPr="0090385E">
        <w:rPr>
          <w:rFonts w:ascii="Arial" w:hAnsi="Arial" w:cs="Arial"/>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Default="00364C6A" w:rsidP="00364C6A">
      <w:pPr>
        <w:spacing w:after="0"/>
        <w:jc w:val="both"/>
        <w:rPr>
          <w:rFonts w:ascii="Arial" w:hAnsi="Arial" w:cs="Arial"/>
          <w:b/>
          <w:sz w:val="24"/>
          <w:szCs w:val="24"/>
        </w:rPr>
      </w:pPr>
      <w:r w:rsidRPr="00ED22BA">
        <w:rPr>
          <w:rFonts w:ascii="Arial" w:hAnsi="Arial" w:cs="Arial"/>
          <w:b/>
          <w:iCs/>
          <w:sz w:val="24"/>
          <w:szCs w:val="24"/>
          <w:lang w:val="pt-BR"/>
        </w:rPr>
        <w:t>-</w:t>
      </w:r>
      <w:r w:rsidRPr="00ED22BA">
        <w:rPr>
          <w:rFonts w:ascii="Arial" w:hAnsi="Arial" w:cs="Arial"/>
          <w:iCs/>
          <w:sz w:val="24"/>
          <w:szCs w:val="24"/>
          <w:lang w:val="pt-BR"/>
        </w:rPr>
        <w:t xml:space="preserve"> HG nr. 1061/2008 privind transportul deşeurilor periculoase şi nepericuloase pe teritoriul României;</w:t>
      </w:r>
      <w:r w:rsidRPr="00ED22BA">
        <w:rPr>
          <w:rFonts w:ascii="Arial" w:hAnsi="Arial" w:cs="Arial"/>
          <w:b/>
          <w:sz w:val="24"/>
          <w:szCs w:val="24"/>
        </w:rPr>
        <w:t xml:space="preserve"> </w:t>
      </w:r>
    </w:p>
    <w:p w:rsidR="00BE0A19" w:rsidRPr="00C12AF7" w:rsidRDefault="00BE0A19" w:rsidP="00BE0A19">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lastRenderedPageBreak/>
        <w:t xml:space="preserve">- </w:t>
      </w:r>
      <w:r w:rsidRPr="00C12AF7">
        <w:rPr>
          <w:rFonts w:ascii="Arial" w:hAnsi="Arial" w:cs="Arial"/>
          <w:noProof/>
          <w:sz w:val="24"/>
          <w:szCs w:val="24"/>
          <w:lang w:val="ro-RO"/>
        </w:rPr>
        <w:t>Regulamentul CE nr. 1013/2006 al Parlamentului European şi al Consiliului din 14 iunie 2006 privind transferurile de deşeuri;</w:t>
      </w:r>
    </w:p>
    <w:p w:rsidR="005F2EDB" w:rsidRPr="005F2EDB" w:rsidRDefault="005F2EDB" w:rsidP="005F2EDB">
      <w:pPr>
        <w:spacing w:after="0" w:line="240" w:lineRule="auto"/>
        <w:jc w:val="both"/>
        <w:rPr>
          <w:rFonts w:ascii="Arial" w:hAnsi="Arial" w:cs="Arial"/>
          <w:bCs/>
          <w:iCs/>
          <w:noProof/>
          <w:sz w:val="24"/>
          <w:szCs w:val="24"/>
          <w:lang w:val="pt-BR" w:eastAsia="ro-RO"/>
        </w:rPr>
      </w:pPr>
      <w:r w:rsidRPr="005F2EDB">
        <w:rPr>
          <w:rFonts w:ascii="Arial" w:eastAsia="Times New Roman" w:hAnsi="Arial" w:cs="Arial"/>
          <w:sz w:val="24"/>
          <w:szCs w:val="24"/>
          <w:lang w:val="ro-RO"/>
        </w:rPr>
        <w:t xml:space="preserve">- </w:t>
      </w:r>
      <w:r w:rsidRPr="005F2EDB">
        <w:rPr>
          <w:rFonts w:ascii="Arial" w:hAnsi="Arial" w:cs="Arial"/>
          <w:b/>
          <w:bCs/>
          <w:iCs/>
          <w:noProof/>
          <w:sz w:val="24"/>
          <w:szCs w:val="24"/>
          <w:lang w:val="pt-BR" w:eastAsia="ro-RO"/>
        </w:rPr>
        <w:t>Regulamentul (UE) 2020/878</w:t>
      </w:r>
      <w:r w:rsidRPr="005F2EDB">
        <w:rPr>
          <w:rFonts w:ascii="Arial" w:hAnsi="Arial" w:cs="Arial"/>
          <w:bCs/>
          <w:iCs/>
          <w:noProof/>
          <w:sz w:val="24"/>
          <w:szCs w:val="24"/>
          <w:lang w:val="pt-BR" w:eastAsia="ro-RO"/>
        </w:rPr>
        <w:t xml:space="preserve"> AL COMISIEI din 01 ianuarie 2021 de modificare a Regulamentului (CE) nr. 1907/2006 al Parlamentului European și al Consiliului privind înregistrarea, evaluarea, autorizarea și restricționarea substanțelor chimice (REACH),</w:t>
      </w:r>
    </w:p>
    <w:p w:rsidR="005F2EDB" w:rsidRPr="005F2EDB" w:rsidRDefault="005F2EDB" w:rsidP="005F2EDB">
      <w:pPr>
        <w:spacing w:after="0" w:line="240" w:lineRule="auto"/>
        <w:jc w:val="both"/>
        <w:rPr>
          <w:rFonts w:ascii="Arial" w:hAnsi="Arial" w:cs="Arial"/>
          <w:bCs/>
          <w:iCs/>
          <w:noProof/>
          <w:sz w:val="24"/>
          <w:szCs w:val="24"/>
          <w:lang w:val="pt-BR" w:eastAsia="ro-RO"/>
        </w:rPr>
      </w:pPr>
      <w:r w:rsidRPr="005F2EDB">
        <w:rPr>
          <w:rFonts w:ascii="Arial" w:hAnsi="Arial" w:cs="Arial"/>
          <w:bCs/>
          <w:iCs/>
          <w:noProof/>
          <w:sz w:val="24"/>
          <w:szCs w:val="24"/>
          <w:lang w:val="pt-BR" w:eastAsia="ro-RO"/>
        </w:rPr>
        <w:t>- HG nr. 1175/2007 pentru transportul mărfurilor periculoase și a Normei din 26.09.2007 de efectuare a activității de transport rutier de mărfuri periculoase în România;</w:t>
      </w:r>
    </w:p>
    <w:p w:rsidR="005F2EDB" w:rsidRPr="005F2EDB" w:rsidRDefault="005F2EDB" w:rsidP="005F2EDB">
      <w:pPr>
        <w:spacing w:after="0" w:line="240" w:lineRule="auto"/>
        <w:jc w:val="both"/>
        <w:rPr>
          <w:rFonts w:ascii="Arial" w:hAnsi="Arial" w:cs="Arial"/>
          <w:bCs/>
          <w:iCs/>
          <w:noProof/>
          <w:sz w:val="24"/>
          <w:szCs w:val="24"/>
          <w:lang w:val="pt-BR" w:eastAsia="ro-RO"/>
        </w:rPr>
      </w:pPr>
      <w:r w:rsidRPr="005F2EDB">
        <w:rPr>
          <w:rFonts w:ascii="Arial" w:hAnsi="Arial" w:cs="Arial"/>
          <w:bCs/>
          <w:iCs/>
          <w:noProof/>
          <w:sz w:val="24"/>
          <w:szCs w:val="24"/>
          <w:lang w:val="pt-BR" w:eastAsia="ro-RO"/>
        </w:rPr>
        <w:t>- Hotărârea nr. 1326/2009 privind transportul mărfurilor periculoase în România, cu modificările și completările ulterioare;</w:t>
      </w:r>
    </w:p>
    <w:p w:rsidR="005F2EDB" w:rsidRPr="005F2EDB" w:rsidRDefault="005F2EDB" w:rsidP="005F2EDB">
      <w:pPr>
        <w:spacing w:after="0" w:line="240" w:lineRule="auto"/>
        <w:jc w:val="both"/>
        <w:rPr>
          <w:rFonts w:ascii="Arial" w:hAnsi="Arial" w:cs="Arial"/>
          <w:bCs/>
          <w:iCs/>
          <w:noProof/>
          <w:sz w:val="24"/>
          <w:szCs w:val="24"/>
          <w:lang w:val="pt-BR" w:eastAsia="ro-RO"/>
        </w:rPr>
      </w:pPr>
      <w:r w:rsidRPr="005F2EDB">
        <w:rPr>
          <w:rFonts w:ascii="Arial" w:hAnsi="Arial" w:cs="Arial"/>
          <w:bCs/>
          <w:iCs/>
          <w:noProof/>
          <w:sz w:val="24"/>
          <w:szCs w:val="24"/>
          <w:lang w:val="pt-BR" w:eastAsia="ro-RO"/>
        </w:rPr>
        <w:t>- OG nr. 27/2011 privind transporturile rutiere, cu modificările și completările ulterioare;</w:t>
      </w:r>
    </w:p>
    <w:p w:rsidR="005F2EDB" w:rsidRPr="005F2EDB" w:rsidRDefault="005F2EDB" w:rsidP="005F2EDB">
      <w:pPr>
        <w:spacing w:after="0" w:line="240" w:lineRule="auto"/>
        <w:jc w:val="both"/>
        <w:rPr>
          <w:rFonts w:ascii="Arial" w:hAnsi="Arial" w:cs="Arial"/>
          <w:bCs/>
          <w:iCs/>
          <w:noProof/>
          <w:sz w:val="24"/>
          <w:szCs w:val="24"/>
          <w:lang w:val="pt-BR" w:eastAsia="ro-RO"/>
        </w:rPr>
      </w:pPr>
      <w:r w:rsidRPr="005F2EDB">
        <w:rPr>
          <w:rFonts w:ascii="Arial" w:hAnsi="Arial" w:cs="Arial"/>
          <w:bCs/>
          <w:iCs/>
          <w:noProof/>
          <w:sz w:val="24"/>
          <w:szCs w:val="24"/>
          <w:lang w:val="pt-BR" w:eastAsia="ro-RO"/>
        </w:rPr>
        <w:t>- Regulamentul nr. 1907/2006 privind înregistrarea, evaluarea, autorizarea și restricționarea substanțelor chimice (REACH);</w:t>
      </w:r>
    </w:p>
    <w:p w:rsidR="005F2EDB" w:rsidRPr="005F2EDB" w:rsidRDefault="005F2EDB" w:rsidP="005F2EDB">
      <w:pPr>
        <w:spacing w:after="0" w:line="240" w:lineRule="auto"/>
        <w:jc w:val="both"/>
        <w:rPr>
          <w:rFonts w:ascii="Arial" w:hAnsi="Arial" w:cs="Arial"/>
          <w:bCs/>
          <w:iCs/>
          <w:noProof/>
          <w:sz w:val="24"/>
          <w:szCs w:val="24"/>
          <w:lang w:val="pt-BR" w:eastAsia="ro-RO"/>
        </w:rPr>
      </w:pPr>
      <w:r w:rsidRPr="005F2EDB">
        <w:rPr>
          <w:rFonts w:ascii="Arial" w:hAnsi="Arial" w:cs="Arial"/>
          <w:bCs/>
          <w:iCs/>
          <w:noProof/>
          <w:sz w:val="24"/>
          <w:szCs w:val="24"/>
          <w:lang w:val="pt-BR" w:eastAsia="ro-RO"/>
        </w:rPr>
        <w:t>- Legea nr. 360/2003 (r1) privind regimul substanțelor și preparatelor chimice periculoase, republicată în 12.03.2014;</w:t>
      </w:r>
    </w:p>
    <w:p w:rsidR="005F2EDB" w:rsidRPr="005F2EDB" w:rsidRDefault="005F2EDB" w:rsidP="005F2EDB">
      <w:pPr>
        <w:spacing w:after="0" w:line="240" w:lineRule="auto"/>
        <w:jc w:val="both"/>
        <w:rPr>
          <w:rFonts w:ascii="Arial" w:hAnsi="Arial" w:cs="Arial"/>
          <w:bCs/>
          <w:iCs/>
          <w:noProof/>
          <w:sz w:val="24"/>
          <w:szCs w:val="24"/>
          <w:lang w:val="pt-BR" w:eastAsia="ro-RO"/>
        </w:rPr>
      </w:pPr>
      <w:r w:rsidRPr="005F2EDB">
        <w:rPr>
          <w:rFonts w:ascii="Arial" w:hAnsi="Arial" w:cs="Arial"/>
          <w:bCs/>
          <w:iCs/>
          <w:noProof/>
          <w:sz w:val="24"/>
          <w:szCs w:val="24"/>
          <w:lang w:val="pt-BR" w:eastAsia="ro-RO"/>
        </w:rPr>
        <w:t>- Regulamentul (CE) nr. 1272/2008 al Parlamentului European și al Consiliului privind clasificarea, etichetarea și ambalarea substanțelor și a amestecurilor, de modificare și de abrogare a Directivelor 67/548/CEE și 1999/45/CE, precum și de modificare a Regulamentului (CE) nr. 1907/2006;</w:t>
      </w:r>
    </w:p>
    <w:p w:rsidR="005F2EDB" w:rsidRPr="005F2EDB" w:rsidRDefault="005F2EDB" w:rsidP="005F2EDB">
      <w:pPr>
        <w:spacing w:after="0" w:line="240" w:lineRule="auto"/>
        <w:jc w:val="both"/>
        <w:rPr>
          <w:rFonts w:ascii="Arial" w:hAnsi="Arial" w:cs="Arial"/>
          <w:bCs/>
          <w:iCs/>
          <w:noProof/>
          <w:sz w:val="24"/>
          <w:szCs w:val="24"/>
          <w:lang w:val="pt-BR" w:eastAsia="ro-RO"/>
        </w:rPr>
      </w:pPr>
      <w:r w:rsidRPr="005F2EDB">
        <w:rPr>
          <w:rFonts w:ascii="Arial" w:hAnsi="Arial" w:cs="Arial"/>
          <w:bCs/>
          <w:iCs/>
          <w:noProof/>
          <w:sz w:val="24"/>
          <w:szCs w:val="24"/>
          <w:lang w:val="pt-BR" w:eastAsia="ro-RO"/>
        </w:rPr>
        <w:t>- HG nr. 398/2010 privind stabilirea unor măsuri pentru aplicarea prevederilor Regulamentului (CE) nr. 1272/2008 al Parlamentului European și al Consiliului din 16 decembrie 2008 privind etichetarea și ambalarea substanțelor și amestecurilor, de modificare și de abrogare a Directivelor 67/548/CEE și 1999/45/CE, precum și de modificare a Regulamentului (CE) nr. 1907/2006;</w:t>
      </w:r>
    </w:p>
    <w:p w:rsidR="005F2EDB" w:rsidRPr="005F2EDB" w:rsidRDefault="005F2EDB" w:rsidP="005F2EDB">
      <w:pPr>
        <w:spacing w:after="0" w:line="240" w:lineRule="auto"/>
        <w:jc w:val="both"/>
        <w:rPr>
          <w:rFonts w:ascii="Arial" w:hAnsi="Arial" w:cs="Arial"/>
          <w:bCs/>
          <w:iCs/>
          <w:noProof/>
          <w:sz w:val="24"/>
          <w:szCs w:val="24"/>
          <w:lang w:val="pt-BR" w:eastAsia="ro-RO"/>
        </w:rPr>
      </w:pPr>
      <w:r w:rsidRPr="005F2EDB">
        <w:rPr>
          <w:rFonts w:ascii="Arial" w:hAnsi="Arial" w:cs="Arial"/>
          <w:bCs/>
          <w:iCs/>
          <w:noProof/>
          <w:sz w:val="24"/>
          <w:szCs w:val="24"/>
          <w:lang w:val="pt-BR" w:eastAsia="ro-RO"/>
        </w:rPr>
        <w:t>- Legea nr. 59/2016 privind controlul asupra pericolelor de accident major în care sunt implicate substanțe periculoase.</w:t>
      </w:r>
    </w:p>
    <w:p w:rsidR="00364C6A" w:rsidRPr="0090385E" w:rsidRDefault="00364C6A" w:rsidP="00364C6A">
      <w:pPr>
        <w:spacing w:after="0"/>
        <w:jc w:val="both"/>
        <w:rPr>
          <w:rFonts w:ascii="Arial"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hAnsi="Arial" w:cs="Arial"/>
          <w:bCs/>
          <w:sz w:val="24"/>
          <w:szCs w:val="24"/>
          <w:lang w:val="ro-RO"/>
        </w:rPr>
        <w:t>Legea nr. 104/2011 privind calitatea aerului înconjurător;</w:t>
      </w:r>
      <w:r w:rsidRPr="0090385E">
        <w:rPr>
          <w:rFonts w:ascii="Arial" w:hAnsi="Arial" w:cs="Arial"/>
          <w:b/>
          <w:color w:val="FF0000"/>
          <w:sz w:val="24"/>
          <w:szCs w:val="24"/>
          <w:lang w:val="ro-RO"/>
        </w:rPr>
        <w:t xml:space="preserve"> </w:t>
      </w:r>
    </w:p>
    <w:p w:rsidR="00364C6A" w:rsidRPr="0090385E" w:rsidRDefault="00364C6A" w:rsidP="00364C6A">
      <w:pPr>
        <w:spacing w:after="0"/>
        <w:jc w:val="both"/>
        <w:rPr>
          <w:rFonts w:ascii="Arial" w:hAnsi="Arial" w:cs="Arial"/>
          <w:iCs/>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HG nr. 188/2002 pentru aprobarea unor norme privind condiţiile de descărcare în mediul acvatic a apelor uzate, modificat şi completat prin HG nr. 352/2005 şi HG nr. 210/2007;</w:t>
      </w:r>
    </w:p>
    <w:p w:rsidR="00364C6A" w:rsidRPr="0090385E" w:rsidRDefault="00364C6A" w:rsidP="00364C6A">
      <w:pPr>
        <w:spacing w:after="0"/>
        <w:jc w:val="both"/>
        <w:rPr>
          <w:rFonts w:ascii="Arial" w:hAnsi="Arial" w:cs="Arial"/>
          <w:iCs/>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Legea apelor nr. 107/1996 cu modificările şi completările ulterioare;</w:t>
      </w:r>
    </w:p>
    <w:p w:rsidR="00364C6A" w:rsidRPr="0090385E"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b/>
          <w:bCs/>
          <w:sz w:val="24"/>
          <w:szCs w:val="24"/>
          <w:lang w:val="ro-RO"/>
        </w:rPr>
        <w:t>-</w:t>
      </w:r>
      <w:r w:rsidRPr="0090385E">
        <w:rPr>
          <w:rFonts w:ascii="Arial" w:eastAsia="Times New Roman" w:hAnsi="Arial" w:cs="Arial"/>
          <w:bCs/>
          <w:sz w:val="24"/>
          <w:szCs w:val="24"/>
          <w:lang w:val="ro-RO"/>
        </w:rPr>
        <w:t xml:space="preserve"> OMS 119/2014</w:t>
      </w:r>
      <w:r w:rsidRPr="0090385E">
        <w:rPr>
          <w:rFonts w:ascii="Arial" w:eastAsia="Times New Roman" w:hAnsi="Arial" w:cs="Arial"/>
          <w:sz w:val="24"/>
          <w:szCs w:val="24"/>
          <w:lang w:val="ro-RO"/>
        </w:rPr>
        <w:t xml:space="preserve"> pentru aprobarea Normelor de igienă şi sănătate publică privind mediul de viaţă al populaţiei, cu modificările și completările ulterioare; </w:t>
      </w:r>
    </w:p>
    <w:p w:rsidR="00364C6A" w:rsidRPr="0090385E" w:rsidRDefault="00364C6A" w:rsidP="00364C6A">
      <w:pPr>
        <w:spacing w:after="0"/>
        <w:jc w:val="both"/>
        <w:rPr>
          <w:rFonts w:ascii="Arial" w:hAnsi="Arial" w:cs="Arial"/>
          <w:b/>
          <w:sz w:val="24"/>
          <w:szCs w:val="24"/>
          <w:lang w:val="ro-RO"/>
        </w:rPr>
      </w:pPr>
      <w:r w:rsidRPr="0090385E">
        <w:rPr>
          <w:rFonts w:ascii="Arial" w:hAnsi="Arial" w:cs="Arial"/>
          <w:b/>
          <w:noProof/>
          <w:color w:val="FF0000"/>
          <w:sz w:val="24"/>
          <w:szCs w:val="24"/>
          <w:lang w:val="ro-RO"/>
        </w:rPr>
        <w:t xml:space="preserve"> </w:t>
      </w:r>
      <w:r w:rsidRPr="0090385E">
        <w:rPr>
          <w:rFonts w:ascii="Arial" w:hAnsi="Arial" w:cs="Arial"/>
          <w:b/>
          <w:noProof/>
          <w:sz w:val="24"/>
          <w:szCs w:val="24"/>
          <w:lang w:val="ro-RO"/>
        </w:rPr>
        <w:t xml:space="preserve">- </w:t>
      </w:r>
      <w:r w:rsidRPr="0090385E">
        <w:rPr>
          <w:rFonts w:ascii="Arial" w:hAnsi="Arial" w:cs="Arial"/>
          <w:noProof/>
          <w:sz w:val="24"/>
          <w:szCs w:val="24"/>
          <w:lang w:val="ro-RO"/>
        </w:rPr>
        <w:t xml:space="preserve">OUG nr. </w:t>
      </w:r>
      <w:r w:rsidRPr="0090385E">
        <w:rPr>
          <w:rFonts w:ascii="Arial" w:hAnsi="Arial" w:cs="Arial"/>
          <w:sz w:val="24"/>
          <w:szCs w:val="24"/>
          <w:lang w:val="ro-RO"/>
        </w:rPr>
        <w:t>196/2005 privind Fondul pentru mediu, aprobată prin Legea nr. 105/2006, cu toate modificǎrile şi completǎrile ulterioare;</w:t>
      </w:r>
    </w:p>
    <w:p w:rsidR="00364C6A" w:rsidRDefault="00364C6A" w:rsidP="00364C6A">
      <w:pPr>
        <w:spacing w:after="0"/>
        <w:jc w:val="both"/>
        <w:rPr>
          <w:rFonts w:ascii="Arial" w:hAnsi="Arial" w:cs="Arial"/>
          <w:noProof/>
          <w:sz w:val="24"/>
          <w:szCs w:val="24"/>
          <w:lang w:val="ro-RO"/>
        </w:rPr>
      </w:pPr>
      <w:r w:rsidRPr="0090385E">
        <w:rPr>
          <w:rFonts w:ascii="Arial" w:hAnsi="Arial" w:cs="Arial"/>
          <w:b/>
          <w:i/>
          <w:noProof/>
          <w:sz w:val="24"/>
          <w:szCs w:val="24"/>
          <w:lang w:val="ro-RO"/>
        </w:rPr>
        <w:t>-</w:t>
      </w:r>
      <w:r w:rsidRPr="0090385E">
        <w:rPr>
          <w:rFonts w:ascii="Arial" w:hAnsi="Arial" w:cs="Arial"/>
          <w:i/>
          <w:noProof/>
          <w:sz w:val="24"/>
          <w:szCs w:val="24"/>
          <w:lang w:val="ro-RO"/>
        </w:rPr>
        <w:t xml:space="preserve"> </w:t>
      </w:r>
      <w:r w:rsidRPr="0090385E">
        <w:rPr>
          <w:rFonts w:ascii="Arial" w:hAnsi="Arial" w:cs="Arial"/>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acestuia, modificat şi completat de Ordinul nr. 520/2019;</w:t>
      </w:r>
      <w:r w:rsidRPr="0090385E">
        <w:rPr>
          <w:rFonts w:ascii="Arial" w:hAnsi="Arial" w:cs="Arial"/>
          <w:b/>
          <w:i/>
          <w:sz w:val="24"/>
          <w:szCs w:val="24"/>
          <w:lang w:val="ro-RO"/>
        </w:rPr>
        <w:t xml:space="preserve"> </w:t>
      </w:r>
    </w:p>
    <w:p w:rsidR="00364C6A" w:rsidRPr="0090385E" w:rsidRDefault="00364C6A" w:rsidP="00364C6A">
      <w:pPr>
        <w:spacing w:after="0"/>
        <w:jc w:val="both"/>
        <w:rPr>
          <w:rFonts w:ascii="Arial" w:hAnsi="Arial" w:cs="Arial"/>
          <w:i/>
          <w:noProof/>
          <w:sz w:val="24"/>
          <w:szCs w:val="24"/>
          <w:lang w:val="ro-RO"/>
        </w:rPr>
      </w:pPr>
      <w:r w:rsidRPr="0090385E">
        <w:rPr>
          <w:rFonts w:ascii="Arial" w:hAnsi="Arial" w:cs="Arial"/>
          <w:b/>
          <w:i/>
          <w:iCs/>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 xml:space="preserve">Ord. nr. 578/2006 al MMGA pentru aprobarea Metodologiei de calcul al contribuţiilor şi taxelor datorate la Fondul pentru mediu, </w:t>
      </w:r>
      <w:r w:rsidRPr="0090385E">
        <w:rPr>
          <w:rFonts w:ascii="Arial" w:hAnsi="Arial" w:cs="Arial"/>
          <w:sz w:val="24"/>
          <w:szCs w:val="24"/>
          <w:lang w:val="ro-RO"/>
        </w:rPr>
        <w:t>cu toate modificǎrile şi completǎrile ulterioare</w:t>
      </w:r>
      <w:r w:rsidRPr="0090385E">
        <w:rPr>
          <w:rFonts w:ascii="Arial" w:hAnsi="Arial" w:cs="Arial"/>
          <w:noProof/>
          <w:sz w:val="24"/>
          <w:szCs w:val="24"/>
          <w:lang w:val="ro-RO"/>
        </w:rPr>
        <w:t>;</w:t>
      </w:r>
    </w:p>
    <w:p w:rsidR="00364C6A" w:rsidRDefault="00364C6A" w:rsidP="00364C6A">
      <w:pPr>
        <w:spacing w:after="0"/>
        <w:jc w:val="both"/>
        <w:rPr>
          <w:rFonts w:ascii="Arial" w:eastAsia="Courier New" w:hAnsi="Arial" w:cs="Arial"/>
          <w:sz w:val="24"/>
          <w:szCs w:val="24"/>
          <w:lang w:val="ro-RO"/>
        </w:rPr>
      </w:pPr>
      <w:r w:rsidRPr="0090385E">
        <w:rPr>
          <w:rFonts w:ascii="Arial" w:hAnsi="Arial" w:cs="Arial"/>
          <w:b/>
          <w:sz w:val="24"/>
          <w:szCs w:val="24"/>
          <w:lang w:val="ro-RO"/>
        </w:rPr>
        <w:lastRenderedPageBreak/>
        <w:t>-</w:t>
      </w:r>
      <w:r w:rsidRPr="0090385E">
        <w:rPr>
          <w:rFonts w:ascii="Arial" w:hAnsi="Arial" w:cs="Arial"/>
          <w:sz w:val="24"/>
          <w:szCs w:val="24"/>
          <w:lang w:val="ro-RO"/>
        </w:rPr>
        <w:t xml:space="preserve"> O.U.G. nr. 68/2007 privind răspunderea de mediu, cu referire la prevenirea şi repararea prejudiciului asupra mediului, aprobată prin Legea nr. 19/2008, modificată şi completată prin O.U.G. nr. 15/2009 </w:t>
      </w:r>
      <w:r w:rsidRPr="0090385E">
        <w:rPr>
          <w:rFonts w:ascii="Arial" w:hAnsi="Arial" w:cs="Arial"/>
          <w:iCs/>
          <w:noProof/>
          <w:sz w:val="24"/>
          <w:szCs w:val="24"/>
          <w:lang w:val="ro-RO"/>
        </w:rPr>
        <w:t xml:space="preserve">modificată şi aprobată prin Legea 249/2013 </w:t>
      </w:r>
      <w:r w:rsidRPr="0090385E">
        <w:rPr>
          <w:rFonts w:ascii="Arial" w:hAnsi="Arial" w:cs="Arial"/>
          <w:sz w:val="24"/>
          <w:szCs w:val="24"/>
          <w:lang w:val="ro-RO"/>
        </w:rPr>
        <w:t xml:space="preserve">şi care </w:t>
      </w:r>
      <w:r w:rsidRPr="0090385E">
        <w:rPr>
          <w:rFonts w:ascii="Arial" w:eastAsia="Courier New" w:hAnsi="Arial" w:cs="Arial"/>
          <w:sz w:val="24"/>
          <w:szCs w:val="24"/>
          <w:lang w:val="ro-RO"/>
        </w:rPr>
        <w:t xml:space="preserve">transpune prevederile </w:t>
      </w:r>
    </w:p>
    <w:p w:rsidR="00364C6A" w:rsidRPr="0090385E" w:rsidRDefault="00364C6A" w:rsidP="00364C6A">
      <w:pPr>
        <w:spacing w:after="0"/>
        <w:jc w:val="both"/>
        <w:rPr>
          <w:rFonts w:ascii="Arial" w:eastAsia="Courier New" w:hAnsi="Arial" w:cs="Arial"/>
          <w:sz w:val="24"/>
          <w:szCs w:val="24"/>
          <w:lang w:val="ro-RO"/>
        </w:rPr>
      </w:pPr>
      <w:r w:rsidRPr="0090385E">
        <w:rPr>
          <w:rFonts w:ascii="Arial" w:eastAsia="Courier New" w:hAnsi="Arial" w:cs="Arial"/>
          <w:sz w:val="24"/>
          <w:szCs w:val="24"/>
          <w:lang w:val="ro-RO"/>
        </w:rPr>
        <w:t>Directivei Parlamentului European şi a Consiliului 2004/35/CE din 21 aprilie 2004 privind</w:t>
      </w:r>
    </w:p>
    <w:p w:rsidR="00364C6A" w:rsidRPr="0090385E" w:rsidRDefault="00364C6A" w:rsidP="00364C6A">
      <w:pPr>
        <w:spacing w:after="0"/>
        <w:jc w:val="both"/>
        <w:rPr>
          <w:rFonts w:ascii="Arial" w:hAnsi="Arial" w:cs="Arial"/>
          <w:sz w:val="24"/>
          <w:szCs w:val="24"/>
          <w:lang w:val="ro-RO"/>
        </w:rPr>
      </w:pPr>
      <w:r w:rsidRPr="0090385E">
        <w:rPr>
          <w:rFonts w:ascii="Arial" w:eastAsia="Courier New" w:hAnsi="Arial" w:cs="Arial"/>
          <w:sz w:val="24"/>
          <w:szCs w:val="24"/>
          <w:lang w:val="ro-RO"/>
        </w:rPr>
        <w:t xml:space="preserve">răspunderea pentru mediul înconjurător în legătură cu prevenirea şi repararea daunelor aduse mediului, </w:t>
      </w:r>
      <w:r w:rsidRPr="0090385E">
        <w:rPr>
          <w:rFonts w:ascii="Arial" w:hAnsi="Arial" w:cs="Arial"/>
          <w:iCs/>
          <w:noProof/>
          <w:sz w:val="24"/>
          <w:szCs w:val="24"/>
          <w:lang w:val="ro-RO"/>
        </w:rPr>
        <w:t>modificată şi aprobată prin  Legea 249/2013</w:t>
      </w:r>
      <w:r w:rsidRPr="0090385E">
        <w:rPr>
          <w:rFonts w:ascii="Arial" w:eastAsia="Courier New" w:hAnsi="Arial" w:cs="Arial"/>
          <w:sz w:val="24"/>
          <w:szCs w:val="24"/>
          <w:lang w:val="ro-RO"/>
        </w:rPr>
        <w:t>;</w:t>
      </w:r>
      <w:r w:rsidRPr="0090385E">
        <w:rPr>
          <w:rFonts w:ascii="Arial" w:hAnsi="Arial" w:cs="Arial"/>
          <w:b/>
          <w:iCs/>
          <w:noProof/>
          <w:color w:val="FF0000"/>
          <w:sz w:val="24"/>
          <w:szCs w:val="24"/>
          <w:lang w:val="ro-RO"/>
        </w:rPr>
        <w:t xml:space="preserve"> </w:t>
      </w:r>
    </w:p>
    <w:p w:rsidR="00364C6A" w:rsidRPr="0090385E"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Ordonanţa nr. 21/2002, modificată şi completată cu Legea nr. 515/2002, privind gospodărirea localităţilor urbane şi rurale;</w:t>
      </w:r>
    </w:p>
    <w:p w:rsidR="00364C6A" w:rsidRDefault="00364C6A" w:rsidP="00364C6A">
      <w:pPr>
        <w:spacing w:after="0"/>
        <w:jc w:val="both"/>
        <w:rPr>
          <w:rFonts w:ascii="Arial" w:eastAsia="Times New Roman" w:hAnsi="Arial" w:cs="Arial"/>
          <w:iCs/>
          <w:sz w:val="24"/>
          <w:szCs w:val="24"/>
          <w:lang w:val="ro-RO" w:eastAsia="ro-RO"/>
        </w:rPr>
      </w:pPr>
      <w:r w:rsidRPr="0090385E">
        <w:rPr>
          <w:rFonts w:ascii="Arial" w:eastAsia="Times New Roman" w:hAnsi="Arial" w:cs="Arial"/>
          <w:b/>
          <w:sz w:val="24"/>
          <w:szCs w:val="24"/>
          <w:lang w:val="ro-RO" w:eastAsia="ro-RO"/>
        </w:rPr>
        <w:t>-</w:t>
      </w:r>
      <w:r w:rsidRPr="0090385E">
        <w:rPr>
          <w:rFonts w:ascii="Arial" w:eastAsia="Times New Roman" w:hAnsi="Arial" w:cs="Arial"/>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90385E">
        <w:rPr>
          <w:rFonts w:ascii="Arial" w:eastAsia="Times New Roman" w:hAnsi="Arial" w:cs="Arial"/>
          <w:iCs/>
          <w:sz w:val="24"/>
          <w:szCs w:val="24"/>
          <w:lang w:val="ro-RO" w:eastAsia="ro-RO"/>
        </w:rPr>
        <w:t xml:space="preserve">  </w:t>
      </w:r>
    </w:p>
    <w:p w:rsidR="00364C6A" w:rsidRDefault="00364C6A" w:rsidP="00364C6A">
      <w:pPr>
        <w:autoSpaceDE w:val="0"/>
        <w:autoSpaceDN w:val="0"/>
        <w:adjustRightInd w:val="0"/>
        <w:spacing w:after="0"/>
        <w:jc w:val="both"/>
        <w:rPr>
          <w:rFonts w:ascii="Arial" w:eastAsia="Times New Roman" w:hAnsi="Arial" w:cs="Arial"/>
          <w:b/>
          <w:i/>
          <w:sz w:val="24"/>
          <w:szCs w:val="24"/>
          <w:lang w:val="ro-RO"/>
        </w:rPr>
      </w:pPr>
      <w:r w:rsidRPr="0090385E">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w:t>
      </w:r>
      <w:r>
        <w:rPr>
          <w:rFonts w:ascii="Arial" w:eastAsia="Times New Roman" w:hAnsi="Arial" w:cs="Arial"/>
          <w:b/>
          <w:i/>
          <w:sz w:val="24"/>
          <w:szCs w:val="24"/>
          <w:lang w:val="ro-RO"/>
        </w:rPr>
        <w:t>tele normative vechi.</w:t>
      </w:r>
    </w:p>
    <w:p w:rsidR="00B0499F" w:rsidRPr="000E28FA" w:rsidRDefault="00B0499F" w:rsidP="00364C6A">
      <w:pPr>
        <w:autoSpaceDE w:val="0"/>
        <w:autoSpaceDN w:val="0"/>
        <w:adjustRightInd w:val="0"/>
        <w:spacing w:after="0"/>
        <w:jc w:val="both"/>
        <w:rPr>
          <w:rFonts w:ascii="Arial" w:eastAsia="Times New Roman" w:hAnsi="Arial" w:cs="Arial"/>
          <w:b/>
          <w:i/>
          <w:sz w:val="24"/>
          <w:szCs w:val="24"/>
          <w:lang w:val="ro-RO"/>
        </w:rPr>
      </w:pP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noProof/>
          <w:sz w:val="24"/>
          <w:szCs w:val="24"/>
          <w:lang w:val="ro-RO"/>
        </w:rPr>
        <w:t>Titularul autorizaţie</w:t>
      </w:r>
      <w:r w:rsidR="00B0499F">
        <w:rPr>
          <w:rFonts w:ascii="Arial" w:hAnsi="Arial" w:cs="Arial"/>
          <w:b/>
          <w:noProof/>
          <w:sz w:val="24"/>
          <w:szCs w:val="24"/>
          <w:lang w:val="ro-RO"/>
        </w:rPr>
        <w:t xml:space="preserve">i are următoarele obligaţii: </w:t>
      </w:r>
    </w:p>
    <w:p w:rsidR="00364C6A"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 xml:space="preserve">- </w:t>
      </w:r>
      <w:r w:rsidRPr="0090385E">
        <w:rPr>
          <w:rFonts w:ascii="Arial" w:hAnsi="Arial" w:cs="Arial"/>
          <w:noProof/>
          <w:sz w:val="24"/>
          <w:szCs w:val="24"/>
          <w:lang w:val="ro-RO"/>
        </w:rPr>
        <w:t>să</w:t>
      </w:r>
      <w:r w:rsidRPr="0090385E">
        <w:rPr>
          <w:rFonts w:ascii="Arial" w:hAnsi="Arial" w:cs="Arial"/>
          <w:b/>
          <w:noProof/>
          <w:sz w:val="24"/>
          <w:szCs w:val="24"/>
          <w:lang w:val="ro-RO"/>
        </w:rPr>
        <w:t xml:space="preserve"> </w:t>
      </w:r>
      <w:r w:rsidRPr="0090385E">
        <w:rPr>
          <w:rFonts w:ascii="Arial" w:hAnsi="Arial" w:cs="Arial"/>
          <w:noProof/>
          <w:sz w:val="24"/>
          <w:szCs w:val="24"/>
          <w:lang w:val="ro-RO"/>
        </w:rPr>
        <w:t>respecte</w:t>
      </w:r>
      <w:r w:rsidRPr="0090385E">
        <w:rPr>
          <w:rFonts w:ascii="Arial" w:hAnsi="Arial" w:cs="Arial"/>
          <w:b/>
          <w:noProof/>
          <w:sz w:val="24"/>
          <w:szCs w:val="24"/>
          <w:lang w:val="ro-RO"/>
        </w:rPr>
        <w:t xml:space="preserve">  </w:t>
      </w:r>
      <w:r w:rsidRPr="0090385E">
        <w:rPr>
          <w:rFonts w:ascii="Arial" w:hAnsi="Arial" w:cs="Arial"/>
          <w:noProof/>
          <w:sz w:val="24"/>
          <w:szCs w:val="24"/>
          <w:lang w:val="ro-RO"/>
        </w:rPr>
        <w:t>prevederile legale din domeniul protecţiei mediului;</w:t>
      </w:r>
    </w:p>
    <w:p w:rsidR="00364C6A"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b/>
          <w:sz w:val="24"/>
          <w:szCs w:val="24"/>
          <w:lang w:val="ro-RO"/>
        </w:rPr>
        <w:t>-</w:t>
      </w:r>
      <w:r w:rsidRPr="0090385E">
        <w:rPr>
          <w:rFonts w:ascii="Arial" w:eastAsia="ArialMT" w:hAnsi="Arial" w:cs="Arial"/>
          <w:sz w:val="24"/>
          <w:szCs w:val="24"/>
          <w:lang w:val="ro-RO"/>
        </w:rPr>
        <w:t xml:space="preserve"> să notifice Agenţiei pentru Protecţia Mediului Cluj</w:t>
      </w:r>
      <w:r w:rsidRPr="0090385E">
        <w:rPr>
          <w:rFonts w:ascii="Arial" w:eastAsia="Arial-BoldMT" w:hAnsi="Arial" w:cs="Arial"/>
          <w:sz w:val="24"/>
          <w:szCs w:val="24"/>
          <w:lang w:val="ro-RO"/>
        </w:rPr>
        <w:t xml:space="preserve"> </w:t>
      </w:r>
      <w:r w:rsidRPr="0090385E">
        <w:rPr>
          <w:rFonts w:ascii="Arial" w:eastAsia="ArialMT" w:hAnsi="Arial" w:cs="Arial"/>
          <w:sz w:val="24"/>
          <w:szCs w:val="24"/>
          <w:lang w:val="ro-RO"/>
        </w:rPr>
        <w:t xml:space="preserve">orice incident cu potenţial de contaminare a apelor de suprafaţă şi subterane sau care poate reprezenta o ameninţare de mediu pentru </w:t>
      </w:r>
    </w:p>
    <w:p w:rsidR="00364C6A" w:rsidRPr="0090385E"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sz w:val="24"/>
          <w:szCs w:val="24"/>
          <w:lang w:val="ro-RO"/>
        </w:rPr>
        <w:t xml:space="preserve">aer, sol sau subsol;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să informeze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Default="00364C6A" w:rsidP="00364C6A">
      <w:pPr>
        <w:spacing w:after="0"/>
        <w:jc w:val="both"/>
        <w:rPr>
          <w:rFonts w:ascii="Arial" w:hAnsi="Arial" w:cs="Arial"/>
          <w:b/>
          <w:noProof/>
          <w:color w:val="FF0000"/>
          <w:sz w:val="24"/>
          <w:szCs w:val="24"/>
          <w:lang w:val="ro-RO"/>
        </w:rPr>
      </w:pPr>
      <w:r w:rsidRPr="0090385E">
        <w:rPr>
          <w:rFonts w:ascii="Arial" w:hAnsi="Arial" w:cs="Arial"/>
          <w:b/>
          <w:noProof/>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să</w:t>
      </w:r>
      <w:r w:rsidRPr="0090385E">
        <w:rPr>
          <w:rFonts w:ascii="Arial" w:hAnsi="Arial" w:cs="Arial"/>
          <w:i/>
          <w:iCs/>
          <w:sz w:val="24"/>
          <w:szCs w:val="24"/>
          <w:lang w:val="ro-RO"/>
        </w:rPr>
        <w:t xml:space="preserve"> </w:t>
      </w:r>
      <w:r w:rsidRPr="0090385E">
        <w:rPr>
          <w:rFonts w:ascii="Arial" w:hAnsi="Arial" w:cs="Arial"/>
          <w:iCs/>
          <w:sz w:val="24"/>
          <w:szCs w:val="24"/>
          <w:lang w:val="ro-RO"/>
        </w:rPr>
        <w:t>notifice</w:t>
      </w:r>
      <w:r w:rsidRPr="0090385E">
        <w:rPr>
          <w:rFonts w:ascii="Arial" w:hAnsi="Arial" w:cs="Arial"/>
          <w:sz w:val="24"/>
          <w:szCs w:val="24"/>
          <w:lang w:val="ro-RO"/>
        </w:rPr>
        <w:t xml:space="preserv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90385E">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90385E">
        <w:rPr>
          <w:rFonts w:ascii="Arial" w:hAnsi="Arial" w:cs="Arial"/>
          <w:b/>
          <w:noProof/>
          <w:color w:val="FF0000"/>
          <w:sz w:val="24"/>
          <w:szCs w:val="24"/>
          <w:lang w:val="ro-RO"/>
        </w:rPr>
        <w:t xml:space="preserve"> </w:t>
      </w:r>
    </w:p>
    <w:p w:rsidR="00364C6A" w:rsidRPr="0093785B" w:rsidRDefault="00364C6A" w:rsidP="00364C6A">
      <w:pPr>
        <w:spacing w:after="0"/>
        <w:jc w:val="both"/>
        <w:rPr>
          <w:rFonts w:ascii="Arial" w:hAnsi="Arial" w:cs="Arial"/>
          <w:b/>
          <w:noProof/>
          <w:sz w:val="24"/>
          <w:szCs w:val="24"/>
          <w:lang w:val="ro-RO"/>
        </w:rPr>
      </w:pPr>
      <w:r w:rsidRPr="0090385E">
        <w:rPr>
          <w:rFonts w:ascii="Arial" w:hAnsi="Arial" w:cs="Arial"/>
          <w:b/>
          <w:iCs/>
          <w:noProof/>
          <w:sz w:val="24"/>
          <w:szCs w:val="24"/>
          <w:lang w:val="ro-RO"/>
        </w:rPr>
        <w:lastRenderedPageBreak/>
        <w:t>-</w:t>
      </w:r>
      <w:r w:rsidRPr="0090385E">
        <w:rPr>
          <w:rFonts w:ascii="Arial" w:hAnsi="Arial" w:cs="Arial"/>
          <w:iCs/>
          <w:noProof/>
          <w:sz w:val="24"/>
          <w:szCs w:val="24"/>
          <w:lang w:val="ro-RO"/>
        </w:rPr>
        <w:t xml:space="preserve"> să solicite revizuirea autorizaţiei de mediu la modificări în structura şi/sau profilul de activitate</w:t>
      </w:r>
      <w:r w:rsidRPr="0090385E">
        <w:rPr>
          <w:rFonts w:ascii="Arial" w:hAnsi="Arial" w:cs="Arial"/>
          <w:noProof/>
          <w:sz w:val="24"/>
          <w:szCs w:val="24"/>
          <w:lang w:val="ro-RO"/>
        </w:rPr>
        <w:t>;</w:t>
      </w:r>
      <w:r>
        <w:rPr>
          <w:rFonts w:ascii="Arial" w:hAnsi="Arial" w:cs="Arial"/>
          <w:b/>
          <w:noProof/>
          <w:sz w:val="24"/>
          <w:szCs w:val="24"/>
          <w:lang w:val="ro-RO"/>
        </w:rPr>
        <w:t xml:space="preserve">   </w:t>
      </w:r>
      <w:r w:rsidRPr="0093785B">
        <w:rPr>
          <w:rFonts w:ascii="Arial" w:hAnsi="Arial" w:cs="Arial"/>
          <w:b/>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eastAsia="Times New Roman" w:hAnsi="Arial" w:cs="Arial"/>
          <w:b/>
          <w:iCs/>
          <w:sz w:val="24"/>
          <w:szCs w:val="24"/>
          <w:lang w:val="ro-RO" w:eastAsia="ro-RO"/>
        </w:rPr>
        <w:t xml:space="preserve">- </w:t>
      </w:r>
      <w:r w:rsidRPr="0090385E">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364C6A" w:rsidRDefault="00364C6A" w:rsidP="00364C6A">
      <w:pPr>
        <w:spacing w:after="0"/>
        <w:jc w:val="both"/>
        <w:rPr>
          <w:rFonts w:ascii="Arial" w:hAnsi="Arial" w:cs="Arial"/>
          <w:noProof/>
          <w:sz w:val="24"/>
          <w:szCs w:val="24"/>
          <w:lang w:val="ro-RO" w:eastAsia="ar-SA"/>
        </w:rPr>
      </w:pPr>
      <w:r w:rsidRPr="0090385E">
        <w:rPr>
          <w:rFonts w:ascii="Arial" w:eastAsia="Times New Roman" w:hAnsi="Arial" w:cs="Arial"/>
          <w:b/>
          <w:noProof/>
          <w:sz w:val="24"/>
          <w:szCs w:val="24"/>
          <w:lang w:val="ro-RO" w:eastAsia="ro-RO"/>
        </w:rPr>
        <w:t>-</w:t>
      </w:r>
      <w:r w:rsidRPr="0090385E">
        <w:rPr>
          <w:rFonts w:ascii="Arial" w:eastAsia="Times New Roman" w:hAnsi="Arial" w:cs="Arial"/>
          <w:iCs/>
          <w:noProof/>
          <w:sz w:val="24"/>
          <w:szCs w:val="24"/>
          <w:lang w:val="ro-RO" w:eastAsia="ro-RO"/>
        </w:rPr>
        <w:t xml:space="preserve"> să notifice </w:t>
      </w:r>
      <w:r w:rsidRPr="0090385E">
        <w:rPr>
          <w:rFonts w:ascii="Arial" w:hAnsi="Arial" w:cs="Arial"/>
          <w:noProof/>
          <w:sz w:val="24"/>
          <w:szCs w:val="24"/>
          <w:lang w:val="ro-RO"/>
        </w:rPr>
        <w:t xml:space="preserve">Agenţia pentru Protecţia Mediului Cluj </w:t>
      </w:r>
      <w:r w:rsidRPr="0090385E">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90385E">
        <w:rPr>
          <w:rFonts w:ascii="Arial" w:eastAsia="Times New Roman" w:hAnsi="Arial" w:cs="Arial"/>
          <w:noProof/>
          <w:sz w:val="24"/>
          <w:szCs w:val="24"/>
          <w:lang w:val="ro-RO" w:eastAsia="ro-RO"/>
        </w:rPr>
        <w:t xml:space="preserve"> în vederea stabilirii obligaţiilor de mediu, conform art. 10 din OUG nr. 195/2005 privind protecţia mediului, adoptată prin Legea nr. 265/2006, </w:t>
      </w:r>
      <w:r w:rsidR="00714DD7">
        <w:rPr>
          <w:rFonts w:ascii="Arial" w:eastAsia="Times New Roman" w:hAnsi="Arial" w:cs="Arial"/>
          <w:noProof/>
          <w:sz w:val="24"/>
          <w:szCs w:val="24"/>
          <w:lang w:val="ro-RO" w:eastAsia="ro-RO"/>
        </w:rPr>
        <w:t>cu modificarile si completarile ulterioare;</w:t>
      </w:r>
      <w:r w:rsidRPr="0090385E">
        <w:rPr>
          <w:rFonts w:ascii="Arial" w:hAnsi="Arial" w:cs="Arial"/>
          <w:noProof/>
          <w:sz w:val="24"/>
          <w:szCs w:val="24"/>
          <w:lang w:val="ro-RO" w:eastAsia="ar-SA"/>
        </w:rPr>
        <w:t xml:space="preserve"> </w:t>
      </w:r>
    </w:p>
    <w:p w:rsidR="00364C6A" w:rsidRPr="00643F5E" w:rsidRDefault="00364C6A" w:rsidP="00364C6A">
      <w:pPr>
        <w:spacing w:after="0"/>
        <w:jc w:val="both"/>
        <w:rPr>
          <w:rFonts w:ascii="Arial" w:hAnsi="Arial" w:cs="Arial"/>
          <w:snapToGrid w:val="0"/>
          <w:sz w:val="24"/>
          <w:szCs w:val="24"/>
          <w:lang w:val="ro-RO"/>
        </w:rPr>
      </w:pPr>
      <w:r w:rsidRPr="002B0792">
        <w:rPr>
          <w:rFonts w:ascii="Arial" w:hAnsi="Arial" w:cs="Arial"/>
          <w:b/>
          <w:sz w:val="24"/>
          <w:szCs w:val="24"/>
          <w:lang w:val="ro-RO"/>
        </w:rPr>
        <w:t xml:space="preserve">- </w:t>
      </w:r>
      <w:r w:rsidRPr="002B0792">
        <w:rPr>
          <w:rFonts w:ascii="Arial" w:hAnsi="Arial" w:cs="Arial"/>
          <w:snapToGrid w:val="0"/>
          <w:sz w:val="24"/>
          <w:szCs w:val="24"/>
          <w:lang w:val="ro-RO"/>
        </w:rPr>
        <w:t xml:space="preserve">titularul de activitate are obligaţia de a se conforma oricăror modificări survenite în legislaţia de mediu, pe perioada </w:t>
      </w:r>
      <w:r>
        <w:rPr>
          <w:rFonts w:ascii="Arial" w:hAnsi="Arial" w:cs="Arial"/>
          <w:snapToGrid w:val="0"/>
          <w:sz w:val="24"/>
          <w:szCs w:val="24"/>
          <w:lang w:val="ro-RO"/>
        </w:rPr>
        <w:t>de valabilitate a autorizaţiei;</w:t>
      </w:r>
    </w:p>
    <w:p w:rsidR="00364C6A" w:rsidRPr="002B0792" w:rsidRDefault="00364C6A" w:rsidP="00364C6A">
      <w:pPr>
        <w:autoSpaceDE w:val="0"/>
        <w:autoSpaceDN w:val="0"/>
        <w:adjustRightInd w:val="0"/>
        <w:spacing w:after="0"/>
        <w:jc w:val="both"/>
        <w:rPr>
          <w:rFonts w:ascii="Arial" w:hAnsi="Arial" w:cs="Arial"/>
          <w:noProof/>
          <w:sz w:val="24"/>
          <w:szCs w:val="24"/>
          <w:lang w:val="ro-RO"/>
        </w:rPr>
      </w:pPr>
      <w:r w:rsidRPr="002B0792">
        <w:rPr>
          <w:rFonts w:ascii="Arial" w:eastAsia="Times New Roman" w:hAnsi="Arial" w:cs="Arial"/>
          <w:b/>
          <w:noProof/>
          <w:sz w:val="24"/>
          <w:szCs w:val="24"/>
          <w:lang w:val="ro-RO"/>
        </w:rPr>
        <w:t>-</w:t>
      </w:r>
      <w:r w:rsidRPr="002B0792">
        <w:rPr>
          <w:rFonts w:ascii="Arial" w:eastAsia="Times New Roman" w:hAnsi="Arial" w:cs="Arial"/>
          <w:noProof/>
          <w:sz w:val="24"/>
          <w:szCs w:val="24"/>
          <w:lang w:val="ro-RO"/>
        </w:rPr>
        <w:t xml:space="preserve"> să solicite </w:t>
      </w:r>
      <w:r w:rsidRPr="002B0792">
        <w:rPr>
          <w:rFonts w:ascii="Arial" w:hAnsi="Arial" w:cs="Arial"/>
          <w:noProof/>
          <w:sz w:val="24"/>
          <w:szCs w:val="24"/>
          <w:lang w:val="ro-RO"/>
        </w:rPr>
        <w:t xml:space="preserve">în fiecare an </w:t>
      </w:r>
      <w:r w:rsidRPr="002B0792">
        <w:rPr>
          <w:rFonts w:ascii="Arial" w:eastAsia="Times New Roman" w:hAnsi="Arial" w:cs="Arial"/>
          <w:noProof/>
          <w:sz w:val="24"/>
          <w:szCs w:val="24"/>
          <w:lang w:val="ro-RO"/>
        </w:rPr>
        <w:t>şi să obţină viza anuală a autorizaţiei de mediu, conform</w:t>
      </w:r>
      <w:r w:rsidRPr="002B0792">
        <w:rPr>
          <w:rFonts w:ascii="Arial" w:eastAsia="Times New Roman" w:hAnsi="Arial" w:cs="Arial"/>
          <w:sz w:val="24"/>
          <w:szCs w:val="24"/>
          <w:lang w:val="ro-RO"/>
        </w:rPr>
        <w:t xml:space="preserve"> Legii nr. 219/2019 pentru modificarea și completarea art. 16 din Ordonanța de urgență a Guvernului nr. 195/2005 privind protecția mediului şi </w:t>
      </w:r>
      <w:r w:rsidRPr="002B0792">
        <w:rPr>
          <w:rFonts w:ascii="Arial" w:hAnsi="Arial" w:cs="Arial"/>
          <w:noProof/>
          <w:sz w:val="24"/>
          <w:szCs w:val="24"/>
          <w:lang w:val="ro-RO"/>
        </w:rPr>
        <w:t xml:space="preserve">conform anexei la Ordin nr. 1150 din 27 mai 2020 privind aprobarea Procedurii de aplicare a vizei anuale a autorizaţiei de mediu şi autorizaţiei integrate de mediu, art. 5 alin. (4) cu „maximum 90 de zile şi de minimum 60 de zile înainte de ziua şi </w:t>
      </w:r>
      <w:r>
        <w:rPr>
          <w:rFonts w:ascii="Arial" w:hAnsi="Arial" w:cs="Arial"/>
          <w:noProof/>
          <w:sz w:val="24"/>
          <w:szCs w:val="24"/>
          <w:lang w:val="ro-RO"/>
        </w:rPr>
        <w:t>luna</w:t>
      </w:r>
      <w:r w:rsidRPr="002B0792">
        <w:rPr>
          <w:rFonts w:ascii="Arial" w:hAnsi="Arial" w:cs="Arial"/>
          <w:noProof/>
          <w:sz w:val="24"/>
          <w:szCs w:val="24"/>
          <w:lang w:val="ro-RO"/>
        </w:rPr>
        <w:t xml:space="preserve"> corespunzătoare zilei şi lunii în care a fost emisă autorizaţia pe care acesta o deţine”</w:t>
      </w:r>
      <w:r w:rsidRPr="002B0792">
        <w:rPr>
          <w:rFonts w:ascii="Arial" w:eastAsia="Times New Roman" w:hAnsi="Arial" w:cs="Arial"/>
          <w:sz w:val="24"/>
          <w:szCs w:val="24"/>
          <w:lang w:val="ro-RO"/>
        </w:rPr>
        <w:t>;</w:t>
      </w: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2147E3" w:rsidRDefault="00364C6A" w:rsidP="00364C6A">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87951" w:rsidRPr="004B50D4" w:rsidRDefault="00387951" w:rsidP="00387951">
      <w:pPr>
        <w:spacing w:after="0" w:line="240" w:lineRule="auto"/>
        <w:jc w:val="both"/>
        <w:rPr>
          <w:rFonts w:ascii="Arial" w:eastAsia="Times New Roman" w:hAnsi="Arial" w:cs="Arial"/>
          <w:b/>
          <w:bCs/>
          <w:sz w:val="24"/>
          <w:szCs w:val="24"/>
          <w:u w:val="single"/>
          <w:lang w:val="fr-FR"/>
        </w:rPr>
      </w:pPr>
      <w:r w:rsidRPr="004B50D4">
        <w:rPr>
          <w:rFonts w:ascii="Arial" w:eastAsia="Times New Roman" w:hAnsi="Arial" w:cs="Arial"/>
          <w:b/>
          <w:bCs/>
          <w:sz w:val="24"/>
          <w:szCs w:val="24"/>
          <w:u w:val="single"/>
          <w:lang w:val="fr-FR"/>
        </w:rPr>
        <w:t xml:space="preserve">Prezenta autorizație de mediu își păstrează valabilitatea pe toată perioada în care beneficiarul acesteia obține viza </w:t>
      </w:r>
      <w:proofErr w:type="gramStart"/>
      <w:r w:rsidRPr="004B50D4">
        <w:rPr>
          <w:rFonts w:ascii="Arial" w:eastAsia="Times New Roman" w:hAnsi="Arial" w:cs="Arial"/>
          <w:b/>
          <w:bCs/>
          <w:sz w:val="24"/>
          <w:szCs w:val="24"/>
          <w:u w:val="single"/>
          <w:lang w:val="fr-FR"/>
        </w:rPr>
        <w:t>anuală  conform</w:t>
      </w:r>
      <w:proofErr w:type="gramEnd"/>
      <w:r w:rsidRPr="004B50D4">
        <w:rPr>
          <w:rFonts w:ascii="Arial" w:eastAsia="Times New Roman" w:hAnsi="Arial" w:cs="Arial"/>
          <w:b/>
          <w:bCs/>
          <w:sz w:val="24"/>
          <w:szCs w:val="24"/>
          <w:u w:val="single"/>
          <w:lang w:val="fr-FR"/>
        </w:rPr>
        <w:t xml:space="preserve"> Legii nr. 219/15.11.2019 și a </w:t>
      </w:r>
      <w:proofErr w:type="gramStart"/>
      <w:r w:rsidRPr="004B50D4">
        <w:rPr>
          <w:rFonts w:ascii="Arial" w:eastAsia="Times New Roman" w:hAnsi="Arial" w:cs="Arial"/>
          <w:b/>
          <w:bCs/>
          <w:sz w:val="24"/>
          <w:szCs w:val="24"/>
          <w:u w:val="single"/>
          <w:lang w:val="fr-FR"/>
        </w:rPr>
        <w:t>Ordinului  1150</w:t>
      </w:r>
      <w:proofErr w:type="gramEnd"/>
      <w:r w:rsidRPr="004B50D4">
        <w:rPr>
          <w:rFonts w:ascii="Arial" w:eastAsia="Times New Roman" w:hAnsi="Arial" w:cs="Arial"/>
          <w:b/>
          <w:bCs/>
          <w:sz w:val="24"/>
          <w:szCs w:val="24"/>
          <w:u w:val="single"/>
          <w:lang w:val="fr-FR"/>
        </w:rPr>
        <w:t xml:space="preserve">/27.05.2020, pentru modificarea și completarea OUG nr. 195/2005 privind protecția mediului.  </w:t>
      </w:r>
    </w:p>
    <w:p w:rsidR="00387951" w:rsidRPr="00364C6A" w:rsidRDefault="00387951" w:rsidP="00387951">
      <w:pPr>
        <w:pStyle w:val="PlainText"/>
        <w:jc w:val="both"/>
        <w:rPr>
          <w:rFonts w:ascii="Arial" w:hAnsi="Arial" w:cs="Arial"/>
          <w:color w:val="FF0000"/>
          <w:sz w:val="24"/>
          <w:szCs w:val="24"/>
        </w:rPr>
      </w:pPr>
    </w:p>
    <w:p w:rsidR="00387951" w:rsidRPr="00C04660" w:rsidRDefault="00387951" w:rsidP="00387951">
      <w:pPr>
        <w:spacing w:after="0" w:line="240" w:lineRule="auto"/>
        <w:ind w:right="142"/>
        <w:jc w:val="both"/>
        <w:rPr>
          <w:rFonts w:ascii="Arial" w:hAnsi="Arial" w:cs="Arial"/>
          <w:sz w:val="24"/>
          <w:szCs w:val="24"/>
          <w:lang w:val="ro-RO"/>
        </w:rPr>
      </w:pPr>
    </w:p>
    <w:p w:rsidR="00387951" w:rsidRDefault="00387951" w:rsidP="00082BAF">
      <w:pPr>
        <w:pStyle w:val="ListParagraph"/>
        <w:numPr>
          <w:ilvl w:val="0"/>
          <w:numId w:val="6"/>
        </w:numPr>
        <w:spacing w:after="0" w:line="240" w:lineRule="auto"/>
        <w:ind w:right="-720"/>
        <w:jc w:val="both"/>
        <w:rPr>
          <w:rFonts w:ascii="Arial" w:hAnsi="Arial" w:cs="Arial"/>
          <w:b/>
          <w:sz w:val="24"/>
          <w:szCs w:val="24"/>
          <w:lang w:val="ro-RO"/>
        </w:rPr>
      </w:pPr>
      <w:r w:rsidRPr="0011207A">
        <w:rPr>
          <w:rFonts w:ascii="Arial" w:hAnsi="Arial" w:cs="Arial"/>
          <w:b/>
          <w:sz w:val="24"/>
          <w:szCs w:val="24"/>
          <w:lang w:val="ro-RO"/>
        </w:rPr>
        <w:t>Activitatea autorizată</w:t>
      </w:r>
    </w:p>
    <w:p w:rsidR="00054B48" w:rsidRPr="00054B48" w:rsidRDefault="00054B48" w:rsidP="00054B48">
      <w:pPr>
        <w:pStyle w:val="ListParagraph"/>
        <w:spacing w:before="120" w:after="120" w:line="240" w:lineRule="auto"/>
        <w:ind w:left="1080" w:right="-720"/>
        <w:jc w:val="both"/>
        <w:rPr>
          <w:rFonts w:ascii="Arial" w:hAnsi="Arial" w:cs="Arial"/>
          <w:b/>
          <w:i/>
          <w:sz w:val="24"/>
          <w:szCs w:val="24"/>
          <w:lang w:val="ro-RO"/>
        </w:rPr>
      </w:pPr>
      <w:r w:rsidRPr="00054B48">
        <w:rPr>
          <w:rFonts w:ascii="Arial" w:hAnsi="Arial" w:cs="Arial"/>
          <w:b/>
          <w:i/>
          <w:sz w:val="24"/>
          <w:szCs w:val="24"/>
          <w:lang w:val="ro-RO"/>
        </w:rPr>
        <w:t>Comerț cu ridicata al produselor chimice și depozitări</w:t>
      </w:r>
    </w:p>
    <w:p w:rsidR="00387951" w:rsidRPr="00C04660" w:rsidRDefault="00387951" w:rsidP="00387951">
      <w:pPr>
        <w:pStyle w:val="NoSpacing"/>
        <w:jc w:val="both"/>
        <w:rPr>
          <w:rFonts w:ascii="Arial" w:hAnsi="Arial" w:cs="Arial"/>
          <w:b/>
          <w:sz w:val="24"/>
          <w:szCs w:val="24"/>
          <w:lang w:val="es-ES"/>
        </w:rPr>
      </w:pPr>
      <w:r w:rsidRPr="00C04660">
        <w:rPr>
          <w:rFonts w:ascii="Arial" w:hAnsi="Arial" w:cs="Arial"/>
          <w:b/>
          <w:sz w:val="24"/>
          <w:szCs w:val="24"/>
          <w:lang w:val="es-ES"/>
        </w:rPr>
        <w:t xml:space="preserve">1.Dotări (instalaţii, </w:t>
      </w:r>
      <w:proofErr w:type="gramStart"/>
      <w:r w:rsidRPr="00C04660">
        <w:rPr>
          <w:rFonts w:ascii="Arial" w:hAnsi="Arial" w:cs="Arial"/>
          <w:b/>
          <w:sz w:val="24"/>
          <w:szCs w:val="24"/>
          <w:lang w:val="es-ES"/>
        </w:rPr>
        <w:t>utilaje,mijloace</w:t>
      </w:r>
      <w:proofErr w:type="gramEnd"/>
      <w:r w:rsidRPr="00C04660">
        <w:rPr>
          <w:rFonts w:ascii="Arial" w:hAnsi="Arial" w:cs="Arial"/>
          <w:b/>
          <w:sz w:val="24"/>
          <w:szCs w:val="24"/>
          <w:lang w:val="es-ES"/>
        </w:rPr>
        <w:t xml:space="preserve"> de transport utilizate în activitate):</w:t>
      </w:r>
    </w:p>
    <w:p w:rsidR="00CC44A1" w:rsidRPr="00CC44A1" w:rsidRDefault="00CC44A1" w:rsidP="006E71F0">
      <w:pPr>
        <w:pStyle w:val="NormalWeb"/>
        <w:spacing w:before="120" w:beforeAutospacing="0" w:after="0"/>
        <w:ind w:firstLine="547"/>
        <w:jc w:val="both"/>
        <w:rPr>
          <w:rStyle w:val="tpa1"/>
          <w:rFonts w:ascii="Arial" w:eastAsiaTheme="majorEastAsia" w:hAnsi="Arial" w:cs="Arial"/>
          <w:lang w:val="ro-RO" w:eastAsia="ro-RO"/>
        </w:rPr>
      </w:pPr>
      <w:r w:rsidRPr="00CC44A1">
        <w:rPr>
          <w:rStyle w:val="tpa1"/>
          <w:rFonts w:ascii="Arial" w:eastAsiaTheme="majorEastAsia" w:hAnsi="Arial" w:cs="Arial"/>
          <w:lang w:val="ro-RO" w:eastAsia="ro-RO"/>
        </w:rPr>
        <w:t>Activitatea se desfășoară la sediul social care este și punctul de lucru al societății, spatiul fiind alcătuit din:</w:t>
      </w:r>
    </w:p>
    <w:p w:rsidR="00CC44A1" w:rsidRPr="00CC44A1" w:rsidRDefault="00CC44A1" w:rsidP="00082BAF">
      <w:pPr>
        <w:pStyle w:val="NormalWeb"/>
        <w:numPr>
          <w:ilvl w:val="0"/>
          <w:numId w:val="8"/>
        </w:numPr>
        <w:spacing w:before="0" w:beforeAutospacing="0" w:after="0" w:line="360" w:lineRule="auto"/>
        <w:jc w:val="both"/>
        <w:rPr>
          <w:rFonts w:ascii="Arial" w:eastAsiaTheme="majorEastAsia" w:hAnsi="Arial" w:cs="Arial"/>
          <w:lang w:val="ro-RO" w:eastAsia="ro-RO"/>
        </w:rPr>
      </w:pPr>
      <w:r w:rsidRPr="00CC44A1">
        <w:rPr>
          <w:rFonts w:ascii="Arial" w:hAnsi="Arial" w:cs="Arial"/>
          <w:lang w:val="ro-RO"/>
        </w:rPr>
        <w:lastRenderedPageBreak/>
        <w:t xml:space="preserve"> două hale având suprafață de 3838 mp care este amenajat pentru activitatea de comerț și depozitare și în care funcționează un spațiu amenajat pentru showroom, depozit și birouri administrative .</w:t>
      </w:r>
    </w:p>
    <w:p w:rsidR="00CC44A1" w:rsidRPr="00CC44A1" w:rsidRDefault="00CC44A1" w:rsidP="00082BAF">
      <w:pPr>
        <w:pStyle w:val="ListParagraph"/>
        <w:numPr>
          <w:ilvl w:val="0"/>
          <w:numId w:val="10"/>
        </w:numPr>
        <w:tabs>
          <w:tab w:val="left" w:pos="180"/>
        </w:tabs>
        <w:spacing w:after="0" w:line="259" w:lineRule="auto"/>
        <w:ind w:left="180" w:hanging="180"/>
        <w:jc w:val="both"/>
        <w:rPr>
          <w:rFonts w:ascii="Arial" w:hAnsi="Arial" w:cs="Arial"/>
          <w:b/>
          <w:sz w:val="24"/>
          <w:szCs w:val="24"/>
        </w:rPr>
      </w:pPr>
      <w:r w:rsidRPr="00CC44A1">
        <w:rPr>
          <w:rFonts w:ascii="Arial" w:hAnsi="Arial" w:cs="Arial"/>
          <w:b/>
          <w:sz w:val="24"/>
          <w:szCs w:val="24"/>
        </w:rPr>
        <w:t xml:space="preserve">Utilaje, instalații și echipamente </w:t>
      </w:r>
    </w:p>
    <w:p w:rsidR="00CC44A1" w:rsidRPr="00CC44A1" w:rsidRDefault="00CC44A1" w:rsidP="00C874F6">
      <w:pPr>
        <w:spacing w:after="0" w:line="240" w:lineRule="auto"/>
        <w:ind w:left="72"/>
        <w:rPr>
          <w:rStyle w:val="tpa1"/>
          <w:rFonts w:ascii="Arial" w:hAnsi="Arial" w:cs="Arial"/>
          <w:sz w:val="24"/>
          <w:szCs w:val="24"/>
        </w:rPr>
      </w:pPr>
      <w:r w:rsidRPr="00CC44A1">
        <w:rPr>
          <w:rStyle w:val="tpa1"/>
          <w:rFonts w:ascii="Arial" w:hAnsi="Arial" w:cs="Arial"/>
          <w:sz w:val="24"/>
          <w:szCs w:val="24"/>
        </w:rPr>
        <w:tab/>
        <w:t xml:space="preserve">- </w:t>
      </w:r>
      <w:r>
        <w:rPr>
          <w:rStyle w:val="tpa1"/>
          <w:rFonts w:ascii="Arial" w:hAnsi="Arial" w:cs="Arial"/>
          <w:sz w:val="24"/>
          <w:szCs w:val="24"/>
        </w:rPr>
        <w:t>Electrostivuitor</w:t>
      </w:r>
      <w:r w:rsidRPr="00CC44A1">
        <w:rPr>
          <w:rStyle w:val="tpa1"/>
          <w:rFonts w:ascii="Arial" w:hAnsi="Arial" w:cs="Arial"/>
          <w:sz w:val="24"/>
          <w:szCs w:val="24"/>
        </w:rPr>
        <w:t xml:space="preserve"> – </w:t>
      </w:r>
      <w:r>
        <w:rPr>
          <w:rStyle w:val="tpa1"/>
          <w:rFonts w:ascii="Arial" w:hAnsi="Arial" w:cs="Arial"/>
          <w:sz w:val="24"/>
          <w:szCs w:val="24"/>
        </w:rPr>
        <w:t>3</w:t>
      </w:r>
      <w:r w:rsidRPr="00CC44A1">
        <w:rPr>
          <w:rStyle w:val="tpa1"/>
          <w:rFonts w:ascii="Arial" w:hAnsi="Arial" w:cs="Arial"/>
          <w:sz w:val="24"/>
          <w:szCs w:val="24"/>
        </w:rPr>
        <w:t xml:space="preserve"> buc;</w:t>
      </w:r>
    </w:p>
    <w:p w:rsidR="00C874F6" w:rsidRPr="00CC44A1" w:rsidRDefault="00CC44A1" w:rsidP="00C874F6">
      <w:pPr>
        <w:spacing w:after="0" w:line="240" w:lineRule="auto"/>
        <w:ind w:left="72"/>
        <w:rPr>
          <w:rStyle w:val="tpa1"/>
          <w:rFonts w:ascii="Arial" w:hAnsi="Arial" w:cs="Arial"/>
          <w:sz w:val="24"/>
          <w:szCs w:val="24"/>
        </w:rPr>
      </w:pPr>
      <w:r w:rsidRPr="00CC44A1">
        <w:rPr>
          <w:rStyle w:val="tpa1"/>
          <w:rFonts w:ascii="Arial" w:hAnsi="Arial" w:cs="Arial"/>
          <w:sz w:val="24"/>
          <w:szCs w:val="24"/>
        </w:rPr>
        <w:tab/>
        <w:t xml:space="preserve">- </w:t>
      </w:r>
      <w:r>
        <w:rPr>
          <w:rStyle w:val="tpa1"/>
          <w:rFonts w:ascii="Arial" w:hAnsi="Arial" w:cs="Arial"/>
          <w:sz w:val="24"/>
          <w:szCs w:val="24"/>
        </w:rPr>
        <w:t xml:space="preserve">raft de </w:t>
      </w:r>
      <w:proofErr w:type="gramStart"/>
      <w:r>
        <w:rPr>
          <w:rStyle w:val="tpa1"/>
          <w:rFonts w:ascii="Arial" w:hAnsi="Arial" w:cs="Arial"/>
          <w:sz w:val="24"/>
          <w:szCs w:val="24"/>
        </w:rPr>
        <w:t>depozitare  &gt;</w:t>
      </w:r>
      <w:proofErr w:type="gramEnd"/>
      <w:r w:rsidRPr="00CC44A1">
        <w:rPr>
          <w:rStyle w:val="tpa1"/>
          <w:rFonts w:ascii="Arial" w:hAnsi="Arial" w:cs="Arial"/>
          <w:sz w:val="24"/>
          <w:szCs w:val="24"/>
        </w:rPr>
        <w:t xml:space="preserve"> </w:t>
      </w:r>
      <w:r w:rsidR="00C874F6">
        <w:rPr>
          <w:rStyle w:val="tpa1"/>
          <w:rFonts w:ascii="Arial" w:hAnsi="Arial" w:cs="Arial"/>
          <w:sz w:val="24"/>
          <w:szCs w:val="24"/>
        </w:rPr>
        <w:t>20</w:t>
      </w:r>
      <w:r w:rsidRPr="00CC44A1">
        <w:rPr>
          <w:rStyle w:val="tpa1"/>
          <w:rFonts w:ascii="Arial" w:hAnsi="Arial" w:cs="Arial"/>
          <w:sz w:val="24"/>
          <w:szCs w:val="24"/>
        </w:rPr>
        <w:t xml:space="preserve"> buc;</w:t>
      </w:r>
    </w:p>
    <w:p w:rsidR="00CC44A1" w:rsidRDefault="00CC44A1" w:rsidP="00C874F6">
      <w:pPr>
        <w:spacing w:after="0" w:line="240" w:lineRule="auto"/>
        <w:ind w:left="72"/>
        <w:rPr>
          <w:rStyle w:val="tpa1"/>
          <w:rFonts w:ascii="Arial" w:hAnsi="Arial" w:cs="Arial"/>
          <w:sz w:val="24"/>
          <w:szCs w:val="24"/>
        </w:rPr>
      </w:pPr>
      <w:r w:rsidRPr="00CC44A1">
        <w:rPr>
          <w:rStyle w:val="tpa1"/>
          <w:rFonts w:ascii="Arial" w:hAnsi="Arial" w:cs="Arial"/>
          <w:sz w:val="24"/>
          <w:szCs w:val="24"/>
        </w:rPr>
        <w:tab/>
        <w:t xml:space="preserve">- </w:t>
      </w:r>
      <w:proofErr w:type="gramStart"/>
      <w:r w:rsidR="00C874F6">
        <w:rPr>
          <w:rStyle w:val="tpa1"/>
          <w:rFonts w:ascii="Arial" w:hAnsi="Arial" w:cs="Arial"/>
          <w:sz w:val="24"/>
          <w:szCs w:val="24"/>
        </w:rPr>
        <w:t>platforma</w:t>
      </w:r>
      <w:proofErr w:type="gramEnd"/>
      <w:r w:rsidR="00C874F6">
        <w:rPr>
          <w:rStyle w:val="tpa1"/>
          <w:rFonts w:ascii="Arial" w:hAnsi="Arial" w:cs="Arial"/>
          <w:sz w:val="24"/>
          <w:szCs w:val="24"/>
        </w:rPr>
        <w:t xml:space="preserve"> de ridicat marfa și personal</w:t>
      </w:r>
      <w:r w:rsidRPr="00CC44A1">
        <w:rPr>
          <w:rStyle w:val="tpa1"/>
          <w:rFonts w:ascii="Arial" w:hAnsi="Arial" w:cs="Arial"/>
          <w:sz w:val="24"/>
          <w:szCs w:val="24"/>
        </w:rPr>
        <w:t xml:space="preserve"> – 1 buc</w:t>
      </w:r>
    </w:p>
    <w:p w:rsidR="00C874F6" w:rsidRDefault="00C874F6" w:rsidP="00C874F6">
      <w:pPr>
        <w:spacing w:after="0" w:line="240" w:lineRule="auto"/>
        <w:ind w:left="72"/>
        <w:rPr>
          <w:rStyle w:val="tpa1"/>
          <w:rFonts w:ascii="Arial" w:hAnsi="Arial" w:cs="Arial"/>
          <w:sz w:val="24"/>
          <w:szCs w:val="24"/>
        </w:rPr>
      </w:pPr>
      <w:r>
        <w:rPr>
          <w:rStyle w:val="tpa1"/>
          <w:rFonts w:ascii="Arial" w:hAnsi="Arial" w:cs="Arial"/>
          <w:sz w:val="24"/>
          <w:szCs w:val="24"/>
        </w:rPr>
        <w:tab/>
        <w:t xml:space="preserve">- </w:t>
      </w:r>
      <w:proofErr w:type="gramStart"/>
      <w:r>
        <w:rPr>
          <w:rStyle w:val="tpa1"/>
          <w:rFonts w:ascii="Arial" w:hAnsi="Arial" w:cs="Arial"/>
          <w:sz w:val="24"/>
          <w:szCs w:val="24"/>
        </w:rPr>
        <w:t>transpalete</w:t>
      </w:r>
      <w:proofErr w:type="gramEnd"/>
      <w:r>
        <w:rPr>
          <w:rStyle w:val="tpa1"/>
          <w:rFonts w:ascii="Arial" w:hAnsi="Arial" w:cs="Arial"/>
          <w:sz w:val="24"/>
          <w:szCs w:val="24"/>
        </w:rPr>
        <w:t xml:space="preserve"> electrice – 1 buc</w:t>
      </w:r>
    </w:p>
    <w:p w:rsidR="00C874F6" w:rsidRDefault="00C874F6" w:rsidP="00C874F6">
      <w:pPr>
        <w:spacing w:after="0" w:line="240" w:lineRule="auto"/>
        <w:ind w:left="72"/>
        <w:rPr>
          <w:rStyle w:val="tpa1"/>
          <w:rFonts w:ascii="Arial" w:hAnsi="Arial" w:cs="Arial"/>
          <w:sz w:val="24"/>
          <w:szCs w:val="24"/>
        </w:rPr>
      </w:pPr>
      <w:r>
        <w:rPr>
          <w:rStyle w:val="tpa1"/>
          <w:rFonts w:ascii="Arial" w:hAnsi="Arial" w:cs="Arial"/>
          <w:sz w:val="24"/>
          <w:szCs w:val="24"/>
        </w:rPr>
        <w:tab/>
        <w:t xml:space="preserve">- </w:t>
      </w:r>
      <w:proofErr w:type="gramStart"/>
      <w:r>
        <w:rPr>
          <w:rStyle w:val="tpa1"/>
          <w:rFonts w:ascii="Arial" w:hAnsi="Arial" w:cs="Arial"/>
          <w:sz w:val="24"/>
          <w:szCs w:val="24"/>
        </w:rPr>
        <w:t>transpalete</w:t>
      </w:r>
      <w:proofErr w:type="gramEnd"/>
      <w:r>
        <w:rPr>
          <w:rStyle w:val="tpa1"/>
          <w:rFonts w:ascii="Arial" w:hAnsi="Arial" w:cs="Arial"/>
          <w:sz w:val="24"/>
          <w:szCs w:val="24"/>
        </w:rPr>
        <w:t xml:space="preserve"> manuale – 5 buc</w:t>
      </w:r>
    </w:p>
    <w:p w:rsidR="00C874F6" w:rsidRDefault="00C874F6" w:rsidP="00C874F6">
      <w:pPr>
        <w:spacing w:after="0" w:line="240" w:lineRule="auto"/>
        <w:ind w:left="72"/>
        <w:rPr>
          <w:rStyle w:val="tpa1"/>
          <w:rFonts w:ascii="Arial" w:hAnsi="Arial" w:cs="Arial"/>
          <w:sz w:val="24"/>
          <w:szCs w:val="24"/>
        </w:rPr>
      </w:pPr>
      <w:r>
        <w:rPr>
          <w:rStyle w:val="tpa1"/>
          <w:rFonts w:ascii="Arial" w:hAnsi="Arial" w:cs="Arial"/>
          <w:sz w:val="24"/>
          <w:szCs w:val="24"/>
        </w:rPr>
        <w:tab/>
        <w:t xml:space="preserve">- </w:t>
      </w:r>
      <w:proofErr w:type="gramStart"/>
      <w:r>
        <w:rPr>
          <w:rStyle w:val="tpa1"/>
          <w:rFonts w:ascii="Arial" w:hAnsi="Arial" w:cs="Arial"/>
          <w:sz w:val="24"/>
          <w:szCs w:val="24"/>
        </w:rPr>
        <w:t>birouri</w:t>
      </w:r>
      <w:proofErr w:type="gramEnd"/>
      <w:r>
        <w:rPr>
          <w:rStyle w:val="tpa1"/>
          <w:rFonts w:ascii="Arial" w:hAnsi="Arial" w:cs="Arial"/>
          <w:sz w:val="24"/>
          <w:szCs w:val="24"/>
        </w:rPr>
        <w:t>, echipamente IT &gt; 20 buc</w:t>
      </w:r>
    </w:p>
    <w:p w:rsidR="00C874F6" w:rsidRPr="00C874F6" w:rsidRDefault="00C874F6" w:rsidP="00C874F6">
      <w:pPr>
        <w:spacing w:after="0" w:line="240" w:lineRule="auto"/>
        <w:ind w:left="72"/>
        <w:rPr>
          <w:rStyle w:val="tpa1"/>
          <w:rFonts w:ascii="Arial" w:hAnsi="Arial" w:cs="Arial"/>
          <w:sz w:val="24"/>
          <w:szCs w:val="24"/>
        </w:rPr>
      </w:pPr>
      <w:r>
        <w:rPr>
          <w:rStyle w:val="tpa1"/>
          <w:rFonts w:ascii="Arial" w:hAnsi="Arial" w:cs="Arial"/>
          <w:sz w:val="24"/>
          <w:szCs w:val="24"/>
        </w:rPr>
        <w:tab/>
        <w:t xml:space="preserve">- </w:t>
      </w:r>
      <w:proofErr w:type="gramStart"/>
      <w:r>
        <w:rPr>
          <w:rStyle w:val="tpa1"/>
          <w:rFonts w:ascii="Arial" w:hAnsi="Arial" w:cs="Arial"/>
          <w:sz w:val="24"/>
          <w:szCs w:val="24"/>
        </w:rPr>
        <w:t>autoutilitara</w:t>
      </w:r>
      <w:proofErr w:type="gramEnd"/>
      <w:r>
        <w:rPr>
          <w:rStyle w:val="tpa1"/>
          <w:rFonts w:ascii="Arial" w:hAnsi="Arial" w:cs="Arial"/>
          <w:sz w:val="24"/>
          <w:szCs w:val="24"/>
        </w:rPr>
        <w:t xml:space="preserve"> 3,5 tone – 1buc</w:t>
      </w:r>
    </w:p>
    <w:p w:rsidR="00CC44A1" w:rsidRPr="00CC44A1" w:rsidRDefault="00CC44A1" w:rsidP="00082BAF">
      <w:pPr>
        <w:numPr>
          <w:ilvl w:val="0"/>
          <w:numId w:val="9"/>
        </w:numPr>
        <w:suppressAutoHyphens/>
        <w:spacing w:after="0" w:line="240" w:lineRule="auto"/>
        <w:ind w:left="187" w:hanging="180"/>
        <w:rPr>
          <w:rFonts w:ascii="Arial" w:eastAsia="Calibri" w:hAnsi="Arial" w:cs="Arial"/>
          <w:b/>
          <w:sz w:val="24"/>
          <w:szCs w:val="24"/>
          <w:lang w:val="fr-FR"/>
        </w:rPr>
      </w:pPr>
      <w:r w:rsidRPr="00CC44A1">
        <w:rPr>
          <w:rFonts w:ascii="Arial" w:eastAsia="Calibri" w:hAnsi="Arial" w:cs="Arial"/>
          <w:b/>
          <w:sz w:val="24"/>
          <w:szCs w:val="24"/>
          <w:lang w:val="fr-FR"/>
        </w:rPr>
        <w:t>Mijloace de transport </w:t>
      </w:r>
    </w:p>
    <w:p w:rsidR="00CC44A1" w:rsidRDefault="00CC44A1" w:rsidP="00CC44A1">
      <w:pPr>
        <w:tabs>
          <w:tab w:val="left" w:pos="720"/>
        </w:tabs>
        <w:suppressAutoHyphens/>
        <w:spacing w:line="240" w:lineRule="auto"/>
        <w:ind w:left="810" w:hanging="90"/>
        <w:rPr>
          <w:rFonts w:ascii="Arial" w:hAnsi="Arial" w:cs="Arial"/>
          <w:sz w:val="24"/>
          <w:szCs w:val="24"/>
          <w:lang w:val="fr-FR"/>
        </w:rPr>
      </w:pPr>
      <w:r w:rsidRPr="00CC44A1">
        <w:rPr>
          <w:rFonts w:ascii="Arial" w:hAnsi="Arial" w:cs="Arial"/>
          <w:sz w:val="24"/>
          <w:szCs w:val="24"/>
          <w:lang w:val="fr-FR"/>
        </w:rPr>
        <w:t>-</w:t>
      </w:r>
      <w:r w:rsidR="00C874F6">
        <w:rPr>
          <w:rStyle w:val="tpa1"/>
          <w:rFonts w:ascii="Arial" w:hAnsi="Arial" w:cs="Arial"/>
          <w:sz w:val="24"/>
          <w:szCs w:val="24"/>
        </w:rPr>
        <w:t xml:space="preserve"> autoturisme pentru transport agenti comerciali – 6 buc,</w:t>
      </w:r>
      <w:r w:rsidR="00A47063">
        <w:rPr>
          <w:rFonts w:ascii="Arial" w:hAnsi="Arial" w:cs="Arial"/>
          <w:sz w:val="24"/>
          <w:szCs w:val="24"/>
          <w:lang w:val="fr-FR"/>
        </w:rPr>
        <w:t xml:space="preserve"> folosite la </w:t>
      </w:r>
      <w:r w:rsidR="00C874F6">
        <w:rPr>
          <w:rFonts w:ascii="Arial" w:hAnsi="Arial" w:cs="Arial"/>
          <w:sz w:val="24"/>
          <w:szCs w:val="24"/>
          <w:lang w:val="fr-FR"/>
        </w:rPr>
        <w:t>transportul agentilor comerciali in procesul de achizitie/vanzare</w:t>
      </w:r>
      <w:r w:rsidRPr="00CC44A1">
        <w:rPr>
          <w:rFonts w:ascii="Arial" w:hAnsi="Arial" w:cs="Arial"/>
          <w:sz w:val="24"/>
          <w:szCs w:val="24"/>
          <w:lang w:val="fr-FR"/>
        </w:rPr>
        <w:t>;</w:t>
      </w:r>
    </w:p>
    <w:p w:rsidR="00ED61E6" w:rsidRPr="00CC44A1" w:rsidRDefault="00ED61E6" w:rsidP="00CC44A1">
      <w:pPr>
        <w:tabs>
          <w:tab w:val="left" w:pos="720"/>
        </w:tabs>
        <w:suppressAutoHyphens/>
        <w:spacing w:line="240" w:lineRule="auto"/>
        <w:ind w:left="810" w:hanging="90"/>
        <w:rPr>
          <w:rFonts w:ascii="Arial" w:eastAsia="Calibri" w:hAnsi="Arial" w:cs="Arial"/>
          <w:b/>
          <w:sz w:val="24"/>
          <w:szCs w:val="24"/>
          <w:lang w:val="fr-FR"/>
        </w:rPr>
      </w:pPr>
      <w:r>
        <w:rPr>
          <w:rFonts w:ascii="Arial" w:hAnsi="Arial" w:cs="Arial"/>
          <w:sz w:val="24"/>
          <w:szCs w:val="24"/>
          <w:lang w:val="fr-FR"/>
        </w:rPr>
        <w:t xml:space="preserve">- </w:t>
      </w:r>
      <w:r w:rsidRPr="00ED61E6">
        <w:rPr>
          <w:rFonts w:ascii="Arial" w:hAnsi="Arial" w:cs="Arial"/>
          <w:sz w:val="24"/>
          <w:szCs w:val="24"/>
          <w:lang w:val="ro"/>
        </w:rPr>
        <w:t>Autoutilitară transport marfă 3,5 tone pentru transportul mărfii la clienț</w:t>
      </w:r>
    </w:p>
    <w:p w:rsidR="0011207A"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2. </w:t>
      </w:r>
      <w:r w:rsidR="0055084E" w:rsidRPr="0090385E">
        <w:rPr>
          <w:rFonts w:ascii="Arial" w:eastAsia="Times New Roman" w:hAnsi="Arial" w:cs="Arial"/>
          <w:b/>
          <w:bCs/>
          <w:sz w:val="24"/>
          <w:szCs w:val="24"/>
          <w:lang w:val="ro-RO" w:eastAsia="ro-RO"/>
        </w:rPr>
        <w:t xml:space="preserve">Materiile prime, auxiliare, combustibilii și ambalajele folosite – </w:t>
      </w:r>
      <w:r w:rsidR="0055084E">
        <w:rPr>
          <w:rFonts w:ascii="Arial" w:eastAsia="Times New Roman" w:hAnsi="Arial" w:cs="Arial"/>
          <w:b/>
          <w:bCs/>
          <w:sz w:val="24"/>
          <w:szCs w:val="24"/>
          <w:lang w:val="ro-RO" w:eastAsia="ro-RO"/>
        </w:rPr>
        <w:t xml:space="preserve">mod de ambalare, </w:t>
      </w:r>
      <w:r w:rsidR="0055084E" w:rsidRPr="0090385E">
        <w:rPr>
          <w:rFonts w:ascii="Arial" w:eastAsia="Times New Roman" w:hAnsi="Arial" w:cs="Arial"/>
          <w:b/>
          <w:bCs/>
          <w:sz w:val="24"/>
          <w:szCs w:val="24"/>
          <w:lang w:val="ro-RO" w:eastAsia="ro-RO"/>
        </w:rPr>
        <w:t>mod de depozitare, cantități</w:t>
      </w:r>
      <w:r w:rsidR="0055084E">
        <w:rPr>
          <w:rFonts w:ascii="Arial" w:hAnsi="Arial" w:cs="Arial"/>
          <w:b/>
          <w:sz w:val="24"/>
          <w:szCs w:val="24"/>
          <w:lang w:val="it-IT"/>
        </w:rPr>
        <w:t>:</w:t>
      </w:r>
    </w:p>
    <w:p w:rsidR="008128B4" w:rsidRDefault="008128B4" w:rsidP="00387951">
      <w:pPr>
        <w:spacing w:after="0" w:line="240" w:lineRule="auto"/>
        <w:jc w:val="both"/>
        <w:rPr>
          <w:rFonts w:ascii="Arial" w:hAnsi="Arial" w:cs="Arial"/>
          <w:b/>
          <w:sz w:val="24"/>
          <w:szCs w:val="24"/>
          <w:lang w:val="it-IT"/>
        </w:rPr>
      </w:pPr>
    </w:p>
    <w:tbl>
      <w:tblPr>
        <w:tblW w:w="5000" w:type="pct"/>
        <w:jc w:val="center"/>
        <w:tblCellMar>
          <w:left w:w="0" w:type="dxa"/>
          <w:right w:w="0" w:type="dxa"/>
        </w:tblCellMar>
        <w:tblLook w:val="04A0" w:firstRow="1" w:lastRow="0" w:firstColumn="1" w:lastColumn="0" w:noHBand="0" w:noVBand="1"/>
      </w:tblPr>
      <w:tblGrid>
        <w:gridCol w:w="2127"/>
        <w:gridCol w:w="1240"/>
        <w:gridCol w:w="1170"/>
        <w:gridCol w:w="917"/>
        <w:gridCol w:w="1562"/>
        <w:gridCol w:w="1540"/>
        <w:gridCol w:w="1430"/>
      </w:tblGrid>
      <w:tr w:rsidR="00387515" w:rsidRPr="00054B48" w:rsidTr="00054B48">
        <w:trPr>
          <w:trHeight w:val="660"/>
          <w:jc w:val="center"/>
        </w:trPr>
        <w:tc>
          <w:tcPr>
            <w:tcW w:w="1065"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87515" w:rsidRPr="00054B48" w:rsidRDefault="00387515" w:rsidP="00B4189D">
            <w:pPr>
              <w:pStyle w:val="ydpf9abdeb3yiv1035426905style"/>
              <w:spacing w:before="0" w:beforeAutospacing="0" w:after="0" w:afterAutospacing="0"/>
              <w:jc w:val="center"/>
              <w:rPr>
                <w:rFonts w:ascii="Arial" w:eastAsia="Times New Roman" w:hAnsi="Arial" w:cs="Arial"/>
                <w:b/>
                <w:bCs/>
                <w:sz w:val="18"/>
                <w:szCs w:val="18"/>
                <w:lang w:val="ro-RO"/>
              </w:rPr>
            </w:pPr>
            <w:r w:rsidRPr="00054B48">
              <w:rPr>
                <w:rFonts w:ascii="Arial" w:eastAsia="Times New Roman" w:hAnsi="Arial" w:cs="Arial"/>
                <w:b/>
                <w:bCs/>
                <w:sz w:val="18"/>
                <w:szCs w:val="18"/>
                <w:lang w:val="ro-RO"/>
              </w:rPr>
              <w:t>Denumire</w:t>
            </w:r>
          </w:p>
          <w:p w:rsidR="00387515" w:rsidRPr="00054B48" w:rsidRDefault="00387515" w:rsidP="00B4189D">
            <w:pPr>
              <w:pStyle w:val="ydpf9abdeb3yiv1035426905style"/>
              <w:spacing w:before="0" w:beforeAutospacing="0" w:after="0" w:afterAutospacing="0"/>
              <w:jc w:val="center"/>
              <w:rPr>
                <w:rFonts w:ascii="Arial" w:eastAsia="Times New Roman" w:hAnsi="Arial" w:cs="Arial"/>
                <w:b/>
                <w:bCs/>
                <w:sz w:val="18"/>
                <w:szCs w:val="18"/>
                <w:lang w:val="ro-RO"/>
              </w:rPr>
            </w:pPr>
          </w:p>
        </w:tc>
        <w:tc>
          <w:tcPr>
            <w:tcW w:w="621"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87515" w:rsidRPr="00054B48" w:rsidRDefault="00387515" w:rsidP="00B4189D">
            <w:pPr>
              <w:pStyle w:val="ydpf9abdeb3yiv1035426905msonormal"/>
              <w:spacing w:before="0" w:beforeAutospacing="0" w:after="0" w:afterAutospacing="0"/>
              <w:jc w:val="center"/>
              <w:rPr>
                <w:rFonts w:ascii="Arial" w:eastAsia="Times New Roman" w:hAnsi="Arial" w:cs="Arial"/>
                <w:b/>
                <w:bCs/>
                <w:sz w:val="18"/>
                <w:szCs w:val="18"/>
                <w:lang w:val="ro-RO"/>
              </w:rPr>
            </w:pPr>
            <w:r w:rsidRPr="00054B48">
              <w:rPr>
                <w:rFonts w:ascii="Arial" w:eastAsia="Times New Roman" w:hAnsi="Arial" w:cs="Arial"/>
                <w:b/>
                <w:bCs/>
                <w:sz w:val="18"/>
                <w:szCs w:val="18"/>
                <w:lang w:val="ro-RO"/>
              </w:rPr>
              <w:t>Încadrare</w:t>
            </w:r>
          </w:p>
        </w:tc>
        <w:tc>
          <w:tcPr>
            <w:tcW w:w="586"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87515" w:rsidRPr="00054B48" w:rsidRDefault="00387515" w:rsidP="00B4189D">
            <w:pPr>
              <w:pStyle w:val="ydpf9abdeb3yiv1035426905msonormal"/>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b/>
                <w:bCs/>
                <w:sz w:val="18"/>
                <w:szCs w:val="18"/>
                <w:lang w:val="ro-RO"/>
              </w:rPr>
              <w:t>Cantitate</w:t>
            </w:r>
          </w:p>
        </w:tc>
        <w:tc>
          <w:tcPr>
            <w:tcW w:w="459"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87515" w:rsidRPr="00054B48" w:rsidRDefault="00387515" w:rsidP="00B4189D">
            <w:pPr>
              <w:pStyle w:val="ydpf9abdeb3yiv1035426905style"/>
              <w:spacing w:before="0" w:beforeAutospacing="0" w:after="0" w:afterAutospacing="0"/>
              <w:jc w:val="center"/>
              <w:rPr>
                <w:rFonts w:ascii="Arial" w:eastAsia="Times New Roman" w:hAnsi="Arial" w:cs="Arial"/>
                <w:b/>
                <w:bCs/>
                <w:sz w:val="18"/>
                <w:szCs w:val="18"/>
                <w:lang w:val="ro-RO"/>
              </w:rPr>
            </w:pPr>
            <w:r w:rsidRPr="00054B48">
              <w:rPr>
                <w:rFonts w:ascii="Arial" w:eastAsia="Times New Roman" w:hAnsi="Arial" w:cs="Arial"/>
                <w:b/>
                <w:bCs/>
                <w:sz w:val="18"/>
                <w:szCs w:val="18"/>
                <w:lang w:val="ro-RO"/>
              </w:rPr>
              <w:t>UM</w:t>
            </w:r>
          </w:p>
        </w:tc>
        <w:tc>
          <w:tcPr>
            <w:tcW w:w="782"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87515" w:rsidRPr="00054B48" w:rsidRDefault="00387515" w:rsidP="00B4189D">
            <w:pPr>
              <w:pStyle w:val="ydpf9abdeb3yiv1035426905style"/>
              <w:spacing w:before="0" w:beforeAutospacing="0" w:after="0" w:afterAutospacing="0"/>
              <w:jc w:val="center"/>
              <w:rPr>
                <w:rFonts w:ascii="Arial" w:eastAsia="Times New Roman" w:hAnsi="Arial" w:cs="Arial"/>
                <w:b/>
                <w:bCs/>
                <w:color w:val="000000"/>
                <w:sz w:val="18"/>
                <w:szCs w:val="18"/>
                <w:lang w:val="ro-RO"/>
              </w:rPr>
            </w:pPr>
            <w:r w:rsidRPr="00054B48">
              <w:rPr>
                <w:rFonts w:ascii="Arial" w:eastAsia="Times New Roman" w:hAnsi="Arial" w:cs="Arial"/>
                <w:b/>
                <w:bCs/>
                <w:color w:val="000000" w:themeColor="text1"/>
                <w:sz w:val="18"/>
                <w:szCs w:val="18"/>
                <w:lang w:val="ro-RO"/>
              </w:rPr>
              <w:t>Destinație</w:t>
            </w:r>
          </w:p>
        </w:tc>
        <w:tc>
          <w:tcPr>
            <w:tcW w:w="771"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87515" w:rsidRPr="00054B48" w:rsidRDefault="00387515" w:rsidP="00B4189D">
            <w:pPr>
              <w:pStyle w:val="ydpf9abdeb3yiv1035426905style"/>
              <w:spacing w:before="0" w:beforeAutospacing="0" w:after="0" w:afterAutospacing="0"/>
              <w:jc w:val="center"/>
              <w:rPr>
                <w:rFonts w:ascii="Arial" w:eastAsia="Times New Roman" w:hAnsi="Arial" w:cs="Arial"/>
                <w:b/>
                <w:bCs/>
                <w:color w:val="000000"/>
                <w:sz w:val="18"/>
                <w:szCs w:val="18"/>
                <w:lang w:val="ro-RO"/>
              </w:rPr>
            </w:pPr>
            <w:r w:rsidRPr="00054B48">
              <w:rPr>
                <w:rFonts w:ascii="Arial" w:eastAsia="Times New Roman" w:hAnsi="Arial" w:cs="Arial"/>
                <w:b/>
                <w:bCs/>
                <w:color w:val="000000" w:themeColor="text1"/>
                <w:sz w:val="18"/>
                <w:szCs w:val="18"/>
                <w:lang w:val="ro-RO"/>
              </w:rPr>
              <w:t xml:space="preserve">Mod de depozitare </w:t>
            </w:r>
          </w:p>
        </w:tc>
        <w:tc>
          <w:tcPr>
            <w:tcW w:w="716" w:type="pct"/>
            <w:tcBorders>
              <w:top w:val="single" w:sz="8" w:space="0" w:color="auto"/>
              <w:left w:val="nil"/>
              <w:bottom w:val="single" w:sz="8" w:space="0" w:color="auto"/>
              <w:right w:val="single" w:sz="8" w:space="0" w:color="auto"/>
            </w:tcBorders>
            <w:shd w:val="clear" w:color="auto" w:fill="BFBFBF" w:themeFill="background1" w:themeFillShade="BF"/>
          </w:tcPr>
          <w:p w:rsidR="00387515" w:rsidRPr="00054B48" w:rsidRDefault="00387515" w:rsidP="00B4189D">
            <w:pPr>
              <w:pStyle w:val="ydpf9abdeb3yiv1035426905style"/>
              <w:spacing w:before="0" w:beforeAutospacing="0" w:after="0" w:afterAutospacing="0"/>
              <w:jc w:val="center"/>
              <w:rPr>
                <w:rFonts w:ascii="Arial" w:eastAsia="Times New Roman" w:hAnsi="Arial" w:cs="Arial"/>
                <w:b/>
                <w:bCs/>
                <w:color w:val="000000" w:themeColor="text1"/>
                <w:sz w:val="18"/>
                <w:szCs w:val="18"/>
                <w:lang w:val="ro-RO"/>
              </w:rPr>
            </w:pPr>
            <w:r w:rsidRPr="00054B48">
              <w:rPr>
                <w:rFonts w:ascii="Arial" w:eastAsia="Times New Roman" w:hAnsi="Arial" w:cs="Arial"/>
                <w:b/>
                <w:bCs/>
                <w:color w:val="000000" w:themeColor="text1"/>
                <w:sz w:val="18"/>
                <w:szCs w:val="18"/>
                <w:lang w:val="ro-RO"/>
              </w:rPr>
              <w:t>Periculozitatea</w:t>
            </w:r>
          </w:p>
        </w:tc>
      </w:tr>
      <w:tr w:rsidR="00387515" w:rsidRPr="00054B48" w:rsidTr="00054B48">
        <w:trPr>
          <w:trHeight w:val="154"/>
          <w:jc w:val="center"/>
        </w:trPr>
        <w:tc>
          <w:tcPr>
            <w:tcW w:w="10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515" w:rsidRPr="00054B48" w:rsidRDefault="00387515" w:rsidP="00B4189D">
            <w:pPr>
              <w:pStyle w:val="Style"/>
              <w:jc w:val="center"/>
              <w:rPr>
                <w:rFonts w:ascii="Arial" w:hAnsi="Arial" w:cs="Arial"/>
                <w:sz w:val="18"/>
                <w:szCs w:val="18"/>
                <w:lang w:val="ro-RO"/>
              </w:rPr>
            </w:pPr>
            <w:r w:rsidRPr="00054B48">
              <w:rPr>
                <w:rFonts w:ascii="Arial" w:hAnsi="Arial" w:cs="Arial"/>
                <w:sz w:val="18"/>
                <w:szCs w:val="18"/>
                <w:lang w:val="ro-RO"/>
              </w:rPr>
              <w:t>Grund</w:t>
            </w:r>
          </w:p>
          <w:p w:rsidR="00387515" w:rsidRPr="00054B48" w:rsidRDefault="00387515" w:rsidP="00B4189D">
            <w:pPr>
              <w:pStyle w:val="Style"/>
              <w:jc w:val="center"/>
              <w:rPr>
                <w:rFonts w:ascii="Arial" w:hAnsi="Arial" w:cs="Arial"/>
                <w:sz w:val="18"/>
                <w:szCs w:val="18"/>
                <w:lang w:val="ro-RO"/>
              </w:rPr>
            </w:pPr>
          </w:p>
        </w:tc>
        <w:tc>
          <w:tcPr>
            <w:tcW w:w="62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87515" w:rsidRPr="00054B48" w:rsidRDefault="00387515"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Materie prim</w:t>
            </w:r>
            <w:r w:rsidR="00054B48">
              <w:rPr>
                <w:rFonts w:ascii="Arial" w:eastAsia="Times New Roman" w:hAnsi="Arial" w:cs="Arial"/>
                <w:sz w:val="18"/>
                <w:szCs w:val="18"/>
                <w:lang w:val="ro-RO"/>
              </w:rPr>
              <w:t>ă</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7515" w:rsidRPr="00054B48" w:rsidRDefault="00387515" w:rsidP="00B4189D">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280</w:t>
            </w:r>
          </w:p>
        </w:tc>
        <w:tc>
          <w:tcPr>
            <w:tcW w:w="4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87515" w:rsidRPr="00054B48" w:rsidRDefault="00387515" w:rsidP="00B4189D">
            <w:pPr>
              <w:spacing w:after="0" w:line="240" w:lineRule="auto"/>
              <w:jc w:val="center"/>
              <w:rPr>
                <w:rFonts w:ascii="Arial" w:hAnsi="Arial" w:cs="Arial"/>
                <w:sz w:val="18"/>
                <w:szCs w:val="18"/>
              </w:rPr>
            </w:pPr>
            <w:r w:rsidRPr="00054B48">
              <w:rPr>
                <w:rFonts w:ascii="Arial" w:hAnsi="Arial" w:cs="Arial"/>
                <w:sz w:val="18"/>
                <w:szCs w:val="18"/>
              </w:rPr>
              <w:t>buc/an</w:t>
            </w:r>
          </w:p>
        </w:tc>
        <w:tc>
          <w:tcPr>
            <w:tcW w:w="78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7515" w:rsidRPr="00054B48" w:rsidRDefault="00387515" w:rsidP="00B4189D">
            <w:pPr>
              <w:spacing w:after="0" w:line="240" w:lineRule="auto"/>
              <w:jc w:val="center"/>
              <w:rPr>
                <w:rFonts w:ascii="Arial" w:hAnsi="Arial" w:cs="Arial"/>
                <w:sz w:val="18"/>
                <w:szCs w:val="18"/>
              </w:rPr>
            </w:pPr>
            <w:r w:rsidRPr="00054B48">
              <w:rPr>
                <w:rFonts w:ascii="Arial" w:hAnsi="Arial" w:cs="Arial"/>
                <w:sz w:val="18"/>
                <w:szCs w:val="18"/>
              </w:rPr>
              <w:t>comercializare</w:t>
            </w:r>
          </w:p>
        </w:tc>
        <w:tc>
          <w:tcPr>
            <w:tcW w:w="7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87515" w:rsidRPr="00054B48" w:rsidRDefault="00387515" w:rsidP="00B4189D">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 rafturi</w:t>
            </w:r>
          </w:p>
        </w:tc>
        <w:tc>
          <w:tcPr>
            <w:tcW w:w="716" w:type="pct"/>
            <w:tcBorders>
              <w:top w:val="single" w:sz="4" w:space="0" w:color="auto"/>
              <w:left w:val="nil"/>
              <w:bottom w:val="single" w:sz="8" w:space="0" w:color="auto"/>
              <w:right w:val="single" w:sz="8" w:space="0" w:color="auto"/>
            </w:tcBorders>
          </w:tcPr>
          <w:p w:rsidR="00387515" w:rsidRPr="00054B48" w:rsidRDefault="00387515" w:rsidP="00B4189D">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periculos</w:t>
            </w:r>
          </w:p>
        </w:tc>
      </w:tr>
      <w:tr w:rsidR="00054B48" w:rsidRPr="00054B48" w:rsidTr="00054B48">
        <w:trPr>
          <w:trHeight w:val="442"/>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4B48" w:rsidRPr="00054B48" w:rsidRDefault="00054B48" w:rsidP="00054B48">
            <w:pPr>
              <w:pStyle w:val="Style"/>
              <w:jc w:val="center"/>
              <w:rPr>
                <w:rFonts w:ascii="Arial" w:hAnsi="Arial" w:cs="Arial"/>
                <w:sz w:val="18"/>
                <w:szCs w:val="18"/>
                <w:lang w:val="ro-RO"/>
              </w:rPr>
            </w:pPr>
            <w:r w:rsidRPr="00054B48">
              <w:rPr>
                <w:rFonts w:ascii="Arial" w:hAnsi="Arial" w:cs="Arial"/>
                <w:sz w:val="18"/>
                <w:szCs w:val="18"/>
                <w:lang w:val="ro-RO"/>
              </w:rPr>
              <w:t xml:space="preserve">Borax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194</w:t>
            </w:r>
          </w:p>
        </w:tc>
        <w:tc>
          <w:tcPr>
            <w:tcW w:w="459"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kg/an</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comercializare</w:t>
            </w:r>
          </w:p>
        </w:tc>
        <w:tc>
          <w:tcPr>
            <w:tcW w:w="771"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 rafturi</w:t>
            </w:r>
          </w:p>
        </w:tc>
        <w:tc>
          <w:tcPr>
            <w:tcW w:w="716" w:type="pct"/>
            <w:tcBorders>
              <w:top w:val="nil"/>
              <w:left w:val="nil"/>
              <w:bottom w:val="single" w:sz="8" w:space="0" w:color="auto"/>
              <w:right w:val="single" w:sz="8" w:space="0" w:color="auto"/>
            </w:tcBorders>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periculos</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Style"/>
              <w:jc w:val="center"/>
              <w:rPr>
                <w:rFonts w:ascii="Arial" w:hAnsi="Arial" w:cs="Arial"/>
                <w:sz w:val="18"/>
                <w:szCs w:val="18"/>
                <w:lang w:val="ro-RO"/>
              </w:rPr>
            </w:pPr>
            <w:r w:rsidRPr="00054B48">
              <w:rPr>
                <w:rFonts w:ascii="Arial" w:hAnsi="Arial" w:cs="Arial"/>
                <w:sz w:val="18"/>
                <w:szCs w:val="18"/>
                <w:lang w:val="ro-RO"/>
              </w:rPr>
              <w:t xml:space="preserve">Pastă abrazivă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6691</w:t>
            </w:r>
          </w:p>
        </w:tc>
        <w:tc>
          <w:tcPr>
            <w:tcW w:w="459"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buc/an</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comercializare</w:t>
            </w:r>
          </w:p>
        </w:tc>
        <w:tc>
          <w:tcPr>
            <w:tcW w:w="771"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 rafturi</w:t>
            </w:r>
          </w:p>
        </w:tc>
        <w:tc>
          <w:tcPr>
            <w:tcW w:w="716" w:type="pct"/>
            <w:tcBorders>
              <w:top w:val="nil"/>
              <w:left w:val="nil"/>
              <w:bottom w:val="single" w:sz="8" w:space="0" w:color="auto"/>
              <w:right w:val="single" w:sz="8" w:space="0" w:color="auto"/>
            </w:tcBorders>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nepericulos</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Style"/>
              <w:jc w:val="center"/>
              <w:rPr>
                <w:rFonts w:ascii="Arial" w:hAnsi="Arial" w:cs="Arial"/>
                <w:sz w:val="18"/>
                <w:szCs w:val="18"/>
                <w:lang w:val="ro-RO"/>
              </w:rPr>
            </w:pPr>
            <w:r w:rsidRPr="00054B48">
              <w:rPr>
                <w:rFonts w:ascii="Arial" w:hAnsi="Arial" w:cs="Arial"/>
                <w:sz w:val="18"/>
                <w:szCs w:val="18"/>
                <w:lang w:val="ro-RO"/>
              </w:rPr>
              <w:t>Uleiuri</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380</w:t>
            </w:r>
          </w:p>
        </w:tc>
        <w:tc>
          <w:tcPr>
            <w:tcW w:w="459"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buc/an</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comercializare</w:t>
            </w:r>
          </w:p>
        </w:tc>
        <w:tc>
          <w:tcPr>
            <w:tcW w:w="771"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Pe rafturi</w:t>
            </w:r>
          </w:p>
        </w:tc>
        <w:tc>
          <w:tcPr>
            <w:tcW w:w="716" w:type="pct"/>
            <w:tcBorders>
              <w:top w:val="nil"/>
              <w:left w:val="nil"/>
              <w:bottom w:val="single" w:sz="8" w:space="0" w:color="auto"/>
              <w:right w:val="single" w:sz="8" w:space="0" w:color="auto"/>
            </w:tcBorders>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periculos</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Style"/>
              <w:jc w:val="center"/>
              <w:rPr>
                <w:rFonts w:ascii="Arial" w:hAnsi="Arial" w:cs="Arial"/>
                <w:sz w:val="18"/>
                <w:szCs w:val="18"/>
                <w:lang w:val="ro-RO"/>
              </w:rPr>
            </w:pPr>
            <w:r w:rsidRPr="00054B48">
              <w:rPr>
                <w:rFonts w:ascii="Arial" w:hAnsi="Arial" w:cs="Arial"/>
                <w:sz w:val="18"/>
                <w:szCs w:val="18"/>
                <w:lang w:val="ro-RO"/>
              </w:rPr>
              <w:t>Gaz lampant</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20</w:t>
            </w:r>
          </w:p>
        </w:tc>
        <w:tc>
          <w:tcPr>
            <w:tcW w:w="459"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buc/an</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comercializare</w:t>
            </w:r>
          </w:p>
        </w:tc>
        <w:tc>
          <w:tcPr>
            <w:tcW w:w="771"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Pe rafturi</w:t>
            </w:r>
          </w:p>
        </w:tc>
        <w:tc>
          <w:tcPr>
            <w:tcW w:w="716" w:type="pct"/>
            <w:tcBorders>
              <w:top w:val="nil"/>
              <w:left w:val="nil"/>
              <w:bottom w:val="single" w:sz="8" w:space="0" w:color="auto"/>
              <w:right w:val="single" w:sz="8" w:space="0" w:color="auto"/>
            </w:tcBorders>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periculos</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Style"/>
              <w:jc w:val="center"/>
              <w:rPr>
                <w:rFonts w:ascii="Arial" w:hAnsi="Arial" w:cs="Arial"/>
                <w:sz w:val="18"/>
                <w:szCs w:val="18"/>
                <w:lang w:val="ro-RO"/>
              </w:rPr>
            </w:pPr>
            <w:r w:rsidRPr="00054B48">
              <w:rPr>
                <w:rFonts w:ascii="Arial" w:hAnsi="Arial" w:cs="Arial"/>
                <w:sz w:val="18"/>
                <w:szCs w:val="18"/>
                <w:lang w:val="ro-RO"/>
              </w:rPr>
              <w:t xml:space="preserve">Vaselină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845</w:t>
            </w:r>
          </w:p>
        </w:tc>
        <w:tc>
          <w:tcPr>
            <w:tcW w:w="459"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buc/an</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comercializare</w:t>
            </w:r>
          </w:p>
        </w:tc>
        <w:tc>
          <w:tcPr>
            <w:tcW w:w="771"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 rafturi</w:t>
            </w:r>
          </w:p>
        </w:tc>
        <w:tc>
          <w:tcPr>
            <w:tcW w:w="716" w:type="pct"/>
            <w:tcBorders>
              <w:top w:val="nil"/>
              <w:left w:val="nil"/>
              <w:bottom w:val="single" w:sz="8" w:space="0" w:color="auto"/>
              <w:right w:val="single" w:sz="8" w:space="0" w:color="auto"/>
            </w:tcBorders>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nepericulos</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Style"/>
              <w:jc w:val="center"/>
              <w:rPr>
                <w:rFonts w:ascii="Arial" w:hAnsi="Arial" w:cs="Arial"/>
                <w:sz w:val="18"/>
                <w:szCs w:val="18"/>
                <w:lang w:val="ro-RO"/>
              </w:rPr>
            </w:pPr>
            <w:r w:rsidRPr="00054B48">
              <w:rPr>
                <w:rFonts w:ascii="Arial" w:hAnsi="Arial" w:cs="Arial"/>
                <w:sz w:val="18"/>
                <w:szCs w:val="18"/>
                <w:lang w:val="ro-RO"/>
              </w:rPr>
              <w:t>Vaselină</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80</w:t>
            </w:r>
          </w:p>
        </w:tc>
        <w:tc>
          <w:tcPr>
            <w:tcW w:w="459"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Buc/an</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comercializare</w:t>
            </w:r>
          </w:p>
        </w:tc>
        <w:tc>
          <w:tcPr>
            <w:tcW w:w="771"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 rafturi</w:t>
            </w:r>
          </w:p>
        </w:tc>
        <w:tc>
          <w:tcPr>
            <w:tcW w:w="716" w:type="pct"/>
            <w:tcBorders>
              <w:top w:val="nil"/>
              <w:left w:val="nil"/>
              <w:bottom w:val="single" w:sz="8" w:space="0" w:color="auto"/>
              <w:right w:val="single" w:sz="8" w:space="0" w:color="auto"/>
            </w:tcBorders>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periculos</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Style"/>
              <w:jc w:val="center"/>
              <w:rPr>
                <w:rFonts w:ascii="Arial" w:hAnsi="Arial" w:cs="Arial"/>
                <w:sz w:val="18"/>
                <w:szCs w:val="18"/>
                <w:highlight w:val="green"/>
                <w:lang w:val="ro-RO"/>
              </w:rPr>
            </w:pPr>
            <w:r w:rsidRPr="00054B48">
              <w:rPr>
                <w:rFonts w:ascii="Arial" w:hAnsi="Arial" w:cs="Arial"/>
                <w:sz w:val="18"/>
                <w:szCs w:val="18"/>
                <w:lang w:val="ro-RO"/>
              </w:rPr>
              <w:t xml:space="preserve">Săpun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780</w:t>
            </w:r>
          </w:p>
        </w:tc>
        <w:tc>
          <w:tcPr>
            <w:tcW w:w="459"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buc/an</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comercializare</w:t>
            </w:r>
          </w:p>
        </w:tc>
        <w:tc>
          <w:tcPr>
            <w:tcW w:w="771"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 rafturi</w:t>
            </w:r>
          </w:p>
        </w:tc>
        <w:tc>
          <w:tcPr>
            <w:tcW w:w="716" w:type="pct"/>
            <w:tcBorders>
              <w:top w:val="nil"/>
              <w:left w:val="nil"/>
              <w:bottom w:val="single" w:sz="8" w:space="0" w:color="auto"/>
              <w:right w:val="single" w:sz="8" w:space="0" w:color="auto"/>
            </w:tcBorders>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nepericulos</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Style"/>
              <w:jc w:val="center"/>
              <w:rPr>
                <w:rFonts w:ascii="Arial" w:hAnsi="Arial" w:cs="Arial"/>
                <w:sz w:val="18"/>
                <w:szCs w:val="18"/>
                <w:lang w:val="ro-RO"/>
              </w:rPr>
            </w:pPr>
            <w:r w:rsidRPr="00054B48">
              <w:rPr>
                <w:rFonts w:ascii="Arial" w:hAnsi="Arial" w:cs="Arial"/>
                <w:sz w:val="18"/>
                <w:szCs w:val="18"/>
                <w:lang w:val="ro-RO"/>
              </w:rPr>
              <w:t>Apă distilată</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624</w:t>
            </w:r>
          </w:p>
        </w:tc>
        <w:tc>
          <w:tcPr>
            <w:tcW w:w="459"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l/an</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comercializare</w:t>
            </w:r>
          </w:p>
        </w:tc>
        <w:tc>
          <w:tcPr>
            <w:tcW w:w="771"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 rafturi</w:t>
            </w:r>
          </w:p>
        </w:tc>
        <w:tc>
          <w:tcPr>
            <w:tcW w:w="716" w:type="pct"/>
            <w:tcBorders>
              <w:top w:val="nil"/>
              <w:left w:val="nil"/>
              <w:bottom w:val="single" w:sz="8" w:space="0" w:color="auto"/>
              <w:right w:val="single" w:sz="8" w:space="0" w:color="auto"/>
            </w:tcBorders>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nepericulos</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Style"/>
              <w:jc w:val="center"/>
              <w:rPr>
                <w:rFonts w:ascii="Arial" w:hAnsi="Arial" w:cs="Arial"/>
                <w:sz w:val="18"/>
                <w:szCs w:val="18"/>
                <w:lang w:val="ro-RO"/>
              </w:rPr>
            </w:pPr>
            <w:r w:rsidRPr="00054B48">
              <w:rPr>
                <w:rFonts w:ascii="Arial" w:hAnsi="Arial" w:cs="Arial"/>
                <w:sz w:val="18"/>
                <w:szCs w:val="18"/>
                <w:lang w:val="ro-RO"/>
              </w:rPr>
              <w:t xml:space="preserve">Diluant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1732</w:t>
            </w:r>
          </w:p>
        </w:tc>
        <w:tc>
          <w:tcPr>
            <w:tcW w:w="459"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buc/an</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comercializare</w:t>
            </w:r>
          </w:p>
        </w:tc>
        <w:tc>
          <w:tcPr>
            <w:tcW w:w="771"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 rafturi</w:t>
            </w:r>
          </w:p>
        </w:tc>
        <w:tc>
          <w:tcPr>
            <w:tcW w:w="716" w:type="pct"/>
            <w:tcBorders>
              <w:top w:val="nil"/>
              <w:left w:val="nil"/>
              <w:bottom w:val="single" w:sz="8" w:space="0" w:color="auto"/>
              <w:right w:val="single" w:sz="8" w:space="0" w:color="auto"/>
            </w:tcBorders>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periculos</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lastRenderedPageBreak/>
              <w:t xml:space="preserve">Dioda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1 </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buc/an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comercializare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 rafturi </w:t>
            </w:r>
          </w:p>
        </w:tc>
        <w:tc>
          <w:tcPr>
            <w:tcW w:w="716" w:type="pct"/>
            <w:tcBorders>
              <w:top w:val="nil"/>
              <w:left w:val="nil"/>
              <w:bottom w:val="single" w:sz="8" w:space="0" w:color="auto"/>
              <w:right w:val="single" w:sz="8" w:space="0" w:color="auto"/>
            </w:tcBorders>
            <w:vAlign w:val="center"/>
          </w:tcPr>
          <w:p w:rsidR="00054B48" w:rsidRPr="00054B48" w:rsidRDefault="00054B48" w:rsidP="00054B48">
            <w:pPr>
              <w:pStyle w:val="ydpf9abdeb3yiv1035426905msolistparagraph"/>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nepericulos</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Style"/>
              <w:jc w:val="center"/>
              <w:rPr>
                <w:rFonts w:ascii="Arial" w:hAnsi="Arial" w:cs="Arial"/>
                <w:sz w:val="18"/>
                <w:szCs w:val="18"/>
                <w:lang w:val="ro-RO"/>
              </w:rPr>
            </w:pPr>
            <w:r w:rsidRPr="00054B48">
              <w:rPr>
                <w:rFonts w:ascii="Arial" w:hAnsi="Arial" w:cs="Arial"/>
                <w:sz w:val="18"/>
                <w:szCs w:val="18"/>
                <w:lang w:val="ro-RO"/>
              </w:rPr>
              <w:t xml:space="preserve">Spray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1065</w:t>
            </w:r>
          </w:p>
        </w:tc>
        <w:tc>
          <w:tcPr>
            <w:tcW w:w="459"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buc/an</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spacing w:after="0" w:line="240" w:lineRule="auto"/>
              <w:jc w:val="center"/>
              <w:rPr>
                <w:rFonts w:ascii="Arial" w:hAnsi="Arial" w:cs="Arial"/>
                <w:sz w:val="18"/>
                <w:szCs w:val="18"/>
              </w:rPr>
            </w:pPr>
            <w:r w:rsidRPr="00054B48">
              <w:rPr>
                <w:rFonts w:ascii="Arial" w:hAnsi="Arial" w:cs="Arial"/>
                <w:sz w:val="18"/>
                <w:szCs w:val="18"/>
              </w:rPr>
              <w:t>comercializare</w:t>
            </w:r>
          </w:p>
        </w:tc>
        <w:tc>
          <w:tcPr>
            <w:tcW w:w="771" w:type="pct"/>
            <w:tcBorders>
              <w:top w:val="nil"/>
              <w:left w:val="nil"/>
              <w:bottom w:val="single" w:sz="8" w:space="0" w:color="auto"/>
              <w:right w:val="single" w:sz="8" w:space="0" w:color="auto"/>
            </w:tcBorders>
            <w:tcMar>
              <w:top w:w="0" w:type="dxa"/>
              <w:left w:w="108" w:type="dxa"/>
              <w:bottom w:w="0" w:type="dxa"/>
              <w:right w:w="108" w:type="dxa"/>
            </w:tcMar>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 rafturi</w:t>
            </w:r>
          </w:p>
        </w:tc>
        <w:tc>
          <w:tcPr>
            <w:tcW w:w="716" w:type="pct"/>
            <w:tcBorders>
              <w:top w:val="nil"/>
              <w:left w:val="nil"/>
              <w:bottom w:val="single" w:sz="8" w:space="0" w:color="auto"/>
              <w:right w:val="single" w:sz="8" w:space="0" w:color="auto"/>
            </w:tcBorders>
          </w:tcPr>
          <w:p w:rsidR="00054B48" w:rsidRPr="00054B48" w:rsidRDefault="00054B48" w:rsidP="00054B48">
            <w:pPr>
              <w:pStyle w:val="ydpf9abdeb3yiv1035426905style"/>
              <w:spacing w:before="0" w:beforeAutospacing="0" w:after="0" w:afterAutospacing="0"/>
              <w:jc w:val="center"/>
              <w:rPr>
                <w:rFonts w:ascii="Arial" w:eastAsia="Times New Roman" w:hAnsi="Arial" w:cs="Arial"/>
                <w:sz w:val="18"/>
                <w:szCs w:val="18"/>
                <w:lang w:val="ro-RO"/>
              </w:rPr>
            </w:pPr>
            <w:r w:rsidRPr="00054B48">
              <w:rPr>
                <w:rFonts w:ascii="Arial" w:eastAsia="Times New Roman" w:hAnsi="Arial" w:cs="Arial"/>
                <w:sz w:val="18"/>
                <w:szCs w:val="18"/>
                <w:lang w:val="ro-RO"/>
              </w:rPr>
              <w:t>periculos</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 xml:space="preserve">Tub silicon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733</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buc/an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comercializare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 rafturi </w:t>
            </w:r>
          </w:p>
        </w:tc>
        <w:tc>
          <w:tcPr>
            <w:tcW w:w="716" w:type="pct"/>
            <w:tcBorders>
              <w:top w:val="nil"/>
              <w:left w:val="nil"/>
              <w:bottom w:val="single" w:sz="8" w:space="0" w:color="auto"/>
              <w:right w:val="single" w:sz="8" w:space="0" w:color="auto"/>
            </w:tcBorders>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nepericulos </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 xml:space="preserve">Spumă poliuretanică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356</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buc/an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comercializare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 rafturi </w:t>
            </w:r>
          </w:p>
        </w:tc>
        <w:tc>
          <w:tcPr>
            <w:tcW w:w="716" w:type="pct"/>
            <w:tcBorders>
              <w:top w:val="nil"/>
              <w:left w:val="nil"/>
              <w:bottom w:val="single" w:sz="8" w:space="0" w:color="auto"/>
              <w:right w:val="single" w:sz="8" w:space="0" w:color="auto"/>
            </w:tcBorders>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periculos </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 xml:space="preserve">Emulsie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5 </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buc/an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comercializare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 rafturi </w:t>
            </w:r>
          </w:p>
        </w:tc>
        <w:tc>
          <w:tcPr>
            <w:tcW w:w="716" w:type="pct"/>
            <w:tcBorders>
              <w:top w:val="nil"/>
              <w:left w:val="nil"/>
              <w:bottom w:val="single" w:sz="8" w:space="0" w:color="auto"/>
              <w:right w:val="single" w:sz="8" w:space="0" w:color="auto"/>
            </w:tcBorders>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periculos </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Adezivi</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307</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buc/an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comercializare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 rafturi </w:t>
            </w:r>
          </w:p>
        </w:tc>
        <w:tc>
          <w:tcPr>
            <w:tcW w:w="716" w:type="pct"/>
            <w:tcBorders>
              <w:top w:val="nil"/>
              <w:left w:val="nil"/>
              <w:bottom w:val="single" w:sz="8" w:space="0" w:color="auto"/>
              <w:right w:val="single" w:sz="8" w:space="0" w:color="auto"/>
            </w:tcBorders>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periculos </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Adeziv  polistiren pistol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180F8C">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13 </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buc/a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comercializare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 rafturi </w:t>
            </w:r>
          </w:p>
        </w:tc>
        <w:tc>
          <w:tcPr>
            <w:tcW w:w="716" w:type="pct"/>
            <w:tcBorders>
              <w:top w:val="nil"/>
              <w:left w:val="nil"/>
              <w:bottom w:val="single" w:sz="8" w:space="0" w:color="auto"/>
              <w:right w:val="single" w:sz="8" w:space="0" w:color="auto"/>
            </w:tcBorders>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nepericulos </w:t>
            </w:r>
          </w:p>
        </w:tc>
      </w:tr>
      <w:tr w:rsidR="009238E5"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38E5" w:rsidRPr="00054B48" w:rsidRDefault="009238E5"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Motorină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rPr>
                <w:rFonts w:ascii="Arial" w:eastAsia="Times New Roman" w:hAnsi="Arial" w:cs="Arial"/>
                <w:sz w:val="18"/>
                <w:szCs w:val="18"/>
                <w:lang w:val="ro-RO"/>
              </w:rPr>
            </w:pPr>
          </w:p>
          <w:p w:rsidR="009238E5" w:rsidRPr="00054B48" w:rsidRDefault="009238E5" w:rsidP="00054B48">
            <w:pPr>
              <w:spacing w:after="0"/>
              <w:rPr>
                <w:sz w:val="18"/>
                <w:szCs w:val="18"/>
              </w:rPr>
            </w:pPr>
            <w:r w:rsidRPr="00054B48">
              <w:rPr>
                <w:rFonts w:ascii="Arial" w:eastAsia="Times New Roman" w:hAnsi="Arial" w:cs="Arial"/>
                <w:sz w:val="18"/>
                <w:szCs w:val="18"/>
                <w:lang w:val="ro-RO"/>
              </w:rPr>
              <w:t>Combustibil</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9238E5" w:rsidRPr="00054B48" w:rsidRDefault="009238E5"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6150</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9238E5" w:rsidRPr="00054B48" w:rsidRDefault="009238E5"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l/an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9238E5" w:rsidRPr="00054B48" w:rsidRDefault="009238E5"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Utilizat în activitatea de comert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9238E5" w:rsidRPr="00054B48" w:rsidRDefault="009238E5"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Încarcare la pompă </w:t>
            </w:r>
          </w:p>
        </w:tc>
        <w:tc>
          <w:tcPr>
            <w:tcW w:w="716" w:type="pct"/>
            <w:tcBorders>
              <w:top w:val="nil"/>
              <w:left w:val="nil"/>
              <w:bottom w:val="single" w:sz="8" w:space="0" w:color="auto"/>
              <w:right w:val="single" w:sz="8" w:space="0" w:color="auto"/>
            </w:tcBorders>
            <w:vAlign w:val="center"/>
          </w:tcPr>
          <w:p w:rsidR="009238E5" w:rsidRPr="00054B48" w:rsidRDefault="009238E5"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periculos </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 xml:space="preserve">Soluție spălat parbriz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296449">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435</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buc/an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comercializare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 rafturi </w:t>
            </w:r>
          </w:p>
        </w:tc>
        <w:tc>
          <w:tcPr>
            <w:tcW w:w="716" w:type="pct"/>
            <w:tcBorders>
              <w:top w:val="nil"/>
              <w:left w:val="nil"/>
              <w:bottom w:val="single" w:sz="8" w:space="0" w:color="auto"/>
              <w:right w:val="single" w:sz="8" w:space="0" w:color="auto"/>
            </w:tcBorders>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periculos </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 xml:space="preserve">Alcool tehnic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296449">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875 </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buc/an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comercializare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 rafturi </w:t>
            </w:r>
          </w:p>
        </w:tc>
        <w:tc>
          <w:tcPr>
            <w:tcW w:w="716" w:type="pct"/>
            <w:tcBorders>
              <w:top w:val="nil"/>
              <w:left w:val="nil"/>
              <w:bottom w:val="single" w:sz="8" w:space="0" w:color="auto"/>
              <w:right w:val="single" w:sz="8" w:space="0" w:color="auto"/>
            </w:tcBorders>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periculos </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 xml:space="preserve">Antigel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296449">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84 </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buc/an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comercializare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 rafturi </w:t>
            </w:r>
          </w:p>
        </w:tc>
        <w:tc>
          <w:tcPr>
            <w:tcW w:w="716" w:type="pct"/>
            <w:tcBorders>
              <w:top w:val="nil"/>
              <w:left w:val="nil"/>
              <w:bottom w:val="single" w:sz="8" w:space="0" w:color="auto"/>
              <w:right w:val="single" w:sz="8" w:space="0" w:color="auto"/>
            </w:tcBorders>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periculos </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 xml:space="preserve">Ceară de răcire pentru carote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296449">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1 </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buc/an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comercializare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 rafturi </w:t>
            </w:r>
          </w:p>
        </w:tc>
        <w:tc>
          <w:tcPr>
            <w:tcW w:w="716" w:type="pct"/>
            <w:tcBorders>
              <w:top w:val="nil"/>
              <w:left w:val="nil"/>
              <w:bottom w:val="single" w:sz="8" w:space="0" w:color="auto"/>
              <w:right w:val="single" w:sz="8" w:space="0" w:color="auto"/>
            </w:tcBorders>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nepericulos </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 xml:space="preserve">Absorbant produse petroliere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296449">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11 </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sac/an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comercializare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 rafturi </w:t>
            </w:r>
          </w:p>
        </w:tc>
        <w:tc>
          <w:tcPr>
            <w:tcW w:w="716" w:type="pct"/>
            <w:tcBorders>
              <w:top w:val="nil"/>
              <w:left w:val="nil"/>
              <w:bottom w:val="single" w:sz="8" w:space="0" w:color="auto"/>
              <w:right w:val="single" w:sz="8" w:space="0" w:color="auto"/>
            </w:tcBorders>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nepericulos </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 xml:space="preserve">Cremă universală cu ceară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296449">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1 </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buc/an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comercializare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 rafturi </w:t>
            </w:r>
          </w:p>
        </w:tc>
        <w:tc>
          <w:tcPr>
            <w:tcW w:w="716" w:type="pct"/>
            <w:tcBorders>
              <w:top w:val="nil"/>
              <w:left w:val="nil"/>
              <w:bottom w:val="single" w:sz="8" w:space="0" w:color="auto"/>
              <w:right w:val="single" w:sz="8" w:space="0" w:color="auto"/>
            </w:tcBorders>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nepericulos </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 xml:space="preserve">Spray vaselină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296449">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237 </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buc/an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comercializare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 rafturi </w:t>
            </w:r>
          </w:p>
        </w:tc>
        <w:tc>
          <w:tcPr>
            <w:tcW w:w="716" w:type="pct"/>
            <w:tcBorders>
              <w:top w:val="nil"/>
              <w:left w:val="nil"/>
              <w:bottom w:val="single" w:sz="8" w:space="0" w:color="auto"/>
              <w:right w:val="single" w:sz="8" w:space="0" w:color="auto"/>
            </w:tcBorders>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periculos </w:t>
            </w:r>
          </w:p>
        </w:tc>
      </w:tr>
      <w:tr w:rsidR="00054B48" w:rsidRPr="00054B48" w:rsidTr="00054B48">
        <w:trPr>
          <w:jc w:val="center"/>
        </w:trPr>
        <w:tc>
          <w:tcPr>
            <w:tcW w:w="10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 xml:space="preserve">Integrat </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rsidR="00054B48" w:rsidRDefault="00054B48" w:rsidP="00054B48">
            <w:pPr>
              <w:spacing w:after="0"/>
            </w:pPr>
            <w:r w:rsidRPr="00296449">
              <w:rPr>
                <w:rFonts w:ascii="Arial" w:eastAsia="Times New Roman" w:hAnsi="Arial" w:cs="Arial"/>
                <w:sz w:val="18"/>
                <w:szCs w:val="18"/>
                <w:lang w:val="ro-RO"/>
              </w:rPr>
              <w:t>Materie primă</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3 </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buc/a </w:t>
            </w:r>
          </w:p>
        </w:tc>
        <w:tc>
          <w:tcPr>
            <w:tcW w:w="782"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comercializare </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Pe rafturi </w:t>
            </w:r>
          </w:p>
        </w:tc>
        <w:tc>
          <w:tcPr>
            <w:tcW w:w="716" w:type="pct"/>
            <w:tcBorders>
              <w:top w:val="nil"/>
              <w:left w:val="nil"/>
              <w:bottom w:val="single" w:sz="8" w:space="0" w:color="auto"/>
              <w:right w:val="single" w:sz="8" w:space="0" w:color="auto"/>
            </w:tcBorders>
            <w:vAlign w:val="center"/>
          </w:tcPr>
          <w:p w:rsidR="00054B48" w:rsidRPr="00054B48" w:rsidRDefault="00054B48" w:rsidP="00054B48">
            <w:pPr>
              <w:pStyle w:val="ydpf9abdeb3yiv1035426905msolistparagraph"/>
              <w:spacing w:before="0" w:beforeAutospacing="0" w:after="0" w:afterAutospacing="0"/>
              <w:jc w:val="center"/>
              <w:rPr>
                <w:rFonts w:ascii="Times New Roman" w:eastAsia="Times New Roman" w:hAnsi="Times New Roman" w:cs="Times New Roman"/>
                <w:sz w:val="18"/>
                <w:szCs w:val="18"/>
                <w:lang w:val="ro-RO"/>
              </w:rPr>
            </w:pPr>
            <w:r w:rsidRPr="00054B48">
              <w:rPr>
                <w:rFonts w:ascii="Times New Roman" w:eastAsia="Times New Roman" w:hAnsi="Times New Roman" w:cs="Times New Roman"/>
                <w:sz w:val="18"/>
                <w:szCs w:val="18"/>
                <w:lang w:val="ro-RO"/>
              </w:rPr>
              <w:t>nepericulos </w:t>
            </w:r>
          </w:p>
        </w:tc>
      </w:tr>
    </w:tbl>
    <w:p w:rsidR="000441E9" w:rsidRPr="00C04660" w:rsidRDefault="000441E9" w:rsidP="000441E9">
      <w:pPr>
        <w:spacing w:after="0" w:line="240" w:lineRule="auto"/>
        <w:jc w:val="both"/>
        <w:rPr>
          <w:rFonts w:ascii="Arial" w:eastAsia="Times New Roman" w:hAnsi="Arial" w:cs="Arial"/>
          <w:sz w:val="24"/>
          <w:szCs w:val="24"/>
          <w:lang w:val="ro-RO" w:eastAsia="zh-CN"/>
        </w:rPr>
      </w:pPr>
    </w:p>
    <w:p w:rsidR="00387951" w:rsidRPr="00C04660" w:rsidRDefault="00387951" w:rsidP="00387951">
      <w:pPr>
        <w:suppressAutoHyphens/>
        <w:autoSpaceDE w:val="0"/>
        <w:spacing w:after="0" w:line="240" w:lineRule="auto"/>
        <w:jc w:val="both"/>
        <w:rPr>
          <w:rFonts w:ascii="Arial" w:hAnsi="Arial" w:cs="Arial"/>
          <w:b/>
          <w:sz w:val="24"/>
          <w:szCs w:val="24"/>
          <w:lang w:val="it-IT"/>
        </w:rPr>
      </w:pPr>
      <w:r w:rsidRPr="00C04660">
        <w:rPr>
          <w:rFonts w:ascii="Arial" w:hAnsi="Arial" w:cs="Arial"/>
          <w:b/>
          <w:sz w:val="24"/>
          <w:szCs w:val="24"/>
          <w:lang w:val="it-IT"/>
        </w:rPr>
        <w:t>3.Utilităţi - apă, canalizare, energie (surse, cantităţi, volume):</w:t>
      </w:r>
    </w:p>
    <w:p w:rsidR="000441E9" w:rsidRDefault="000441E9" w:rsidP="00387951">
      <w:pPr>
        <w:spacing w:after="0" w:line="240" w:lineRule="auto"/>
        <w:jc w:val="both"/>
        <w:rPr>
          <w:rFonts w:ascii="Arial" w:hAnsi="Arial" w:cs="Arial"/>
          <w:b/>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989"/>
        <w:gridCol w:w="1245"/>
        <w:gridCol w:w="1206"/>
      </w:tblGrid>
      <w:tr w:rsidR="00256ECD" w:rsidRPr="0090385E" w:rsidTr="00E40A62">
        <w:trPr>
          <w:jc w:val="center"/>
        </w:trPr>
        <w:tc>
          <w:tcPr>
            <w:tcW w:w="1206" w:type="dxa"/>
            <w:shd w:val="clear" w:color="auto" w:fill="C0C0C0"/>
            <w:vAlign w:val="center"/>
          </w:tcPr>
          <w:p w:rsidR="00256ECD" w:rsidRPr="0090385E" w:rsidRDefault="00256ECD" w:rsidP="005F4D4E">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Tip utilitate</w:t>
            </w:r>
          </w:p>
        </w:tc>
        <w:tc>
          <w:tcPr>
            <w:tcW w:w="5989" w:type="dxa"/>
            <w:shd w:val="clear" w:color="auto" w:fill="C0C0C0"/>
            <w:vAlign w:val="center"/>
          </w:tcPr>
          <w:p w:rsidR="00256ECD" w:rsidRPr="0090385E" w:rsidRDefault="00256ECD" w:rsidP="005F4D4E">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Descriere</w:t>
            </w:r>
          </w:p>
        </w:tc>
        <w:tc>
          <w:tcPr>
            <w:tcW w:w="1245" w:type="dxa"/>
            <w:shd w:val="clear" w:color="auto" w:fill="C0C0C0"/>
            <w:vAlign w:val="center"/>
          </w:tcPr>
          <w:p w:rsidR="00256ECD" w:rsidRPr="0090385E" w:rsidRDefault="00256ECD" w:rsidP="005F4D4E">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Cantitate</w:t>
            </w:r>
          </w:p>
        </w:tc>
        <w:tc>
          <w:tcPr>
            <w:tcW w:w="1206" w:type="dxa"/>
            <w:shd w:val="clear" w:color="auto" w:fill="C0C0C0"/>
            <w:vAlign w:val="center"/>
          </w:tcPr>
          <w:p w:rsidR="00256ECD" w:rsidRPr="0090385E" w:rsidRDefault="00256ECD" w:rsidP="005F4D4E">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UM</w:t>
            </w:r>
          </w:p>
        </w:tc>
      </w:tr>
      <w:tr w:rsidR="00256ECD" w:rsidRPr="0090385E" w:rsidTr="00E40A62">
        <w:trPr>
          <w:trHeight w:val="504"/>
          <w:jc w:val="center"/>
        </w:trPr>
        <w:tc>
          <w:tcPr>
            <w:tcW w:w="1206" w:type="dxa"/>
            <w:shd w:val="clear" w:color="auto" w:fill="auto"/>
          </w:tcPr>
          <w:p w:rsidR="00256ECD" w:rsidRPr="00E40A62" w:rsidRDefault="00256ECD" w:rsidP="005F4D4E">
            <w:pPr>
              <w:autoSpaceDE w:val="0"/>
              <w:autoSpaceDN w:val="0"/>
              <w:adjustRightInd w:val="0"/>
              <w:spacing w:before="40" w:after="0" w:line="240" w:lineRule="auto"/>
              <w:jc w:val="center"/>
              <w:rPr>
                <w:rFonts w:ascii="Arial" w:eastAsia="Times New Roman" w:hAnsi="Arial" w:cs="Arial"/>
                <w:sz w:val="18"/>
                <w:szCs w:val="18"/>
                <w:lang w:val="ro-RO"/>
              </w:rPr>
            </w:pPr>
            <w:r w:rsidRPr="00E40A62">
              <w:rPr>
                <w:rFonts w:ascii="Arial" w:eastAsia="Times New Roman" w:hAnsi="Arial" w:cs="Arial"/>
                <w:sz w:val="18"/>
                <w:szCs w:val="18"/>
                <w:lang w:val="ro-RO"/>
              </w:rPr>
              <w:t>Apa</w:t>
            </w:r>
          </w:p>
        </w:tc>
        <w:tc>
          <w:tcPr>
            <w:tcW w:w="5989" w:type="dxa"/>
            <w:shd w:val="clear" w:color="auto" w:fill="auto"/>
          </w:tcPr>
          <w:p w:rsidR="00256ECD" w:rsidRPr="00E40A62" w:rsidRDefault="00256ECD" w:rsidP="00192EF2">
            <w:pPr>
              <w:autoSpaceDE w:val="0"/>
              <w:autoSpaceDN w:val="0"/>
              <w:adjustRightInd w:val="0"/>
              <w:spacing w:before="40" w:after="0" w:line="240" w:lineRule="auto"/>
              <w:ind w:left="107" w:right="90"/>
              <w:jc w:val="both"/>
              <w:rPr>
                <w:rFonts w:ascii="Arial" w:eastAsia="Times New Roman" w:hAnsi="Arial" w:cs="Arial"/>
                <w:sz w:val="18"/>
                <w:szCs w:val="18"/>
                <w:lang w:val="ro-RO"/>
              </w:rPr>
            </w:pPr>
            <w:r w:rsidRPr="00E40A62">
              <w:rPr>
                <w:rFonts w:ascii="Arial" w:eastAsia="Times New Roman" w:hAnsi="Arial" w:cs="Arial"/>
                <w:sz w:val="18"/>
                <w:szCs w:val="18"/>
                <w:lang w:val="ro-RO"/>
              </w:rPr>
              <w:t xml:space="preserve"> </w:t>
            </w:r>
            <w:r w:rsidR="00AC6FA9" w:rsidRPr="00E40A62">
              <w:rPr>
                <w:rFonts w:ascii="Arial" w:eastAsia="Times New Roman" w:hAnsi="Arial" w:cs="Arial"/>
                <w:sz w:val="18"/>
                <w:szCs w:val="18"/>
                <w:lang w:val="ro-RO"/>
              </w:rPr>
              <w:t>Alimentarea cu apă necesară grupurilor sanitare este preluată de la rețeaua de apă a municipiului Cluj-Napoca conform contractului</w:t>
            </w:r>
          </w:p>
        </w:tc>
        <w:tc>
          <w:tcPr>
            <w:tcW w:w="1245" w:type="dxa"/>
            <w:shd w:val="clear" w:color="auto" w:fill="auto"/>
          </w:tcPr>
          <w:p w:rsidR="00AC6FA9" w:rsidRPr="00E40A62" w:rsidRDefault="00AC6FA9" w:rsidP="00AC6FA9">
            <w:pPr>
              <w:autoSpaceDE w:val="0"/>
              <w:autoSpaceDN w:val="0"/>
              <w:adjustRightInd w:val="0"/>
              <w:spacing w:before="40" w:after="0" w:line="240" w:lineRule="auto"/>
              <w:jc w:val="center"/>
              <w:rPr>
                <w:rFonts w:ascii="Arial" w:eastAsia="Times New Roman" w:hAnsi="Arial" w:cs="Arial"/>
                <w:sz w:val="18"/>
                <w:szCs w:val="18"/>
                <w:lang w:val="ro-RO"/>
              </w:rPr>
            </w:pPr>
          </w:p>
          <w:p w:rsidR="00256ECD" w:rsidRPr="00E40A62" w:rsidRDefault="00AC6FA9" w:rsidP="00AC6FA9">
            <w:pPr>
              <w:autoSpaceDE w:val="0"/>
              <w:autoSpaceDN w:val="0"/>
              <w:adjustRightInd w:val="0"/>
              <w:spacing w:before="40" w:after="0" w:line="240" w:lineRule="auto"/>
              <w:jc w:val="center"/>
              <w:rPr>
                <w:rFonts w:ascii="Arial" w:eastAsia="Times New Roman" w:hAnsi="Arial" w:cs="Arial"/>
                <w:sz w:val="18"/>
                <w:szCs w:val="18"/>
                <w:lang w:val="ro-RO"/>
              </w:rPr>
            </w:pPr>
            <w:r w:rsidRPr="00E40A62">
              <w:rPr>
                <w:rFonts w:ascii="Arial" w:eastAsia="Times New Roman" w:hAnsi="Arial" w:cs="Arial"/>
                <w:sz w:val="18"/>
                <w:szCs w:val="18"/>
                <w:lang w:val="ro-RO"/>
              </w:rPr>
              <w:t>50</w:t>
            </w:r>
          </w:p>
        </w:tc>
        <w:tc>
          <w:tcPr>
            <w:tcW w:w="1206" w:type="dxa"/>
            <w:shd w:val="clear" w:color="auto" w:fill="auto"/>
          </w:tcPr>
          <w:p w:rsidR="001279D2" w:rsidRPr="00E40A62" w:rsidRDefault="001279D2" w:rsidP="001279D2">
            <w:pPr>
              <w:autoSpaceDE w:val="0"/>
              <w:autoSpaceDN w:val="0"/>
              <w:adjustRightInd w:val="0"/>
              <w:spacing w:after="0" w:line="240" w:lineRule="auto"/>
              <w:jc w:val="center"/>
              <w:rPr>
                <w:rFonts w:ascii="Times New Roman" w:eastAsia="Times New Roman" w:hAnsi="Times New Roman" w:cs="Times New Roman"/>
                <w:sz w:val="18"/>
                <w:szCs w:val="18"/>
                <w:lang w:val="ro-RO"/>
              </w:rPr>
            </w:pPr>
          </w:p>
          <w:p w:rsidR="00256ECD" w:rsidRPr="00E40A62" w:rsidRDefault="00AC6FA9" w:rsidP="001279D2">
            <w:pPr>
              <w:autoSpaceDE w:val="0"/>
              <w:autoSpaceDN w:val="0"/>
              <w:adjustRightInd w:val="0"/>
              <w:spacing w:after="0" w:line="240" w:lineRule="auto"/>
              <w:jc w:val="center"/>
              <w:rPr>
                <w:rFonts w:ascii="Arial" w:eastAsia="Times New Roman" w:hAnsi="Arial" w:cs="Arial"/>
                <w:sz w:val="18"/>
                <w:szCs w:val="18"/>
                <w:lang w:val="ro-RO"/>
              </w:rPr>
            </w:pPr>
            <w:r w:rsidRPr="00E40A62">
              <w:rPr>
                <w:rFonts w:ascii="Times New Roman" w:eastAsia="Times New Roman" w:hAnsi="Times New Roman" w:cs="Times New Roman"/>
                <w:sz w:val="18"/>
                <w:szCs w:val="18"/>
                <w:lang w:val="ro-RO"/>
              </w:rPr>
              <w:t>m</w:t>
            </w:r>
            <w:r w:rsidRPr="00E40A62">
              <w:rPr>
                <w:rFonts w:ascii="Times New Roman" w:eastAsia="Times New Roman" w:hAnsi="Times New Roman" w:cs="Times New Roman"/>
                <w:sz w:val="18"/>
                <w:szCs w:val="18"/>
                <w:vertAlign w:val="superscript"/>
                <w:lang w:val="ro-RO"/>
              </w:rPr>
              <w:t>3</w:t>
            </w:r>
            <w:r w:rsidRPr="00E40A62">
              <w:rPr>
                <w:rFonts w:ascii="Times New Roman" w:eastAsia="Times New Roman" w:hAnsi="Times New Roman" w:cs="Times New Roman"/>
                <w:sz w:val="18"/>
                <w:szCs w:val="18"/>
                <w:lang w:val="ro-RO"/>
              </w:rPr>
              <w:t>/lună</w:t>
            </w:r>
          </w:p>
        </w:tc>
      </w:tr>
      <w:tr w:rsidR="00AC6FA9" w:rsidRPr="0090385E" w:rsidTr="00E40A62">
        <w:trPr>
          <w:trHeight w:val="478"/>
          <w:jc w:val="center"/>
        </w:trPr>
        <w:tc>
          <w:tcPr>
            <w:tcW w:w="1206" w:type="dxa"/>
            <w:shd w:val="clear" w:color="auto" w:fill="auto"/>
          </w:tcPr>
          <w:p w:rsidR="00AC6FA9" w:rsidRPr="00E40A62" w:rsidRDefault="00AC6FA9" w:rsidP="00AC6FA9">
            <w:pPr>
              <w:autoSpaceDE w:val="0"/>
              <w:autoSpaceDN w:val="0"/>
              <w:adjustRightInd w:val="0"/>
              <w:spacing w:before="40" w:after="0" w:line="240" w:lineRule="auto"/>
              <w:jc w:val="center"/>
              <w:rPr>
                <w:rFonts w:ascii="Arial" w:eastAsia="Times New Roman" w:hAnsi="Arial" w:cs="Arial"/>
                <w:sz w:val="18"/>
                <w:szCs w:val="18"/>
                <w:lang w:val="ro-RO"/>
              </w:rPr>
            </w:pPr>
            <w:r w:rsidRPr="00E40A62">
              <w:rPr>
                <w:rFonts w:ascii="Arial" w:eastAsia="Times New Roman" w:hAnsi="Arial" w:cs="Arial"/>
                <w:sz w:val="18"/>
                <w:szCs w:val="18"/>
                <w:lang w:val="ro-RO"/>
              </w:rPr>
              <w:t>Canalizare</w:t>
            </w:r>
          </w:p>
        </w:tc>
        <w:tc>
          <w:tcPr>
            <w:tcW w:w="5989" w:type="dxa"/>
            <w:shd w:val="clear" w:color="auto" w:fill="auto"/>
          </w:tcPr>
          <w:p w:rsidR="00AC6FA9" w:rsidRPr="00E40A62" w:rsidRDefault="00AC6FA9" w:rsidP="00AC6FA9">
            <w:pPr>
              <w:spacing w:after="0" w:line="240" w:lineRule="auto"/>
              <w:ind w:left="107" w:right="90"/>
              <w:jc w:val="both"/>
              <w:rPr>
                <w:rFonts w:ascii="Arial" w:eastAsia="Times New Roman" w:hAnsi="Arial" w:cs="Arial"/>
                <w:sz w:val="18"/>
                <w:szCs w:val="18"/>
                <w:lang w:val="it-IT" w:eastAsia="ro-RO"/>
              </w:rPr>
            </w:pPr>
            <w:r w:rsidRPr="00E40A62">
              <w:rPr>
                <w:rFonts w:ascii="Arial" w:eastAsia="Times New Roman" w:hAnsi="Arial" w:cs="Arial"/>
                <w:sz w:val="18"/>
                <w:szCs w:val="18"/>
                <w:lang w:val="ro-RO" w:eastAsia="ro-RO"/>
              </w:rPr>
              <w:t xml:space="preserve"> </w:t>
            </w:r>
            <w:r w:rsidRPr="00E40A62">
              <w:rPr>
                <w:rFonts w:ascii="Arial" w:eastAsia="Times New Roman" w:hAnsi="Arial" w:cs="Arial"/>
                <w:color w:val="FF0000"/>
                <w:sz w:val="18"/>
                <w:szCs w:val="18"/>
                <w:lang w:val="ro-RO" w:eastAsia="ro-RO"/>
              </w:rPr>
              <w:t xml:space="preserve"> </w:t>
            </w:r>
            <w:r w:rsidRPr="00E40A62">
              <w:rPr>
                <w:rFonts w:ascii="Arial" w:eastAsia="Times New Roman" w:hAnsi="Arial" w:cs="Arial"/>
                <w:sz w:val="18"/>
                <w:szCs w:val="18"/>
                <w:lang w:val="ro-RO"/>
              </w:rPr>
              <w:t>Apele menajere rezultate de pe amplasament sunt evacuate în rețeaua de canalizare  a municipiului Cluj-Napoca conform contractului</w:t>
            </w:r>
          </w:p>
        </w:tc>
        <w:tc>
          <w:tcPr>
            <w:tcW w:w="1245" w:type="dxa"/>
            <w:shd w:val="clear" w:color="auto" w:fill="auto"/>
          </w:tcPr>
          <w:p w:rsidR="00AC6FA9" w:rsidRPr="00E40A62" w:rsidRDefault="00AC6FA9" w:rsidP="00AC6FA9">
            <w:pPr>
              <w:autoSpaceDE w:val="0"/>
              <w:autoSpaceDN w:val="0"/>
              <w:adjustRightInd w:val="0"/>
              <w:spacing w:before="40" w:after="0" w:line="240" w:lineRule="auto"/>
              <w:jc w:val="center"/>
              <w:rPr>
                <w:rFonts w:ascii="Arial" w:eastAsia="Times New Roman" w:hAnsi="Arial" w:cs="Arial"/>
                <w:sz w:val="18"/>
                <w:szCs w:val="18"/>
                <w:lang w:val="ro-RO"/>
              </w:rPr>
            </w:pPr>
          </w:p>
          <w:p w:rsidR="00AC6FA9" w:rsidRPr="00E40A62" w:rsidRDefault="00AC6FA9" w:rsidP="00AC6FA9">
            <w:pPr>
              <w:autoSpaceDE w:val="0"/>
              <w:autoSpaceDN w:val="0"/>
              <w:adjustRightInd w:val="0"/>
              <w:spacing w:before="40" w:after="0" w:line="240" w:lineRule="auto"/>
              <w:jc w:val="center"/>
              <w:rPr>
                <w:rFonts w:ascii="Arial" w:eastAsia="Times New Roman" w:hAnsi="Arial" w:cs="Arial"/>
                <w:sz w:val="18"/>
                <w:szCs w:val="18"/>
                <w:lang w:val="ro-RO"/>
              </w:rPr>
            </w:pPr>
            <w:r w:rsidRPr="00E40A62">
              <w:rPr>
                <w:rFonts w:ascii="Arial" w:eastAsia="Times New Roman" w:hAnsi="Arial" w:cs="Arial"/>
                <w:sz w:val="18"/>
                <w:szCs w:val="18"/>
                <w:lang w:val="ro-RO"/>
              </w:rPr>
              <w:t>50</w:t>
            </w:r>
          </w:p>
        </w:tc>
        <w:tc>
          <w:tcPr>
            <w:tcW w:w="1206" w:type="dxa"/>
            <w:shd w:val="clear" w:color="auto" w:fill="auto"/>
          </w:tcPr>
          <w:p w:rsidR="001279D2" w:rsidRPr="00E40A62" w:rsidRDefault="001279D2" w:rsidP="001279D2">
            <w:pPr>
              <w:autoSpaceDE w:val="0"/>
              <w:autoSpaceDN w:val="0"/>
              <w:adjustRightInd w:val="0"/>
              <w:spacing w:after="0" w:line="240" w:lineRule="auto"/>
              <w:jc w:val="center"/>
              <w:rPr>
                <w:rFonts w:ascii="Times New Roman" w:eastAsia="Times New Roman" w:hAnsi="Times New Roman" w:cs="Times New Roman"/>
                <w:sz w:val="18"/>
                <w:szCs w:val="18"/>
                <w:lang w:val="ro-RO"/>
              </w:rPr>
            </w:pPr>
          </w:p>
          <w:p w:rsidR="00AC6FA9" w:rsidRPr="00E40A62" w:rsidRDefault="00AC6FA9" w:rsidP="001279D2">
            <w:pPr>
              <w:autoSpaceDE w:val="0"/>
              <w:autoSpaceDN w:val="0"/>
              <w:adjustRightInd w:val="0"/>
              <w:spacing w:after="0" w:line="240" w:lineRule="auto"/>
              <w:jc w:val="center"/>
              <w:rPr>
                <w:rFonts w:ascii="Arial" w:eastAsia="Times New Roman" w:hAnsi="Arial" w:cs="Arial"/>
                <w:sz w:val="18"/>
                <w:szCs w:val="18"/>
                <w:lang w:val="ro-RO"/>
              </w:rPr>
            </w:pPr>
            <w:r w:rsidRPr="00E40A62">
              <w:rPr>
                <w:rFonts w:ascii="Times New Roman" w:eastAsia="Times New Roman" w:hAnsi="Times New Roman" w:cs="Times New Roman"/>
                <w:sz w:val="18"/>
                <w:szCs w:val="18"/>
                <w:lang w:val="ro-RO"/>
              </w:rPr>
              <w:t>m</w:t>
            </w:r>
            <w:r w:rsidRPr="00E40A62">
              <w:rPr>
                <w:rFonts w:ascii="Times New Roman" w:eastAsia="Times New Roman" w:hAnsi="Times New Roman" w:cs="Times New Roman"/>
                <w:sz w:val="18"/>
                <w:szCs w:val="18"/>
                <w:vertAlign w:val="superscript"/>
                <w:lang w:val="ro-RO"/>
              </w:rPr>
              <w:t>3</w:t>
            </w:r>
            <w:r w:rsidRPr="00E40A62">
              <w:rPr>
                <w:rFonts w:ascii="Times New Roman" w:eastAsia="Times New Roman" w:hAnsi="Times New Roman" w:cs="Times New Roman"/>
                <w:sz w:val="18"/>
                <w:szCs w:val="18"/>
                <w:lang w:val="ro-RO"/>
              </w:rPr>
              <w:t>/lună</w:t>
            </w:r>
          </w:p>
        </w:tc>
      </w:tr>
      <w:tr w:rsidR="00AC6FA9" w:rsidRPr="0090385E" w:rsidTr="00E40A62">
        <w:trPr>
          <w:jc w:val="center"/>
        </w:trPr>
        <w:tc>
          <w:tcPr>
            <w:tcW w:w="1206" w:type="dxa"/>
            <w:shd w:val="clear" w:color="auto" w:fill="auto"/>
          </w:tcPr>
          <w:p w:rsidR="00AC6FA9" w:rsidRPr="00E40A62" w:rsidRDefault="00AC6FA9" w:rsidP="00AC6FA9">
            <w:pPr>
              <w:autoSpaceDE w:val="0"/>
              <w:autoSpaceDN w:val="0"/>
              <w:adjustRightInd w:val="0"/>
              <w:spacing w:before="40" w:after="0" w:line="240" w:lineRule="auto"/>
              <w:jc w:val="center"/>
              <w:rPr>
                <w:rFonts w:ascii="Arial" w:eastAsia="Times New Roman" w:hAnsi="Arial" w:cs="Arial"/>
                <w:sz w:val="18"/>
                <w:szCs w:val="18"/>
                <w:lang w:val="ro-RO"/>
              </w:rPr>
            </w:pPr>
            <w:r w:rsidRPr="00E40A62">
              <w:rPr>
                <w:rFonts w:ascii="Arial" w:eastAsia="Times New Roman" w:hAnsi="Arial" w:cs="Arial"/>
                <w:sz w:val="18"/>
                <w:szCs w:val="18"/>
                <w:lang w:val="ro-RO"/>
              </w:rPr>
              <w:t>Energie electrica</w:t>
            </w:r>
          </w:p>
        </w:tc>
        <w:tc>
          <w:tcPr>
            <w:tcW w:w="5989" w:type="dxa"/>
            <w:shd w:val="clear" w:color="auto" w:fill="auto"/>
          </w:tcPr>
          <w:p w:rsidR="00AC6FA9" w:rsidRPr="00E40A62" w:rsidRDefault="00AC6FA9" w:rsidP="00DF5E20">
            <w:pPr>
              <w:autoSpaceDE w:val="0"/>
              <w:autoSpaceDN w:val="0"/>
              <w:adjustRightInd w:val="0"/>
              <w:spacing w:before="40" w:after="0" w:line="240" w:lineRule="auto"/>
              <w:ind w:left="107" w:right="90"/>
              <w:jc w:val="both"/>
              <w:rPr>
                <w:rFonts w:ascii="Arial" w:eastAsia="Times New Roman" w:hAnsi="Arial" w:cs="Arial"/>
                <w:noProof/>
                <w:sz w:val="18"/>
                <w:szCs w:val="18"/>
                <w:lang w:val="ro-RO" w:eastAsia="ro-RO"/>
              </w:rPr>
            </w:pPr>
            <w:r w:rsidRPr="00E40A62">
              <w:rPr>
                <w:rFonts w:ascii="Arial" w:eastAsia="Times New Roman" w:hAnsi="Arial" w:cs="Arial"/>
                <w:sz w:val="18"/>
                <w:szCs w:val="18"/>
                <w:lang w:val="ro-RO"/>
              </w:rPr>
              <w:t xml:space="preserve">Energia electrică se asigură din rețeaua publică a municipiului Cluj-Napoca </w:t>
            </w:r>
          </w:p>
        </w:tc>
        <w:tc>
          <w:tcPr>
            <w:tcW w:w="1245" w:type="dxa"/>
            <w:shd w:val="clear" w:color="auto" w:fill="auto"/>
          </w:tcPr>
          <w:p w:rsidR="001279D2" w:rsidRPr="00E40A62" w:rsidRDefault="001279D2" w:rsidP="00AC6FA9">
            <w:pPr>
              <w:autoSpaceDE w:val="0"/>
              <w:autoSpaceDN w:val="0"/>
              <w:adjustRightInd w:val="0"/>
              <w:spacing w:before="40" w:after="0" w:line="240" w:lineRule="auto"/>
              <w:jc w:val="center"/>
              <w:rPr>
                <w:rFonts w:ascii="Arial" w:eastAsia="Times New Roman" w:hAnsi="Arial" w:cs="Arial"/>
                <w:sz w:val="18"/>
                <w:szCs w:val="18"/>
                <w:lang w:val="ro-RO"/>
              </w:rPr>
            </w:pPr>
          </w:p>
          <w:p w:rsidR="00AC6FA9" w:rsidRPr="00E40A62" w:rsidRDefault="00AC6FA9" w:rsidP="00AC6FA9">
            <w:pPr>
              <w:autoSpaceDE w:val="0"/>
              <w:autoSpaceDN w:val="0"/>
              <w:adjustRightInd w:val="0"/>
              <w:spacing w:before="40" w:after="0" w:line="240" w:lineRule="auto"/>
              <w:jc w:val="center"/>
              <w:rPr>
                <w:rFonts w:ascii="Arial" w:eastAsia="Times New Roman" w:hAnsi="Arial" w:cs="Arial"/>
                <w:sz w:val="18"/>
                <w:szCs w:val="18"/>
                <w:lang w:val="ro-RO"/>
              </w:rPr>
            </w:pPr>
            <w:r w:rsidRPr="00E40A62">
              <w:rPr>
                <w:rFonts w:ascii="Arial" w:eastAsia="Times New Roman" w:hAnsi="Arial" w:cs="Arial"/>
                <w:sz w:val="18"/>
                <w:szCs w:val="18"/>
                <w:lang w:val="ro-RO"/>
              </w:rPr>
              <w:t>200</w:t>
            </w:r>
          </w:p>
        </w:tc>
        <w:tc>
          <w:tcPr>
            <w:tcW w:w="1206" w:type="dxa"/>
            <w:shd w:val="clear" w:color="auto" w:fill="auto"/>
          </w:tcPr>
          <w:p w:rsidR="00AC6FA9" w:rsidRPr="00E40A62" w:rsidRDefault="00AC6FA9" w:rsidP="001279D2">
            <w:pPr>
              <w:spacing w:after="0" w:line="240" w:lineRule="auto"/>
              <w:rPr>
                <w:rFonts w:ascii="Arial" w:hAnsi="Arial" w:cs="Arial"/>
                <w:sz w:val="18"/>
                <w:szCs w:val="18"/>
                <w:lang w:val="ro-RO"/>
              </w:rPr>
            </w:pPr>
            <w:r w:rsidRPr="00E40A62">
              <w:rPr>
                <w:rFonts w:ascii="Arial" w:hAnsi="Arial" w:cs="Arial"/>
                <w:sz w:val="18"/>
                <w:szCs w:val="18"/>
                <w:lang w:val="ro-RO"/>
              </w:rPr>
              <w:t xml:space="preserve">  </w:t>
            </w:r>
          </w:p>
          <w:p w:rsidR="00AC6FA9" w:rsidRPr="00E40A62" w:rsidRDefault="00AC6FA9" w:rsidP="001279D2">
            <w:pPr>
              <w:spacing w:after="0" w:line="240" w:lineRule="auto"/>
              <w:rPr>
                <w:rFonts w:ascii="Arial" w:hAnsi="Arial" w:cs="Arial"/>
                <w:sz w:val="18"/>
                <w:szCs w:val="18"/>
                <w:lang w:val="ro-RO"/>
              </w:rPr>
            </w:pPr>
            <w:r w:rsidRPr="00E40A62">
              <w:rPr>
                <w:rFonts w:ascii="Arial" w:hAnsi="Arial" w:cs="Arial"/>
                <w:sz w:val="18"/>
                <w:szCs w:val="18"/>
                <w:lang w:val="ro-RO"/>
              </w:rPr>
              <w:t>kWh/</w:t>
            </w:r>
            <w:r w:rsidRPr="00E40A62">
              <w:rPr>
                <w:rFonts w:ascii="Times New Roman" w:eastAsia="Times New Roman" w:hAnsi="Times New Roman" w:cs="Times New Roman"/>
                <w:sz w:val="18"/>
                <w:szCs w:val="18"/>
                <w:lang w:val="ro-RO"/>
              </w:rPr>
              <w:t>lună</w:t>
            </w:r>
          </w:p>
        </w:tc>
      </w:tr>
      <w:tr w:rsidR="00AC6FA9" w:rsidRPr="0090385E" w:rsidTr="00E40A62">
        <w:trPr>
          <w:jc w:val="center"/>
        </w:trPr>
        <w:tc>
          <w:tcPr>
            <w:tcW w:w="1206" w:type="dxa"/>
            <w:shd w:val="clear" w:color="auto" w:fill="auto"/>
          </w:tcPr>
          <w:p w:rsidR="00AC6FA9" w:rsidRPr="00E40A62" w:rsidRDefault="00DF5E20" w:rsidP="00DF5E20">
            <w:pPr>
              <w:autoSpaceDE w:val="0"/>
              <w:autoSpaceDN w:val="0"/>
              <w:adjustRightInd w:val="0"/>
              <w:spacing w:before="40" w:after="0" w:line="240" w:lineRule="auto"/>
              <w:jc w:val="center"/>
              <w:rPr>
                <w:rFonts w:ascii="Arial" w:eastAsia="Times New Roman" w:hAnsi="Arial" w:cs="Arial"/>
                <w:sz w:val="18"/>
                <w:szCs w:val="18"/>
                <w:lang w:val="ro-RO"/>
              </w:rPr>
            </w:pPr>
            <w:r w:rsidRPr="00E40A62">
              <w:rPr>
                <w:rFonts w:ascii="Arial" w:eastAsia="Times New Roman" w:hAnsi="Arial" w:cs="Arial"/>
                <w:sz w:val="18"/>
                <w:szCs w:val="18"/>
                <w:lang w:val="ro-RO"/>
              </w:rPr>
              <w:t>Energie Termica</w:t>
            </w:r>
          </w:p>
        </w:tc>
        <w:tc>
          <w:tcPr>
            <w:tcW w:w="5989" w:type="dxa"/>
            <w:shd w:val="clear" w:color="auto" w:fill="auto"/>
          </w:tcPr>
          <w:p w:rsidR="00AC6FA9" w:rsidRPr="00E40A62" w:rsidRDefault="00DF5E20" w:rsidP="00DF5E20">
            <w:pPr>
              <w:autoSpaceDE w:val="0"/>
              <w:autoSpaceDN w:val="0"/>
              <w:adjustRightInd w:val="0"/>
              <w:spacing w:after="0" w:line="240" w:lineRule="auto"/>
              <w:ind w:left="107" w:right="90"/>
              <w:jc w:val="both"/>
              <w:rPr>
                <w:rFonts w:ascii="Arial" w:eastAsia="Times New Roman" w:hAnsi="Arial" w:cs="Arial"/>
                <w:sz w:val="18"/>
                <w:szCs w:val="18"/>
                <w:lang w:val="ro-RO"/>
              </w:rPr>
            </w:pPr>
            <w:r w:rsidRPr="00E40A62">
              <w:rPr>
                <w:rFonts w:ascii="Arial" w:eastAsia="Times New Roman" w:hAnsi="Arial" w:cs="Arial"/>
                <w:sz w:val="18"/>
                <w:szCs w:val="18"/>
                <w:lang w:val="ro-RO"/>
              </w:rPr>
              <w:t xml:space="preserve">Incalzirea spatiilor se realizeaza prin 2 centrale termice de putere 34,6 kW </w:t>
            </w:r>
          </w:p>
          <w:p w:rsidR="00DF5E20" w:rsidRPr="00E40A62" w:rsidRDefault="00DF5E20" w:rsidP="00DF5E20">
            <w:pPr>
              <w:autoSpaceDE w:val="0"/>
              <w:autoSpaceDN w:val="0"/>
              <w:adjustRightInd w:val="0"/>
              <w:spacing w:after="0" w:line="240" w:lineRule="auto"/>
              <w:ind w:left="107" w:right="90"/>
              <w:jc w:val="both"/>
              <w:rPr>
                <w:rFonts w:ascii="Arial" w:eastAsia="Times New Roman" w:hAnsi="Arial" w:cs="Arial"/>
                <w:sz w:val="18"/>
                <w:szCs w:val="18"/>
                <w:lang w:val="ro-RO"/>
              </w:rPr>
            </w:pPr>
          </w:p>
          <w:p w:rsidR="00DF5E20" w:rsidRPr="00E40A62" w:rsidRDefault="00DF5E20" w:rsidP="00DF5E20">
            <w:pPr>
              <w:autoSpaceDE w:val="0"/>
              <w:autoSpaceDN w:val="0"/>
              <w:adjustRightInd w:val="0"/>
              <w:spacing w:after="0" w:line="240" w:lineRule="auto"/>
              <w:ind w:left="107" w:right="90"/>
              <w:jc w:val="both"/>
              <w:rPr>
                <w:rFonts w:ascii="Arial" w:eastAsia="Times New Roman" w:hAnsi="Arial" w:cs="Arial"/>
                <w:iCs/>
                <w:sz w:val="18"/>
                <w:szCs w:val="18"/>
                <w:lang w:val="ro-RO"/>
              </w:rPr>
            </w:pPr>
            <w:r w:rsidRPr="00E40A62">
              <w:rPr>
                <w:rFonts w:ascii="Arial" w:eastAsia="Times New Roman" w:hAnsi="Arial" w:cs="Arial"/>
                <w:iCs/>
                <w:sz w:val="18"/>
                <w:szCs w:val="18"/>
                <w:lang w:val="ro-RO"/>
              </w:rPr>
              <w:t xml:space="preserve">De asemenea </w:t>
            </w:r>
            <w:r w:rsidR="00A92F4C" w:rsidRPr="00E40A62">
              <w:rPr>
                <w:rFonts w:ascii="Arial" w:eastAsia="Times New Roman" w:hAnsi="Arial" w:cs="Arial"/>
                <w:iCs/>
                <w:sz w:val="18"/>
                <w:szCs w:val="18"/>
                <w:lang w:val="ro-RO"/>
              </w:rPr>
              <w:t>se utilizeaza și un cazan</w:t>
            </w:r>
            <w:r w:rsidRPr="00E40A62">
              <w:rPr>
                <w:rFonts w:ascii="Arial" w:eastAsia="Times New Roman" w:hAnsi="Arial" w:cs="Arial"/>
                <w:iCs/>
                <w:sz w:val="18"/>
                <w:szCs w:val="18"/>
                <w:lang w:val="ro-RO"/>
              </w:rPr>
              <w:t xml:space="preserve"> cu combustibil solid (lemn), cu o putere de 35 kW</w:t>
            </w:r>
          </w:p>
        </w:tc>
        <w:tc>
          <w:tcPr>
            <w:tcW w:w="1245" w:type="dxa"/>
            <w:shd w:val="clear" w:color="auto" w:fill="auto"/>
          </w:tcPr>
          <w:p w:rsidR="00AC6FA9" w:rsidRPr="00E40A62" w:rsidRDefault="001279D2" w:rsidP="00AC6FA9">
            <w:pPr>
              <w:autoSpaceDE w:val="0"/>
              <w:autoSpaceDN w:val="0"/>
              <w:adjustRightInd w:val="0"/>
              <w:spacing w:after="0" w:line="240" w:lineRule="auto"/>
              <w:jc w:val="center"/>
              <w:rPr>
                <w:rFonts w:ascii="Arial" w:eastAsia="Times New Roman" w:hAnsi="Arial" w:cs="Arial"/>
                <w:sz w:val="18"/>
                <w:szCs w:val="18"/>
                <w:lang w:val="ro-RO"/>
              </w:rPr>
            </w:pPr>
            <w:r w:rsidRPr="00E40A62">
              <w:rPr>
                <w:rFonts w:ascii="Arial" w:eastAsia="Times New Roman" w:hAnsi="Arial" w:cs="Arial"/>
                <w:sz w:val="18"/>
                <w:szCs w:val="18"/>
                <w:lang w:val="ro-RO"/>
              </w:rPr>
              <w:t>300</w:t>
            </w:r>
          </w:p>
          <w:p w:rsidR="00DF5E20" w:rsidRPr="00E40A62" w:rsidRDefault="00DF5E20" w:rsidP="00AC6FA9">
            <w:pPr>
              <w:autoSpaceDE w:val="0"/>
              <w:autoSpaceDN w:val="0"/>
              <w:adjustRightInd w:val="0"/>
              <w:spacing w:after="0" w:line="240" w:lineRule="auto"/>
              <w:jc w:val="center"/>
              <w:rPr>
                <w:rFonts w:ascii="Arial" w:eastAsia="Times New Roman" w:hAnsi="Arial" w:cs="Arial"/>
                <w:sz w:val="18"/>
                <w:szCs w:val="18"/>
                <w:lang w:val="ro-RO"/>
              </w:rPr>
            </w:pPr>
          </w:p>
          <w:p w:rsidR="00DF5E20" w:rsidRPr="00E40A62" w:rsidRDefault="00DF5E20" w:rsidP="00AC6FA9">
            <w:pPr>
              <w:autoSpaceDE w:val="0"/>
              <w:autoSpaceDN w:val="0"/>
              <w:adjustRightInd w:val="0"/>
              <w:spacing w:after="0" w:line="240" w:lineRule="auto"/>
              <w:jc w:val="center"/>
              <w:rPr>
                <w:rFonts w:ascii="Arial" w:eastAsia="Times New Roman" w:hAnsi="Arial" w:cs="Arial"/>
                <w:sz w:val="18"/>
                <w:szCs w:val="18"/>
                <w:lang w:val="ro-RO"/>
              </w:rPr>
            </w:pPr>
          </w:p>
          <w:p w:rsidR="00DF5E20" w:rsidRPr="00E40A62" w:rsidRDefault="00DF5E20" w:rsidP="00AC6FA9">
            <w:pPr>
              <w:autoSpaceDE w:val="0"/>
              <w:autoSpaceDN w:val="0"/>
              <w:adjustRightInd w:val="0"/>
              <w:spacing w:after="0" w:line="240" w:lineRule="auto"/>
              <w:jc w:val="center"/>
              <w:rPr>
                <w:rFonts w:ascii="Arial" w:eastAsia="Times New Roman" w:hAnsi="Arial" w:cs="Arial"/>
                <w:sz w:val="18"/>
                <w:szCs w:val="18"/>
                <w:lang w:val="ro-RO"/>
              </w:rPr>
            </w:pPr>
            <w:r w:rsidRPr="00E40A62">
              <w:rPr>
                <w:rFonts w:ascii="Arial" w:eastAsia="Times New Roman" w:hAnsi="Arial" w:cs="Arial"/>
                <w:sz w:val="18"/>
                <w:szCs w:val="18"/>
                <w:lang w:val="ro-RO"/>
              </w:rPr>
              <w:t>2-3</w:t>
            </w:r>
          </w:p>
        </w:tc>
        <w:tc>
          <w:tcPr>
            <w:tcW w:w="1206" w:type="dxa"/>
            <w:shd w:val="clear" w:color="auto" w:fill="auto"/>
          </w:tcPr>
          <w:p w:rsidR="00AC6FA9" w:rsidRPr="00E40A62" w:rsidRDefault="001279D2" w:rsidP="00AC6FA9">
            <w:pPr>
              <w:autoSpaceDE w:val="0"/>
              <w:autoSpaceDN w:val="0"/>
              <w:adjustRightInd w:val="0"/>
              <w:spacing w:after="0" w:line="240" w:lineRule="auto"/>
              <w:jc w:val="center"/>
              <w:rPr>
                <w:rFonts w:ascii="Times New Roman" w:eastAsia="Times New Roman" w:hAnsi="Times New Roman" w:cs="Times New Roman"/>
                <w:sz w:val="18"/>
                <w:szCs w:val="18"/>
                <w:lang w:val="ro-RO"/>
              </w:rPr>
            </w:pPr>
            <w:r w:rsidRPr="00E40A62">
              <w:rPr>
                <w:rFonts w:ascii="Times New Roman" w:eastAsia="Times New Roman" w:hAnsi="Times New Roman" w:cs="Times New Roman"/>
                <w:sz w:val="18"/>
                <w:szCs w:val="18"/>
                <w:lang w:val="ro-RO"/>
              </w:rPr>
              <w:t>m</w:t>
            </w:r>
            <w:r w:rsidRPr="00E40A62">
              <w:rPr>
                <w:rFonts w:ascii="Times New Roman" w:eastAsia="Times New Roman" w:hAnsi="Times New Roman" w:cs="Times New Roman"/>
                <w:sz w:val="18"/>
                <w:szCs w:val="18"/>
                <w:vertAlign w:val="superscript"/>
                <w:lang w:val="ro-RO"/>
              </w:rPr>
              <w:t>3</w:t>
            </w:r>
            <w:r w:rsidRPr="00E40A62">
              <w:rPr>
                <w:rFonts w:ascii="Times New Roman" w:eastAsia="Times New Roman" w:hAnsi="Times New Roman" w:cs="Times New Roman"/>
                <w:sz w:val="18"/>
                <w:szCs w:val="18"/>
                <w:lang w:val="ro-RO"/>
              </w:rPr>
              <w:t>/lună</w:t>
            </w:r>
          </w:p>
          <w:p w:rsidR="00DF5E20" w:rsidRPr="00E40A62" w:rsidRDefault="00DF5E20" w:rsidP="00AC6FA9">
            <w:pPr>
              <w:autoSpaceDE w:val="0"/>
              <w:autoSpaceDN w:val="0"/>
              <w:adjustRightInd w:val="0"/>
              <w:spacing w:after="0" w:line="240" w:lineRule="auto"/>
              <w:jc w:val="center"/>
              <w:rPr>
                <w:rFonts w:ascii="Times New Roman" w:eastAsia="Times New Roman" w:hAnsi="Times New Roman" w:cs="Times New Roman"/>
                <w:sz w:val="18"/>
                <w:szCs w:val="18"/>
                <w:lang w:val="ro-RO"/>
              </w:rPr>
            </w:pPr>
          </w:p>
          <w:p w:rsidR="00DF5E20" w:rsidRPr="00E40A62" w:rsidRDefault="00DF5E20" w:rsidP="00DF5E20">
            <w:pPr>
              <w:autoSpaceDE w:val="0"/>
              <w:autoSpaceDN w:val="0"/>
              <w:adjustRightInd w:val="0"/>
              <w:spacing w:after="0" w:line="240" w:lineRule="auto"/>
              <w:rPr>
                <w:rFonts w:ascii="Arial" w:eastAsia="Times New Roman" w:hAnsi="Arial" w:cs="Arial"/>
                <w:b/>
                <w:strike/>
                <w:sz w:val="18"/>
                <w:szCs w:val="18"/>
                <w:lang w:val="ro-RO"/>
              </w:rPr>
            </w:pPr>
            <w:r w:rsidRPr="00E40A62">
              <w:rPr>
                <w:rFonts w:ascii="Times New Roman" w:eastAsia="Times New Roman" w:hAnsi="Times New Roman" w:cs="Times New Roman"/>
                <w:sz w:val="18"/>
                <w:szCs w:val="18"/>
                <w:lang w:val="ro-RO"/>
              </w:rPr>
              <w:t xml:space="preserve">   m</w:t>
            </w:r>
            <w:r w:rsidRPr="00E40A62">
              <w:rPr>
                <w:rFonts w:ascii="Times New Roman" w:eastAsia="Times New Roman" w:hAnsi="Times New Roman" w:cs="Times New Roman"/>
                <w:sz w:val="18"/>
                <w:szCs w:val="18"/>
                <w:vertAlign w:val="superscript"/>
                <w:lang w:val="ro-RO"/>
              </w:rPr>
              <w:t>3</w:t>
            </w:r>
            <w:r w:rsidRPr="00E40A62">
              <w:rPr>
                <w:rFonts w:ascii="Times New Roman" w:eastAsia="Times New Roman" w:hAnsi="Times New Roman" w:cs="Times New Roman"/>
                <w:sz w:val="18"/>
                <w:szCs w:val="18"/>
                <w:lang w:val="ro-RO"/>
              </w:rPr>
              <w:t>/lună</w:t>
            </w:r>
          </w:p>
        </w:tc>
      </w:tr>
    </w:tbl>
    <w:p w:rsidR="0060532B" w:rsidRDefault="00387951" w:rsidP="00387951">
      <w:pPr>
        <w:spacing w:after="0" w:line="240" w:lineRule="auto"/>
        <w:jc w:val="both"/>
        <w:rPr>
          <w:rFonts w:ascii="Arial" w:hAnsi="Arial" w:cs="Arial"/>
          <w:b/>
          <w:sz w:val="24"/>
          <w:szCs w:val="24"/>
          <w:lang w:val="es-ES"/>
        </w:rPr>
      </w:pPr>
      <w:r w:rsidRPr="00C04660">
        <w:rPr>
          <w:rFonts w:ascii="Arial" w:hAnsi="Arial" w:cs="Arial"/>
          <w:b/>
          <w:sz w:val="24"/>
          <w:szCs w:val="24"/>
          <w:lang w:val="es-ES"/>
        </w:rPr>
        <w:lastRenderedPageBreak/>
        <w:t>4.Descrierea principalelor faze ale procesului tehnologic sau a activităţii:</w:t>
      </w:r>
    </w:p>
    <w:p w:rsidR="00387951" w:rsidRPr="00D72B30" w:rsidRDefault="0060532B" w:rsidP="00387951">
      <w:pPr>
        <w:spacing w:after="0" w:line="240" w:lineRule="auto"/>
        <w:jc w:val="both"/>
        <w:rPr>
          <w:rFonts w:ascii="Arial" w:hAnsi="Arial" w:cs="Arial"/>
          <w:sz w:val="24"/>
          <w:szCs w:val="24"/>
          <w:lang w:val="es-ES"/>
        </w:rPr>
      </w:pPr>
      <w:r w:rsidRPr="00D72B30">
        <w:rPr>
          <w:rFonts w:ascii="Arial" w:hAnsi="Arial" w:cs="Arial"/>
          <w:sz w:val="24"/>
          <w:szCs w:val="24"/>
          <w:lang w:val="es-ES"/>
        </w:rPr>
        <w:t xml:space="preserve">Activitatea desfasurată în unitate </w:t>
      </w:r>
      <w:r w:rsidR="00D72B30" w:rsidRPr="00D72B30">
        <w:rPr>
          <w:rFonts w:ascii="Arial" w:hAnsi="Arial" w:cs="Arial"/>
          <w:sz w:val="24"/>
          <w:szCs w:val="24"/>
          <w:lang w:val="es-ES"/>
        </w:rPr>
        <w:t>comercială este următoarea</w:t>
      </w:r>
      <w:r w:rsidR="00D72B30" w:rsidRPr="00D72B30">
        <w:rPr>
          <w:rFonts w:ascii="Arial" w:hAnsi="Arial" w:cs="Arial"/>
          <w:sz w:val="24"/>
          <w:szCs w:val="24"/>
        </w:rPr>
        <w:t>:</w:t>
      </w:r>
      <w:r w:rsidR="00387951" w:rsidRPr="00D72B30">
        <w:rPr>
          <w:rFonts w:ascii="Arial" w:hAnsi="Arial" w:cs="Arial"/>
          <w:sz w:val="24"/>
          <w:szCs w:val="24"/>
          <w:lang w:val="es-ES"/>
        </w:rPr>
        <w:t xml:space="preserve"> </w:t>
      </w:r>
    </w:p>
    <w:p w:rsidR="003B5092" w:rsidRPr="00787107" w:rsidRDefault="003B5092" w:rsidP="003B5092">
      <w:pPr>
        <w:numPr>
          <w:ilvl w:val="0"/>
          <w:numId w:val="11"/>
        </w:numPr>
        <w:spacing w:after="0"/>
        <w:ind w:left="547"/>
        <w:rPr>
          <w:rFonts w:ascii="Arial" w:eastAsia="Calibri" w:hAnsi="Arial" w:cs="Arial"/>
          <w:sz w:val="24"/>
          <w:szCs w:val="24"/>
          <w:lang w:eastAsia="ro-RO"/>
        </w:rPr>
      </w:pPr>
      <w:r w:rsidRPr="00787107">
        <w:rPr>
          <w:rFonts w:ascii="Arial" w:eastAsia="Calibri" w:hAnsi="Arial" w:cs="Arial"/>
          <w:sz w:val="24"/>
          <w:szCs w:val="24"/>
          <w:lang w:eastAsia="ro-RO"/>
        </w:rPr>
        <w:t>Recepția produselo</w:t>
      </w:r>
      <w:r w:rsidR="00D72B30">
        <w:rPr>
          <w:rFonts w:ascii="Arial" w:eastAsia="Calibri" w:hAnsi="Arial" w:cs="Arial"/>
          <w:sz w:val="24"/>
          <w:szCs w:val="24"/>
          <w:lang w:eastAsia="ro-RO"/>
        </w:rPr>
        <w:t>r sosite de la producători interni;</w:t>
      </w:r>
    </w:p>
    <w:p w:rsidR="003B5092" w:rsidRPr="00787107" w:rsidRDefault="003B5092" w:rsidP="003B5092">
      <w:pPr>
        <w:numPr>
          <w:ilvl w:val="0"/>
          <w:numId w:val="11"/>
        </w:numPr>
        <w:spacing w:after="0"/>
        <w:ind w:left="547"/>
        <w:rPr>
          <w:rFonts w:ascii="Arial" w:eastAsia="Calibri" w:hAnsi="Arial" w:cs="Arial"/>
          <w:sz w:val="24"/>
          <w:szCs w:val="24"/>
          <w:lang w:eastAsia="ro-RO"/>
        </w:rPr>
      </w:pPr>
      <w:r w:rsidRPr="00787107">
        <w:rPr>
          <w:rFonts w:ascii="Arial" w:eastAsia="Calibri" w:hAnsi="Arial" w:cs="Arial"/>
          <w:sz w:val="24"/>
          <w:szCs w:val="24"/>
          <w:lang w:eastAsia="ro-RO"/>
        </w:rPr>
        <w:t>Depozi</w:t>
      </w:r>
      <w:r w:rsidR="00D72B30">
        <w:rPr>
          <w:rFonts w:ascii="Arial" w:eastAsia="Calibri" w:hAnsi="Arial" w:cs="Arial"/>
          <w:sz w:val="24"/>
          <w:szCs w:val="24"/>
          <w:lang w:eastAsia="ro-RO"/>
        </w:rPr>
        <w:t xml:space="preserve">tarea produselor în funcție de </w:t>
      </w:r>
      <w:r w:rsidRPr="00787107">
        <w:rPr>
          <w:rFonts w:ascii="Arial" w:eastAsia="Calibri" w:hAnsi="Arial" w:cs="Arial"/>
          <w:sz w:val="24"/>
          <w:szCs w:val="24"/>
          <w:lang w:eastAsia="ro-RO"/>
        </w:rPr>
        <w:t xml:space="preserve">caracteristica de stocare și de zonele de depozitare; </w:t>
      </w:r>
    </w:p>
    <w:p w:rsidR="003B5092" w:rsidRPr="00787107" w:rsidRDefault="003B5092" w:rsidP="003B5092">
      <w:pPr>
        <w:numPr>
          <w:ilvl w:val="0"/>
          <w:numId w:val="11"/>
        </w:numPr>
        <w:spacing w:after="0"/>
        <w:ind w:left="547"/>
        <w:rPr>
          <w:rFonts w:ascii="Arial" w:eastAsia="Calibri" w:hAnsi="Arial" w:cs="Arial"/>
          <w:sz w:val="24"/>
          <w:szCs w:val="24"/>
          <w:lang w:eastAsia="ro-RO"/>
        </w:rPr>
      </w:pPr>
      <w:r w:rsidRPr="00787107">
        <w:rPr>
          <w:rFonts w:ascii="Arial" w:eastAsia="Calibri" w:hAnsi="Arial" w:cs="Arial"/>
          <w:sz w:val="24"/>
          <w:szCs w:val="24"/>
          <w:lang w:eastAsia="ro-RO"/>
        </w:rPr>
        <w:t>Colectarea și verificarea comenzilor primite de la clienți;</w:t>
      </w:r>
    </w:p>
    <w:p w:rsidR="003B5092" w:rsidRPr="00787107" w:rsidRDefault="003B5092" w:rsidP="003B5092">
      <w:pPr>
        <w:numPr>
          <w:ilvl w:val="0"/>
          <w:numId w:val="11"/>
        </w:numPr>
        <w:spacing w:after="0"/>
        <w:ind w:left="547"/>
        <w:rPr>
          <w:rFonts w:ascii="Arial" w:eastAsia="Calibri" w:hAnsi="Arial" w:cs="Arial"/>
          <w:sz w:val="24"/>
          <w:szCs w:val="24"/>
          <w:lang w:eastAsia="ro-RO"/>
        </w:rPr>
      </w:pPr>
      <w:r w:rsidRPr="00787107">
        <w:rPr>
          <w:rFonts w:ascii="Arial" w:eastAsia="Calibri" w:hAnsi="Arial" w:cs="Arial"/>
          <w:sz w:val="24"/>
          <w:szCs w:val="24"/>
          <w:lang w:eastAsia="ro-RO"/>
        </w:rPr>
        <w:t>Întocmirea actelor de transport;</w:t>
      </w:r>
    </w:p>
    <w:p w:rsidR="003B5092" w:rsidRPr="00787107" w:rsidRDefault="003B5092" w:rsidP="003B5092">
      <w:pPr>
        <w:numPr>
          <w:ilvl w:val="0"/>
          <w:numId w:val="11"/>
        </w:numPr>
        <w:spacing w:after="0"/>
        <w:ind w:left="547"/>
        <w:rPr>
          <w:rFonts w:ascii="Arial" w:eastAsia="Calibri" w:hAnsi="Arial" w:cs="Arial"/>
          <w:sz w:val="24"/>
          <w:szCs w:val="24"/>
          <w:lang w:eastAsia="ro-RO"/>
        </w:rPr>
      </w:pPr>
      <w:r w:rsidRPr="00787107">
        <w:rPr>
          <w:rFonts w:ascii="Arial" w:eastAsia="Calibri" w:hAnsi="Arial" w:cs="Arial"/>
          <w:sz w:val="24"/>
          <w:szCs w:val="24"/>
          <w:lang w:eastAsia="ro-RO"/>
        </w:rPr>
        <w:t>Livrarea/predarea comenzilor soferilor Mafcom și a transportatorilor terți;</w:t>
      </w:r>
    </w:p>
    <w:p w:rsidR="007E5971" w:rsidRPr="0058668E" w:rsidRDefault="003B5092" w:rsidP="0058668E">
      <w:pPr>
        <w:numPr>
          <w:ilvl w:val="0"/>
          <w:numId w:val="11"/>
        </w:numPr>
        <w:spacing w:after="0"/>
        <w:ind w:left="547"/>
        <w:rPr>
          <w:rFonts w:ascii="Arial" w:eastAsia="Calibri" w:hAnsi="Arial" w:cs="Arial"/>
          <w:sz w:val="24"/>
          <w:szCs w:val="24"/>
          <w:lang w:eastAsia="ro-RO"/>
        </w:rPr>
      </w:pPr>
      <w:r w:rsidRPr="00787107">
        <w:rPr>
          <w:rFonts w:ascii="Arial" w:eastAsia="Calibri" w:hAnsi="Arial" w:cs="Arial"/>
          <w:sz w:val="24"/>
          <w:szCs w:val="24"/>
          <w:lang w:eastAsia="ro-RO"/>
        </w:rPr>
        <w:t>Inventarierea periodică a stocurilor de marfă</w:t>
      </w:r>
    </w:p>
    <w:p w:rsidR="007E5971" w:rsidRPr="0090385E" w:rsidRDefault="007E5971" w:rsidP="0058668E">
      <w:pPr>
        <w:spacing w:before="120" w:after="0" w:line="240" w:lineRule="auto"/>
        <w:ind w:right="86"/>
        <w:jc w:val="both"/>
        <w:rPr>
          <w:rFonts w:ascii="Arial" w:hAnsi="Arial" w:cs="Arial"/>
          <w:b/>
          <w:sz w:val="24"/>
          <w:szCs w:val="24"/>
          <w:lang w:val="ro-RO"/>
        </w:rPr>
      </w:pPr>
      <w:r w:rsidRPr="0090385E">
        <w:rPr>
          <w:rFonts w:ascii="Arial" w:eastAsia="Times New Roman" w:hAnsi="Arial" w:cs="Arial"/>
          <w:b/>
          <w:sz w:val="24"/>
          <w:szCs w:val="24"/>
          <w:lang w:val="ro-RO"/>
        </w:rPr>
        <w:t>4.1.</w:t>
      </w:r>
      <w:r w:rsidRPr="0090385E">
        <w:rPr>
          <w:rFonts w:ascii="Arial" w:eastAsia="Times New Roman" w:hAnsi="Arial" w:cs="Arial"/>
          <w:sz w:val="24"/>
          <w:szCs w:val="24"/>
          <w:lang w:val="ro-RO"/>
        </w:rPr>
        <w:t xml:space="preserve"> </w:t>
      </w:r>
      <w:r w:rsidRPr="0090385E">
        <w:rPr>
          <w:rFonts w:ascii="Arial" w:hAnsi="Arial" w:cs="Arial"/>
          <w:b/>
          <w:sz w:val="24"/>
          <w:szCs w:val="24"/>
          <w:lang w:val="ro-RO"/>
        </w:rPr>
        <w:t>Poziționarea amplasamentului pe care se desfășoară activitatea, în interiorul ariilor naturale protejate</w:t>
      </w:r>
      <w:r w:rsidR="003B5092">
        <w:rPr>
          <w:rFonts w:ascii="Arial" w:hAnsi="Arial" w:cs="Arial"/>
          <w:b/>
          <w:sz w:val="24"/>
          <w:szCs w:val="24"/>
          <w:lang w:val="ro-RO"/>
        </w:rPr>
        <w:t xml:space="preserve"> – nu este cazul</w:t>
      </w:r>
    </w:p>
    <w:p w:rsidR="00C31D00" w:rsidRPr="00C04660" w:rsidRDefault="00C31D00" w:rsidP="00387951">
      <w:pPr>
        <w:spacing w:after="0" w:line="240" w:lineRule="auto"/>
        <w:jc w:val="both"/>
        <w:rPr>
          <w:rFonts w:ascii="Arial" w:hAnsi="Arial" w:cs="Arial"/>
          <w:b/>
          <w:sz w:val="24"/>
          <w:szCs w:val="24"/>
          <w:lang w:val="es-ES"/>
        </w:rPr>
      </w:pPr>
    </w:p>
    <w:p w:rsidR="00387951" w:rsidRDefault="00387951" w:rsidP="00387951">
      <w:pPr>
        <w:autoSpaceDE w:val="0"/>
        <w:autoSpaceDN w:val="0"/>
        <w:adjustRightInd w:val="0"/>
        <w:spacing w:after="0" w:line="240" w:lineRule="auto"/>
        <w:ind w:right="100"/>
        <w:jc w:val="both"/>
        <w:rPr>
          <w:rFonts w:ascii="Arial" w:hAnsi="Arial" w:cs="Arial"/>
          <w:sz w:val="24"/>
          <w:szCs w:val="24"/>
          <w:lang w:val="it-IT"/>
        </w:rPr>
      </w:pPr>
      <w:r w:rsidRPr="00C04660">
        <w:rPr>
          <w:rFonts w:ascii="Arial" w:hAnsi="Arial" w:cs="Arial"/>
          <w:b/>
          <w:sz w:val="24"/>
          <w:szCs w:val="24"/>
          <w:lang w:val="it-IT"/>
        </w:rPr>
        <w:t>5.Produse</w:t>
      </w:r>
      <w:r w:rsidR="00C31D00">
        <w:rPr>
          <w:rFonts w:ascii="Arial" w:hAnsi="Arial" w:cs="Arial"/>
          <w:b/>
          <w:sz w:val="24"/>
          <w:szCs w:val="24"/>
          <w:lang w:val="it-IT"/>
        </w:rPr>
        <w:t>le</w:t>
      </w:r>
      <w:r w:rsidRPr="00C04660">
        <w:rPr>
          <w:rFonts w:ascii="Arial" w:hAnsi="Arial" w:cs="Arial"/>
          <w:b/>
          <w:sz w:val="24"/>
          <w:szCs w:val="24"/>
          <w:lang w:val="it-IT"/>
        </w:rPr>
        <w:t xml:space="preserve"> şi subproduse</w:t>
      </w:r>
      <w:r w:rsidR="00C31D00">
        <w:rPr>
          <w:rFonts w:ascii="Arial" w:hAnsi="Arial" w:cs="Arial"/>
          <w:b/>
          <w:sz w:val="24"/>
          <w:szCs w:val="24"/>
          <w:lang w:val="it-IT"/>
        </w:rPr>
        <w:t>le</w:t>
      </w:r>
      <w:r w:rsidRPr="00C04660">
        <w:rPr>
          <w:rFonts w:ascii="Arial" w:hAnsi="Arial" w:cs="Arial"/>
          <w:b/>
          <w:sz w:val="24"/>
          <w:szCs w:val="24"/>
          <w:lang w:val="it-IT"/>
        </w:rPr>
        <w:t xml:space="preserve"> o</w:t>
      </w:r>
      <w:r w:rsidR="00B85058">
        <w:rPr>
          <w:rFonts w:ascii="Arial" w:hAnsi="Arial" w:cs="Arial"/>
          <w:b/>
          <w:sz w:val="24"/>
          <w:szCs w:val="24"/>
          <w:lang w:val="it-IT"/>
        </w:rPr>
        <w:t>bţinute – nu este cazul</w:t>
      </w:r>
    </w:p>
    <w:p w:rsidR="0027276B" w:rsidRDefault="0027276B" w:rsidP="00387951">
      <w:pPr>
        <w:tabs>
          <w:tab w:val="left" w:pos="330"/>
        </w:tabs>
        <w:suppressAutoHyphens/>
        <w:spacing w:after="0" w:line="240" w:lineRule="auto"/>
        <w:jc w:val="both"/>
        <w:rPr>
          <w:rFonts w:ascii="Arial" w:hAnsi="Arial" w:cs="Arial"/>
          <w:b/>
          <w:sz w:val="24"/>
          <w:szCs w:val="24"/>
          <w:lang w:val="it-IT"/>
        </w:rPr>
      </w:pPr>
    </w:p>
    <w:p w:rsidR="00387951" w:rsidRDefault="00387951" w:rsidP="00387951">
      <w:pPr>
        <w:tabs>
          <w:tab w:val="left" w:pos="330"/>
        </w:tabs>
        <w:suppressAutoHyphens/>
        <w:spacing w:after="0" w:line="240" w:lineRule="auto"/>
        <w:jc w:val="both"/>
        <w:rPr>
          <w:rFonts w:ascii="Arial" w:hAnsi="Arial" w:cs="Arial"/>
          <w:sz w:val="24"/>
          <w:szCs w:val="24"/>
          <w:lang w:val="ro-RO"/>
        </w:rPr>
      </w:pPr>
      <w:r w:rsidRPr="00C04660">
        <w:rPr>
          <w:rFonts w:ascii="Arial" w:hAnsi="Arial" w:cs="Arial"/>
          <w:b/>
          <w:sz w:val="24"/>
          <w:szCs w:val="24"/>
          <w:lang w:val="it-IT"/>
        </w:rPr>
        <w:t>6.Date</w:t>
      </w:r>
      <w:r w:rsidR="0017573B">
        <w:rPr>
          <w:rFonts w:ascii="Arial" w:hAnsi="Arial" w:cs="Arial"/>
          <w:b/>
          <w:sz w:val="24"/>
          <w:szCs w:val="24"/>
          <w:lang w:val="it-IT"/>
        </w:rPr>
        <w:t>le</w:t>
      </w:r>
      <w:r w:rsidRPr="00C04660">
        <w:rPr>
          <w:rFonts w:ascii="Arial" w:hAnsi="Arial" w:cs="Arial"/>
          <w:b/>
          <w:sz w:val="24"/>
          <w:szCs w:val="24"/>
          <w:lang w:val="it-IT"/>
        </w:rPr>
        <w:t xml:space="preserve"> referitoare la centrala termica proprie -  dotare,  combustibili utilizaţi (compoziţie, cantităţi), producţie</w:t>
      </w:r>
      <w:r w:rsidRPr="00C04660">
        <w:rPr>
          <w:rFonts w:ascii="Arial" w:hAnsi="Arial" w:cs="Arial"/>
          <w:sz w:val="24"/>
          <w:szCs w:val="24"/>
          <w:lang w:val="ro-RO"/>
        </w:rPr>
        <w:t xml:space="preserve"> </w:t>
      </w:r>
    </w:p>
    <w:p w:rsidR="004C76A2" w:rsidRDefault="004C76A2" w:rsidP="00387951">
      <w:pPr>
        <w:tabs>
          <w:tab w:val="left" w:pos="330"/>
        </w:tabs>
        <w:suppressAutoHyphens/>
        <w:spacing w:after="0" w:line="240" w:lineRule="auto"/>
        <w:jc w:val="both"/>
        <w:rPr>
          <w:rFonts w:ascii="Arial" w:hAnsi="Arial" w:cs="Arial"/>
          <w:sz w:val="24"/>
          <w:szCs w:val="24"/>
          <w:lang w:val="ro-RO"/>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2"/>
        <w:gridCol w:w="2052"/>
        <w:gridCol w:w="821"/>
        <w:gridCol w:w="1642"/>
        <w:gridCol w:w="1437"/>
      </w:tblGrid>
      <w:tr w:rsidR="00B85058" w:rsidRPr="0090385E" w:rsidTr="002653F9">
        <w:trPr>
          <w:cantSplit/>
          <w:trHeight w:val="1190"/>
          <w:jc w:val="center"/>
        </w:trPr>
        <w:tc>
          <w:tcPr>
            <w:tcW w:w="4052" w:type="dxa"/>
            <w:shd w:val="clear" w:color="auto" w:fill="C0C0C0"/>
            <w:vAlign w:val="center"/>
          </w:tcPr>
          <w:p w:rsidR="00B85058" w:rsidRPr="002653F9" w:rsidRDefault="00B85058" w:rsidP="00B85058">
            <w:pPr>
              <w:autoSpaceDE w:val="0"/>
              <w:autoSpaceDN w:val="0"/>
              <w:adjustRightInd w:val="0"/>
              <w:spacing w:before="40" w:after="0" w:line="240" w:lineRule="auto"/>
              <w:jc w:val="center"/>
              <w:rPr>
                <w:rFonts w:ascii="Arial" w:hAnsi="Arial" w:cs="Arial"/>
                <w:b/>
                <w:sz w:val="18"/>
                <w:szCs w:val="18"/>
                <w:lang w:val="ro-RO"/>
              </w:rPr>
            </w:pPr>
            <w:r w:rsidRPr="002653F9">
              <w:rPr>
                <w:rFonts w:ascii="Arial" w:hAnsi="Arial" w:cs="Arial"/>
                <w:b/>
                <w:sz w:val="18"/>
                <w:szCs w:val="18"/>
                <w:lang w:val="ro-RO"/>
              </w:rPr>
              <w:t>Tip centralei</w:t>
            </w:r>
          </w:p>
        </w:tc>
        <w:tc>
          <w:tcPr>
            <w:tcW w:w="2052" w:type="dxa"/>
            <w:shd w:val="clear" w:color="auto" w:fill="C0C0C0"/>
            <w:vAlign w:val="center"/>
          </w:tcPr>
          <w:p w:rsidR="00B85058" w:rsidRPr="002653F9" w:rsidRDefault="00B85058" w:rsidP="005F4D4E">
            <w:pPr>
              <w:autoSpaceDE w:val="0"/>
              <w:autoSpaceDN w:val="0"/>
              <w:adjustRightInd w:val="0"/>
              <w:spacing w:before="40" w:after="0" w:line="240" w:lineRule="auto"/>
              <w:jc w:val="center"/>
              <w:rPr>
                <w:rFonts w:ascii="Arial" w:hAnsi="Arial" w:cs="Arial"/>
                <w:b/>
                <w:sz w:val="18"/>
                <w:szCs w:val="18"/>
                <w:lang w:val="ro-RO"/>
              </w:rPr>
            </w:pPr>
            <w:r w:rsidRPr="002653F9">
              <w:rPr>
                <w:rFonts w:ascii="Arial" w:hAnsi="Arial" w:cs="Arial"/>
                <w:b/>
                <w:sz w:val="18"/>
                <w:szCs w:val="18"/>
                <w:lang w:val="ro-RO"/>
              </w:rPr>
              <w:t>Combustibil</w:t>
            </w:r>
          </w:p>
        </w:tc>
        <w:tc>
          <w:tcPr>
            <w:tcW w:w="821" w:type="dxa"/>
            <w:shd w:val="clear" w:color="auto" w:fill="C0C0C0"/>
            <w:textDirection w:val="btLr"/>
            <w:vAlign w:val="center"/>
          </w:tcPr>
          <w:p w:rsidR="00B85058" w:rsidRPr="002653F9" w:rsidRDefault="00B85058" w:rsidP="005F4D4E">
            <w:pPr>
              <w:autoSpaceDE w:val="0"/>
              <w:autoSpaceDN w:val="0"/>
              <w:adjustRightInd w:val="0"/>
              <w:spacing w:before="40" w:after="0" w:line="240" w:lineRule="auto"/>
              <w:ind w:left="113" w:right="113"/>
              <w:jc w:val="center"/>
              <w:rPr>
                <w:rFonts w:ascii="Arial" w:hAnsi="Arial" w:cs="Arial"/>
                <w:b/>
                <w:sz w:val="18"/>
                <w:szCs w:val="18"/>
                <w:highlight w:val="yellow"/>
                <w:lang w:val="ro-RO"/>
              </w:rPr>
            </w:pPr>
            <w:r w:rsidRPr="002653F9">
              <w:rPr>
                <w:rFonts w:ascii="Arial" w:hAnsi="Arial" w:cs="Arial"/>
                <w:b/>
                <w:sz w:val="18"/>
                <w:szCs w:val="18"/>
                <w:lang w:val="ro-RO"/>
              </w:rPr>
              <w:t>Cantitate</w:t>
            </w:r>
          </w:p>
        </w:tc>
        <w:tc>
          <w:tcPr>
            <w:tcW w:w="1642" w:type="dxa"/>
            <w:shd w:val="clear" w:color="auto" w:fill="C0C0C0"/>
            <w:vAlign w:val="center"/>
          </w:tcPr>
          <w:p w:rsidR="00B85058" w:rsidRPr="002653F9" w:rsidRDefault="00B85058" w:rsidP="005F4D4E">
            <w:pPr>
              <w:autoSpaceDE w:val="0"/>
              <w:autoSpaceDN w:val="0"/>
              <w:adjustRightInd w:val="0"/>
              <w:spacing w:before="40" w:after="0" w:line="240" w:lineRule="auto"/>
              <w:jc w:val="center"/>
              <w:rPr>
                <w:rFonts w:ascii="Arial" w:hAnsi="Arial" w:cs="Arial"/>
                <w:b/>
                <w:sz w:val="18"/>
                <w:szCs w:val="18"/>
                <w:lang w:val="ro-RO"/>
              </w:rPr>
            </w:pPr>
            <w:r w:rsidRPr="002653F9">
              <w:rPr>
                <w:rFonts w:ascii="Arial" w:hAnsi="Arial" w:cs="Arial"/>
                <w:b/>
                <w:sz w:val="18"/>
                <w:szCs w:val="18"/>
                <w:lang w:val="ro-RO"/>
              </w:rPr>
              <w:t>UM</w:t>
            </w:r>
          </w:p>
        </w:tc>
        <w:tc>
          <w:tcPr>
            <w:tcW w:w="1437" w:type="dxa"/>
            <w:shd w:val="clear" w:color="auto" w:fill="C0C0C0"/>
            <w:textDirection w:val="btLr"/>
            <w:vAlign w:val="center"/>
          </w:tcPr>
          <w:p w:rsidR="00B85058" w:rsidRPr="002653F9" w:rsidRDefault="00B85058" w:rsidP="00B85058">
            <w:pPr>
              <w:autoSpaceDE w:val="0"/>
              <w:autoSpaceDN w:val="0"/>
              <w:adjustRightInd w:val="0"/>
              <w:spacing w:before="40" w:after="0" w:line="240" w:lineRule="auto"/>
              <w:ind w:left="113" w:right="113"/>
              <w:jc w:val="center"/>
              <w:rPr>
                <w:rFonts w:ascii="Arial" w:hAnsi="Arial" w:cs="Arial"/>
                <w:b/>
                <w:sz w:val="18"/>
                <w:szCs w:val="18"/>
                <w:lang w:val="ro-RO"/>
              </w:rPr>
            </w:pPr>
            <w:r w:rsidRPr="002653F9">
              <w:rPr>
                <w:rFonts w:ascii="Arial" w:hAnsi="Arial" w:cs="Arial"/>
                <w:b/>
                <w:sz w:val="18"/>
                <w:szCs w:val="18"/>
                <w:lang w:val="ro-RO"/>
              </w:rPr>
              <w:t>Puterea nominală a centralei (kWt)</w:t>
            </w:r>
          </w:p>
        </w:tc>
      </w:tr>
      <w:tr w:rsidR="00B85058" w:rsidRPr="0090385E" w:rsidTr="00A92F4C">
        <w:trPr>
          <w:jc w:val="center"/>
        </w:trPr>
        <w:tc>
          <w:tcPr>
            <w:tcW w:w="4052" w:type="dxa"/>
            <w:shd w:val="clear" w:color="auto" w:fill="auto"/>
          </w:tcPr>
          <w:p w:rsidR="00B85058" w:rsidRPr="002653F9" w:rsidRDefault="00B85058" w:rsidP="00CB2111">
            <w:pPr>
              <w:autoSpaceDE w:val="0"/>
              <w:autoSpaceDN w:val="0"/>
              <w:adjustRightInd w:val="0"/>
              <w:spacing w:before="40" w:after="0" w:line="240" w:lineRule="auto"/>
              <w:jc w:val="center"/>
              <w:rPr>
                <w:rFonts w:ascii="Arial" w:hAnsi="Arial" w:cs="Arial"/>
                <w:sz w:val="18"/>
                <w:szCs w:val="18"/>
                <w:lang w:val="ro-RO"/>
              </w:rPr>
            </w:pPr>
            <w:r w:rsidRPr="002653F9">
              <w:rPr>
                <w:rFonts w:ascii="Arial" w:hAnsi="Arial" w:cs="Arial"/>
                <w:sz w:val="18"/>
                <w:szCs w:val="18"/>
                <w:lang w:val="ro-RO"/>
              </w:rPr>
              <w:t xml:space="preserve">2 Centrale cu tiraj fortat </w:t>
            </w:r>
          </w:p>
        </w:tc>
        <w:tc>
          <w:tcPr>
            <w:tcW w:w="2052" w:type="dxa"/>
            <w:shd w:val="clear" w:color="auto" w:fill="auto"/>
          </w:tcPr>
          <w:p w:rsidR="00B85058" w:rsidRPr="002653F9" w:rsidRDefault="00B85058" w:rsidP="005F4D4E">
            <w:pPr>
              <w:autoSpaceDE w:val="0"/>
              <w:autoSpaceDN w:val="0"/>
              <w:adjustRightInd w:val="0"/>
              <w:spacing w:before="40" w:after="0" w:line="240" w:lineRule="auto"/>
              <w:jc w:val="center"/>
              <w:rPr>
                <w:rFonts w:ascii="Arial" w:hAnsi="Arial" w:cs="Arial"/>
                <w:sz w:val="18"/>
                <w:szCs w:val="18"/>
                <w:lang w:val="ro-RO"/>
              </w:rPr>
            </w:pPr>
            <w:r w:rsidRPr="002653F9">
              <w:rPr>
                <w:rFonts w:ascii="Arial" w:hAnsi="Arial" w:cs="Arial"/>
                <w:sz w:val="18"/>
                <w:szCs w:val="18"/>
                <w:lang w:val="ro-RO"/>
              </w:rPr>
              <w:t>gaz</w:t>
            </w:r>
          </w:p>
        </w:tc>
        <w:tc>
          <w:tcPr>
            <w:tcW w:w="821" w:type="dxa"/>
            <w:shd w:val="clear" w:color="auto" w:fill="auto"/>
          </w:tcPr>
          <w:p w:rsidR="00B85058" w:rsidRPr="002653F9" w:rsidRDefault="00B85058" w:rsidP="005F4D4E">
            <w:pPr>
              <w:autoSpaceDE w:val="0"/>
              <w:autoSpaceDN w:val="0"/>
              <w:adjustRightInd w:val="0"/>
              <w:spacing w:before="40" w:after="0" w:line="240" w:lineRule="auto"/>
              <w:jc w:val="center"/>
              <w:rPr>
                <w:rFonts w:ascii="Arial" w:hAnsi="Arial" w:cs="Arial"/>
                <w:color w:val="FF0000"/>
                <w:sz w:val="18"/>
                <w:szCs w:val="18"/>
                <w:lang w:val="ro-RO"/>
              </w:rPr>
            </w:pPr>
            <w:r w:rsidRPr="002653F9">
              <w:rPr>
                <w:rFonts w:ascii="Arial" w:hAnsi="Arial" w:cs="Arial"/>
                <w:sz w:val="18"/>
                <w:szCs w:val="18"/>
                <w:lang w:val="ro-RO"/>
              </w:rPr>
              <w:t>300</w:t>
            </w:r>
          </w:p>
        </w:tc>
        <w:tc>
          <w:tcPr>
            <w:tcW w:w="1642" w:type="dxa"/>
            <w:shd w:val="clear" w:color="auto" w:fill="auto"/>
          </w:tcPr>
          <w:p w:rsidR="00B85058" w:rsidRPr="002653F9" w:rsidRDefault="00787107" w:rsidP="005F4D4E">
            <w:pPr>
              <w:autoSpaceDE w:val="0"/>
              <w:autoSpaceDN w:val="0"/>
              <w:adjustRightInd w:val="0"/>
              <w:spacing w:before="40" w:after="0" w:line="240" w:lineRule="auto"/>
              <w:jc w:val="center"/>
              <w:rPr>
                <w:rFonts w:ascii="Arial" w:hAnsi="Arial" w:cs="Arial"/>
                <w:sz w:val="18"/>
                <w:szCs w:val="18"/>
                <w:lang w:val="ro-RO"/>
              </w:rPr>
            </w:pPr>
            <w:r w:rsidRPr="002653F9">
              <w:rPr>
                <w:rFonts w:ascii="Arial" w:hAnsi="Arial" w:cs="Arial"/>
                <w:sz w:val="18"/>
                <w:szCs w:val="18"/>
                <w:lang w:val="ro-RO"/>
              </w:rPr>
              <w:t>mc/lună</w:t>
            </w:r>
          </w:p>
        </w:tc>
        <w:tc>
          <w:tcPr>
            <w:tcW w:w="1437" w:type="dxa"/>
            <w:shd w:val="clear" w:color="auto" w:fill="auto"/>
          </w:tcPr>
          <w:p w:rsidR="00B85058" w:rsidRPr="002653F9" w:rsidRDefault="00B85058" w:rsidP="005F4D4E">
            <w:pPr>
              <w:autoSpaceDE w:val="0"/>
              <w:autoSpaceDN w:val="0"/>
              <w:adjustRightInd w:val="0"/>
              <w:spacing w:before="40" w:after="0" w:line="240" w:lineRule="auto"/>
              <w:jc w:val="center"/>
              <w:rPr>
                <w:rFonts w:ascii="Arial" w:hAnsi="Arial" w:cs="Arial"/>
                <w:sz w:val="18"/>
                <w:szCs w:val="18"/>
                <w:lang w:val="ro-RO"/>
              </w:rPr>
            </w:pPr>
            <w:r w:rsidRPr="002653F9">
              <w:rPr>
                <w:rFonts w:ascii="Arial" w:hAnsi="Arial" w:cs="Arial"/>
                <w:sz w:val="18"/>
                <w:szCs w:val="18"/>
                <w:lang w:val="ro-RO"/>
              </w:rPr>
              <w:t xml:space="preserve"> 34</w:t>
            </w:r>
          </w:p>
        </w:tc>
      </w:tr>
      <w:tr w:rsidR="00B85058" w:rsidRPr="0090385E" w:rsidTr="00A92F4C">
        <w:trPr>
          <w:jc w:val="center"/>
        </w:trPr>
        <w:tc>
          <w:tcPr>
            <w:tcW w:w="4052" w:type="dxa"/>
            <w:shd w:val="clear" w:color="auto" w:fill="auto"/>
          </w:tcPr>
          <w:p w:rsidR="00B85058" w:rsidRPr="002653F9" w:rsidRDefault="00A92F4C" w:rsidP="00CB2111">
            <w:pPr>
              <w:autoSpaceDE w:val="0"/>
              <w:autoSpaceDN w:val="0"/>
              <w:adjustRightInd w:val="0"/>
              <w:spacing w:before="40" w:after="0" w:line="240" w:lineRule="auto"/>
              <w:jc w:val="center"/>
              <w:rPr>
                <w:rFonts w:ascii="Arial" w:hAnsi="Arial" w:cs="Arial"/>
                <w:sz w:val="18"/>
                <w:szCs w:val="18"/>
                <w:lang w:val="ro-RO"/>
              </w:rPr>
            </w:pPr>
            <w:r w:rsidRPr="002653F9">
              <w:rPr>
                <w:rFonts w:ascii="Arial" w:hAnsi="Arial" w:cs="Arial"/>
                <w:sz w:val="18"/>
                <w:szCs w:val="18"/>
                <w:lang w:val="ro-RO"/>
              </w:rPr>
              <w:t>Cazan</w:t>
            </w:r>
            <w:r w:rsidR="00B85058" w:rsidRPr="002653F9">
              <w:rPr>
                <w:rFonts w:ascii="Arial" w:hAnsi="Arial" w:cs="Arial"/>
                <w:sz w:val="18"/>
                <w:szCs w:val="18"/>
                <w:lang w:val="ro-RO"/>
              </w:rPr>
              <w:t xml:space="preserve"> pe Lemne</w:t>
            </w:r>
            <w:r w:rsidR="005F79B4" w:rsidRPr="002653F9">
              <w:rPr>
                <w:rFonts w:ascii="Arial" w:hAnsi="Arial" w:cs="Arial"/>
                <w:sz w:val="18"/>
                <w:szCs w:val="18"/>
                <w:lang w:val="ro-RO"/>
              </w:rPr>
              <w:t xml:space="preserve"> </w:t>
            </w:r>
          </w:p>
        </w:tc>
        <w:tc>
          <w:tcPr>
            <w:tcW w:w="2052" w:type="dxa"/>
            <w:shd w:val="clear" w:color="auto" w:fill="auto"/>
          </w:tcPr>
          <w:p w:rsidR="00B85058" w:rsidRPr="002653F9" w:rsidRDefault="00B85058" w:rsidP="005F4D4E">
            <w:pPr>
              <w:autoSpaceDE w:val="0"/>
              <w:autoSpaceDN w:val="0"/>
              <w:adjustRightInd w:val="0"/>
              <w:spacing w:before="40" w:after="0" w:line="240" w:lineRule="auto"/>
              <w:jc w:val="center"/>
              <w:rPr>
                <w:rFonts w:ascii="Arial" w:hAnsi="Arial" w:cs="Arial"/>
                <w:sz w:val="18"/>
                <w:szCs w:val="18"/>
                <w:lang w:val="ro-RO"/>
              </w:rPr>
            </w:pPr>
            <w:r w:rsidRPr="002653F9">
              <w:rPr>
                <w:rFonts w:ascii="Arial" w:hAnsi="Arial" w:cs="Arial"/>
                <w:sz w:val="18"/>
                <w:szCs w:val="18"/>
                <w:lang w:val="ro-RO"/>
              </w:rPr>
              <w:t>lemn</w:t>
            </w:r>
          </w:p>
        </w:tc>
        <w:tc>
          <w:tcPr>
            <w:tcW w:w="821" w:type="dxa"/>
            <w:shd w:val="clear" w:color="auto" w:fill="auto"/>
          </w:tcPr>
          <w:p w:rsidR="00B85058" w:rsidRPr="002653F9" w:rsidRDefault="00787107" w:rsidP="005F4D4E">
            <w:pPr>
              <w:autoSpaceDE w:val="0"/>
              <w:autoSpaceDN w:val="0"/>
              <w:adjustRightInd w:val="0"/>
              <w:spacing w:before="40" w:after="0" w:line="240" w:lineRule="auto"/>
              <w:jc w:val="center"/>
              <w:rPr>
                <w:rFonts w:ascii="Arial" w:hAnsi="Arial" w:cs="Arial"/>
                <w:sz w:val="18"/>
                <w:szCs w:val="18"/>
                <w:lang w:val="ro-RO"/>
              </w:rPr>
            </w:pPr>
            <w:r w:rsidRPr="002653F9">
              <w:rPr>
                <w:rFonts w:ascii="Arial" w:hAnsi="Arial" w:cs="Arial"/>
                <w:sz w:val="18"/>
                <w:szCs w:val="18"/>
                <w:lang w:val="ro-RO"/>
              </w:rPr>
              <w:t>2-3</w:t>
            </w:r>
          </w:p>
        </w:tc>
        <w:tc>
          <w:tcPr>
            <w:tcW w:w="1642" w:type="dxa"/>
            <w:shd w:val="clear" w:color="auto" w:fill="auto"/>
          </w:tcPr>
          <w:p w:rsidR="00B85058" w:rsidRPr="002653F9" w:rsidRDefault="00B85058" w:rsidP="00787107">
            <w:pPr>
              <w:autoSpaceDE w:val="0"/>
              <w:autoSpaceDN w:val="0"/>
              <w:adjustRightInd w:val="0"/>
              <w:spacing w:before="40" w:after="0" w:line="240" w:lineRule="auto"/>
              <w:jc w:val="center"/>
              <w:rPr>
                <w:rFonts w:ascii="Arial" w:hAnsi="Arial" w:cs="Arial"/>
                <w:sz w:val="18"/>
                <w:szCs w:val="18"/>
                <w:lang w:val="ro-RO"/>
              </w:rPr>
            </w:pPr>
            <w:r w:rsidRPr="002653F9">
              <w:rPr>
                <w:rFonts w:ascii="Arial" w:hAnsi="Arial" w:cs="Arial"/>
                <w:sz w:val="18"/>
                <w:szCs w:val="18"/>
                <w:lang w:val="ro-RO"/>
              </w:rPr>
              <w:t>mc/</w:t>
            </w:r>
            <w:r w:rsidR="00787107" w:rsidRPr="002653F9">
              <w:rPr>
                <w:rFonts w:ascii="Arial" w:hAnsi="Arial" w:cs="Arial"/>
                <w:sz w:val="18"/>
                <w:szCs w:val="18"/>
                <w:lang w:val="ro-RO"/>
              </w:rPr>
              <w:t>lună</w:t>
            </w:r>
          </w:p>
        </w:tc>
        <w:tc>
          <w:tcPr>
            <w:tcW w:w="1437" w:type="dxa"/>
            <w:shd w:val="clear" w:color="auto" w:fill="auto"/>
          </w:tcPr>
          <w:p w:rsidR="00B85058" w:rsidRPr="002653F9" w:rsidRDefault="00B85058" w:rsidP="005F4D4E">
            <w:pPr>
              <w:autoSpaceDE w:val="0"/>
              <w:autoSpaceDN w:val="0"/>
              <w:adjustRightInd w:val="0"/>
              <w:spacing w:before="40" w:after="0" w:line="240" w:lineRule="auto"/>
              <w:jc w:val="center"/>
              <w:rPr>
                <w:rFonts w:ascii="Arial" w:hAnsi="Arial" w:cs="Arial"/>
                <w:sz w:val="18"/>
                <w:szCs w:val="18"/>
                <w:lang w:val="ro-RO"/>
              </w:rPr>
            </w:pPr>
            <w:r w:rsidRPr="002653F9">
              <w:rPr>
                <w:rFonts w:ascii="Arial" w:hAnsi="Arial" w:cs="Arial"/>
                <w:sz w:val="18"/>
                <w:szCs w:val="18"/>
                <w:lang w:val="ro-RO"/>
              </w:rPr>
              <w:t>35</w:t>
            </w:r>
          </w:p>
        </w:tc>
      </w:tr>
    </w:tbl>
    <w:p w:rsidR="00387951" w:rsidRPr="00C04660" w:rsidRDefault="00387951" w:rsidP="00387951">
      <w:pPr>
        <w:tabs>
          <w:tab w:val="left" w:pos="330"/>
        </w:tabs>
        <w:spacing w:after="0" w:line="240" w:lineRule="auto"/>
        <w:jc w:val="both"/>
        <w:rPr>
          <w:rFonts w:ascii="Arial" w:hAnsi="Arial" w:cs="Arial"/>
          <w:b/>
          <w:sz w:val="24"/>
          <w:szCs w:val="24"/>
          <w:lang w:val="it-IT"/>
        </w:rPr>
      </w:pPr>
    </w:p>
    <w:p w:rsidR="00387951" w:rsidRDefault="00387951" w:rsidP="00387951">
      <w:pPr>
        <w:tabs>
          <w:tab w:val="left" w:pos="330"/>
        </w:tabs>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7.Alte date specifice activitatii: (cod-uri CAEN care se desfasoara pe amplasament, dar nu intra pe procedura de autorizare) </w:t>
      </w:r>
    </w:p>
    <w:p w:rsidR="009C1F69" w:rsidRDefault="009C1F69" w:rsidP="00387951">
      <w:pPr>
        <w:tabs>
          <w:tab w:val="left" w:pos="330"/>
        </w:tabs>
        <w:spacing w:after="0" w:line="240" w:lineRule="auto"/>
        <w:jc w:val="both"/>
        <w:rPr>
          <w:rFonts w:ascii="Arial" w:hAnsi="Arial" w:cs="Arial"/>
          <w:b/>
          <w:sz w:val="24"/>
          <w:szCs w:val="24"/>
          <w:lang w:val="it-IT"/>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F37205" w:rsidTr="005F4D4E">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Default="00F37205" w:rsidP="005F4D4E">
            <w:pPr>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Default="00F37205" w:rsidP="005F4D4E">
            <w:pPr>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Denumire activitate CAEN Rev.2</w:t>
            </w:r>
          </w:p>
        </w:tc>
      </w:tr>
      <w:tr w:rsidR="00F37205" w:rsidTr="005F4D4E">
        <w:tc>
          <w:tcPr>
            <w:tcW w:w="1378" w:type="dxa"/>
            <w:tcBorders>
              <w:top w:val="single" w:sz="4" w:space="0" w:color="auto"/>
              <w:left w:val="single" w:sz="4" w:space="0" w:color="auto"/>
              <w:bottom w:val="single" w:sz="4" w:space="0" w:color="auto"/>
              <w:right w:val="single" w:sz="4" w:space="0" w:color="auto"/>
            </w:tcBorders>
          </w:tcPr>
          <w:p w:rsidR="00F37205" w:rsidRPr="002653F9" w:rsidRDefault="00AE3A65" w:rsidP="005F4D4E">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7320</w:t>
            </w:r>
          </w:p>
        </w:tc>
        <w:tc>
          <w:tcPr>
            <w:tcW w:w="8267" w:type="dxa"/>
            <w:tcBorders>
              <w:top w:val="single" w:sz="4" w:space="0" w:color="auto"/>
              <w:left w:val="single" w:sz="4" w:space="0" w:color="auto"/>
              <w:bottom w:val="single" w:sz="4" w:space="0" w:color="auto"/>
              <w:right w:val="single" w:sz="4" w:space="0" w:color="auto"/>
            </w:tcBorders>
          </w:tcPr>
          <w:p w:rsidR="00F37205" w:rsidRPr="002653F9" w:rsidRDefault="00AE3A65" w:rsidP="00AE3A65">
            <w:pPr>
              <w:spacing w:after="0"/>
              <w:jc w:val="center"/>
              <w:rPr>
                <w:rFonts w:ascii="Arial" w:hAnsi="Arial" w:cs="Arial"/>
                <w:color w:val="000000"/>
                <w:sz w:val="18"/>
                <w:szCs w:val="18"/>
              </w:rPr>
            </w:pPr>
            <w:r w:rsidRPr="002653F9">
              <w:rPr>
                <w:rFonts w:ascii="Arial" w:hAnsi="Arial" w:cs="Arial"/>
                <w:color w:val="000000"/>
                <w:sz w:val="18"/>
                <w:szCs w:val="18"/>
              </w:rPr>
              <w:t>Activităţi de studiere a pieţei şi de sondare a opiniei publice</w:t>
            </w:r>
          </w:p>
        </w:tc>
      </w:tr>
      <w:tr w:rsidR="00027F77" w:rsidTr="005F4D4E">
        <w:tc>
          <w:tcPr>
            <w:tcW w:w="1378" w:type="dxa"/>
            <w:tcBorders>
              <w:top w:val="single" w:sz="4" w:space="0" w:color="auto"/>
              <w:left w:val="single" w:sz="4" w:space="0" w:color="auto"/>
              <w:bottom w:val="single" w:sz="4" w:space="0" w:color="auto"/>
              <w:right w:val="single" w:sz="4" w:space="0" w:color="auto"/>
            </w:tcBorders>
          </w:tcPr>
          <w:p w:rsidR="00027F77" w:rsidRPr="002653F9" w:rsidRDefault="00AE3A65" w:rsidP="00AE3A65">
            <w:pPr>
              <w:spacing w:after="0" w:line="36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7733</w:t>
            </w:r>
          </w:p>
        </w:tc>
        <w:tc>
          <w:tcPr>
            <w:tcW w:w="8267" w:type="dxa"/>
            <w:tcBorders>
              <w:top w:val="single" w:sz="4" w:space="0" w:color="auto"/>
              <w:left w:val="single" w:sz="4" w:space="0" w:color="auto"/>
              <w:bottom w:val="single" w:sz="4" w:space="0" w:color="auto"/>
              <w:right w:val="single" w:sz="4" w:space="0" w:color="auto"/>
            </w:tcBorders>
          </w:tcPr>
          <w:p w:rsidR="00027F77" w:rsidRPr="002653F9" w:rsidRDefault="00AE3A65" w:rsidP="00AE3A65">
            <w:pPr>
              <w:spacing w:after="0" w:line="360" w:lineRule="auto"/>
              <w:jc w:val="center"/>
              <w:rPr>
                <w:rFonts w:ascii="Arial" w:hAnsi="Arial" w:cs="Arial"/>
                <w:color w:val="000000"/>
                <w:sz w:val="18"/>
                <w:szCs w:val="18"/>
              </w:rPr>
            </w:pPr>
            <w:r w:rsidRPr="002653F9">
              <w:rPr>
                <w:rFonts w:ascii="Arial" w:hAnsi="Arial" w:cs="Arial"/>
                <w:color w:val="000000"/>
                <w:sz w:val="18"/>
                <w:szCs w:val="18"/>
              </w:rPr>
              <w:t>Activităţi de închiriere şi leasing cu maşini şi echipamente de birou (inclusiv calculatoare)</w:t>
            </w:r>
          </w:p>
        </w:tc>
      </w:tr>
      <w:tr w:rsidR="00AE3A65" w:rsidTr="005F4D4E">
        <w:tc>
          <w:tcPr>
            <w:tcW w:w="1378" w:type="dxa"/>
            <w:tcBorders>
              <w:top w:val="single" w:sz="4" w:space="0" w:color="auto"/>
              <w:left w:val="single" w:sz="4" w:space="0" w:color="auto"/>
              <w:bottom w:val="single" w:sz="4" w:space="0" w:color="auto"/>
              <w:right w:val="single" w:sz="4" w:space="0" w:color="auto"/>
            </w:tcBorders>
          </w:tcPr>
          <w:p w:rsidR="00AE3A65" w:rsidRPr="002653F9" w:rsidRDefault="00AE3A65" w:rsidP="00AE3A65">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7739</w:t>
            </w:r>
          </w:p>
        </w:tc>
        <w:tc>
          <w:tcPr>
            <w:tcW w:w="8267" w:type="dxa"/>
            <w:tcBorders>
              <w:top w:val="single" w:sz="4" w:space="0" w:color="auto"/>
              <w:left w:val="single" w:sz="4" w:space="0" w:color="auto"/>
              <w:bottom w:val="single" w:sz="4" w:space="0" w:color="auto"/>
              <w:right w:val="single" w:sz="4" w:space="0" w:color="auto"/>
            </w:tcBorders>
          </w:tcPr>
          <w:p w:rsidR="00AE3A65" w:rsidRPr="002653F9" w:rsidRDefault="00AE3A65" w:rsidP="00AE3A65">
            <w:pPr>
              <w:spacing w:after="0" w:line="360" w:lineRule="auto"/>
              <w:jc w:val="center"/>
              <w:rPr>
                <w:rFonts w:ascii="Arial" w:hAnsi="Arial" w:cs="Arial"/>
                <w:color w:val="000000"/>
                <w:sz w:val="18"/>
                <w:szCs w:val="18"/>
              </w:rPr>
            </w:pPr>
            <w:r w:rsidRPr="002653F9">
              <w:rPr>
                <w:rFonts w:ascii="Arial" w:hAnsi="Arial" w:cs="Arial"/>
                <w:color w:val="000000"/>
                <w:sz w:val="18"/>
                <w:szCs w:val="18"/>
              </w:rPr>
              <w:t xml:space="preserve">Activităţi de închiriere şi leasing cu maşini, echipamente </w:t>
            </w:r>
            <w:r w:rsidRPr="002653F9">
              <w:rPr>
                <w:rFonts w:ascii="Arial" w:hAnsi="Arial" w:cs="Arial"/>
                <w:color w:val="000000"/>
                <w:sz w:val="18"/>
                <w:szCs w:val="18"/>
                <w:lang w:val="ro-RO"/>
              </w:rPr>
              <w:t>și bunuri tangibile n.c.a.</w:t>
            </w:r>
          </w:p>
        </w:tc>
      </w:tr>
      <w:tr w:rsidR="008521D9" w:rsidTr="005F4D4E">
        <w:tc>
          <w:tcPr>
            <w:tcW w:w="1378" w:type="dxa"/>
            <w:tcBorders>
              <w:top w:val="single" w:sz="4" w:space="0" w:color="auto"/>
              <w:left w:val="single" w:sz="4" w:space="0" w:color="auto"/>
              <w:bottom w:val="single" w:sz="4" w:space="0" w:color="auto"/>
              <w:right w:val="single" w:sz="4" w:space="0" w:color="auto"/>
            </w:tcBorders>
          </w:tcPr>
          <w:p w:rsidR="008521D9" w:rsidRPr="002653F9" w:rsidRDefault="008521D9"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7732</w:t>
            </w:r>
          </w:p>
        </w:tc>
        <w:tc>
          <w:tcPr>
            <w:tcW w:w="8267" w:type="dxa"/>
            <w:tcBorders>
              <w:top w:val="single" w:sz="4" w:space="0" w:color="auto"/>
              <w:left w:val="single" w:sz="4" w:space="0" w:color="auto"/>
              <w:bottom w:val="single" w:sz="4" w:space="0" w:color="auto"/>
              <w:right w:val="single" w:sz="4" w:space="0" w:color="auto"/>
            </w:tcBorders>
          </w:tcPr>
          <w:p w:rsidR="008521D9" w:rsidRPr="002653F9" w:rsidRDefault="008521D9" w:rsidP="008521D9">
            <w:pPr>
              <w:spacing w:after="0" w:line="360" w:lineRule="auto"/>
              <w:jc w:val="center"/>
              <w:rPr>
                <w:rFonts w:ascii="Arial" w:hAnsi="Arial" w:cs="Arial"/>
                <w:color w:val="000000"/>
                <w:sz w:val="18"/>
                <w:szCs w:val="18"/>
              </w:rPr>
            </w:pPr>
            <w:r w:rsidRPr="002653F9">
              <w:rPr>
                <w:rFonts w:ascii="Arial" w:hAnsi="Arial" w:cs="Arial"/>
                <w:color w:val="000000"/>
                <w:sz w:val="18"/>
                <w:szCs w:val="18"/>
              </w:rPr>
              <w:t>Activităţi de închiriere şi leasing cu maşini şi echipamente pentru constructii</w:t>
            </w:r>
          </w:p>
        </w:tc>
      </w:tr>
      <w:tr w:rsidR="008521D9" w:rsidTr="005F4D4E">
        <w:tc>
          <w:tcPr>
            <w:tcW w:w="1378" w:type="dxa"/>
            <w:tcBorders>
              <w:top w:val="single" w:sz="4" w:space="0" w:color="auto"/>
              <w:left w:val="single" w:sz="4" w:space="0" w:color="auto"/>
              <w:bottom w:val="single" w:sz="4" w:space="0" w:color="auto"/>
              <w:right w:val="single" w:sz="4" w:space="0" w:color="auto"/>
            </w:tcBorders>
          </w:tcPr>
          <w:p w:rsidR="008521D9" w:rsidRPr="002653F9" w:rsidRDefault="008521D9"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7731</w:t>
            </w:r>
          </w:p>
        </w:tc>
        <w:tc>
          <w:tcPr>
            <w:tcW w:w="8267" w:type="dxa"/>
            <w:tcBorders>
              <w:top w:val="single" w:sz="4" w:space="0" w:color="auto"/>
              <w:left w:val="single" w:sz="4" w:space="0" w:color="auto"/>
              <w:bottom w:val="single" w:sz="4" w:space="0" w:color="auto"/>
              <w:right w:val="single" w:sz="4" w:space="0" w:color="auto"/>
            </w:tcBorders>
          </w:tcPr>
          <w:p w:rsidR="008521D9" w:rsidRPr="002653F9" w:rsidRDefault="008521D9" w:rsidP="008521D9">
            <w:pPr>
              <w:spacing w:after="0" w:line="360" w:lineRule="auto"/>
              <w:jc w:val="center"/>
              <w:rPr>
                <w:rFonts w:ascii="Arial" w:hAnsi="Arial" w:cs="Arial"/>
                <w:color w:val="000000"/>
                <w:sz w:val="18"/>
                <w:szCs w:val="18"/>
              </w:rPr>
            </w:pPr>
            <w:r w:rsidRPr="002653F9">
              <w:rPr>
                <w:rFonts w:ascii="Arial" w:hAnsi="Arial" w:cs="Arial"/>
                <w:color w:val="000000"/>
                <w:sz w:val="18"/>
                <w:szCs w:val="18"/>
              </w:rPr>
              <w:t>Activităţi de închiriere şi leasing cu maşini şi echipamente agricole</w:t>
            </w:r>
          </w:p>
        </w:tc>
      </w:tr>
      <w:tr w:rsidR="008521D9" w:rsidTr="005F4D4E">
        <w:tc>
          <w:tcPr>
            <w:tcW w:w="1378" w:type="dxa"/>
            <w:tcBorders>
              <w:top w:val="single" w:sz="4" w:space="0" w:color="auto"/>
              <w:left w:val="single" w:sz="4" w:space="0" w:color="auto"/>
              <w:bottom w:val="single" w:sz="4" w:space="0" w:color="auto"/>
              <w:right w:val="single" w:sz="4" w:space="0" w:color="auto"/>
            </w:tcBorders>
          </w:tcPr>
          <w:p w:rsidR="008521D9" w:rsidRPr="002653F9" w:rsidRDefault="008521D9"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6832</w:t>
            </w:r>
          </w:p>
        </w:tc>
        <w:tc>
          <w:tcPr>
            <w:tcW w:w="8267" w:type="dxa"/>
            <w:tcBorders>
              <w:top w:val="single" w:sz="4" w:space="0" w:color="auto"/>
              <w:left w:val="single" w:sz="4" w:space="0" w:color="auto"/>
              <w:bottom w:val="single" w:sz="4" w:space="0" w:color="auto"/>
              <w:right w:val="single" w:sz="4" w:space="0" w:color="auto"/>
            </w:tcBorders>
          </w:tcPr>
          <w:p w:rsidR="008521D9" w:rsidRPr="002653F9" w:rsidRDefault="008521D9" w:rsidP="008521D9">
            <w:pPr>
              <w:spacing w:after="0" w:line="360" w:lineRule="auto"/>
              <w:jc w:val="center"/>
              <w:rPr>
                <w:rFonts w:ascii="Arial" w:hAnsi="Arial" w:cs="Arial"/>
                <w:color w:val="000000"/>
                <w:sz w:val="18"/>
                <w:szCs w:val="18"/>
                <w:lang w:val="ro-RO"/>
              </w:rPr>
            </w:pPr>
            <w:r w:rsidRPr="002653F9">
              <w:rPr>
                <w:rFonts w:ascii="Arial" w:hAnsi="Arial" w:cs="Arial"/>
                <w:color w:val="000000"/>
                <w:sz w:val="18"/>
                <w:szCs w:val="18"/>
              </w:rPr>
              <w:t>Administrarea imobilelor pe bază de commission sau contract</w:t>
            </w:r>
          </w:p>
        </w:tc>
      </w:tr>
      <w:tr w:rsidR="008521D9" w:rsidTr="005F4D4E">
        <w:tc>
          <w:tcPr>
            <w:tcW w:w="1378" w:type="dxa"/>
            <w:tcBorders>
              <w:top w:val="single" w:sz="4" w:space="0" w:color="auto"/>
              <w:left w:val="single" w:sz="4" w:space="0" w:color="auto"/>
              <w:bottom w:val="single" w:sz="4" w:space="0" w:color="auto"/>
              <w:right w:val="single" w:sz="4" w:space="0" w:color="auto"/>
            </w:tcBorders>
          </w:tcPr>
          <w:p w:rsidR="008521D9" w:rsidRPr="002653F9" w:rsidRDefault="008521D9"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8110</w:t>
            </w:r>
          </w:p>
        </w:tc>
        <w:tc>
          <w:tcPr>
            <w:tcW w:w="8267" w:type="dxa"/>
            <w:tcBorders>
              <w:top w:val="single" w:sz="4" w:space="0" w:color="auto"/>
              <w:left w:val="single" w:sz="4" w:space="0" w:color="auto"/>
              <w:bottom w:val="single" w:sz="4" w:space="0" w:color="auto"/>
              <w:right w:val="single" w:sz="4" w:space="0" w:color="auto"/>
            </w:tcBorders>
          </w:tcPr>
          <w:p w:rsidR="008521D9" w:rsidRPr="002653F9" w:rsidRDefault="008521D9" w:rsidP="008521D9">
            <w:pPr>
              <w:spacing w:after="0" w:line="360" w:lineRule="auto"/>
              <w:jc w:val="center"/>
              <w:rPr>
                <w:rFonts w:ascii="Arial" w:hAnsi="Arial" w:cs="Arial"/>
                <w:color w:val="000000"/>
                <w:sz w:val="18"/>
                <w:szCs w:val="18"/>
              </w:rPr>
            </w:pPr>
            <w:r w:rsidRPr="002653F9">
              <w:rPr>
                <w:rFonts w:ascii="Arial" w:hAnsi="Arial" w:cs="Arial"/>
                <w:color w:val="000000"/>
                <w:sz w:val="18"/>
                <w:szCs w:val="18"/>
              </w:rPr>
              <w:t>Activități de servicii support combinate</w:t>
            </w:r>
          </w:p>
        </w:tc>
      </w:tr>
      <w:tr w:rsidR="008521D9" w:rsidTr="005F4D4E">
        <w:tc>
          <w:tcPr>
            <w:tcW w:w="1378" w:type="dxa"/>
            <w:tcBorders>
              <w:top w:val="single" w:sz="4" w:space="0" w:color="auto"/>
              <w:left w:val="single" w:sz="4" w:space="0" w:color="auto"/>
              <w:bottom w:val="single" w:sz="4" w:space="0" w:color="auto"/>
              <w:right w:val="single" w:sz="4" w:space="0" w:color="auto"/>
            </w:tcBorders>
          </w:tcPr>
          <w:p w:rsidR="008521D9" w:rsidRPr="002653F9" w:rsidRDefault="008521D9"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5224</w:t>
            </w:r>
          </w:p>
        </w:tc>
        <w:tc>
          <w:tcPr>
            <w:tcW w:w="8267" w:type="dxa"/>
            <w:tcBorders>
              <w:top w:val="single" w:sz="4" w:space="0" w:color="auto"/>
              <w:left w:val="single" w:sz="4" w:space="0" w:color="auto"/>
              <w:bottom w:val="single" w:sz="4" w:space="0" w:color="auto"/>
              <w:right w:val="single" w:sz="4" w:space="0" w:color="auto"/>
            </w:tcBorders>
          </w:tcPr>
          <w:p w:rsidR="008521D9" w:rsidRPr="002653F9" w:rsidRDefault="008521D9" w:rsidP="008521D9">
            <w:pPr>
              <w:spacing w:after="0" w:line="360" w:lineRule="auto"/>
              <w:jc w:val="center"/>
              <w:rPr>
                <w:rFonts w:ascii="Arial" w:hAnsi="Arial" w:cs="Arial"/>
                <w:color w:val="000000"/>
                <w:sz w:val="18"/>
                <w:szCs w:val="18"/>
              </w:rPr>
            </w:pPr>
            <w:r w:rsidRPr="002653F9">
              <w:rPr>
                <w:rFonts w:ascii="Arial" w:hAnsi="Arial" w:cs="Arial"/>
                <w:color w:val="000000"/>
                <w:sz w:val="18"/>
                <w:szCs w:val="18"/>
              </w:rPr>
              <w:t>Manipulări</w:t>
            </w:r>
          </w:p>
        </w:tc>
      </w:tr>
      <w:tr w:rsidR="008521D9" w:rsidTr="005F4D4E">
        <w:tc>
          <w:tcPr>
            <w:tcW w:w="1378" w:type="dxa"/>
            <w:tcBorders>
              <w:top w:val="single" w:sz="4" w:space="0" w:color="auto"/>
              <w:left w:val="single" w:sz="4" w:space="0" w:color="auto"/>
              <w:bottom w:val="single" w:sz="4" w:space="0" w:color="auto"/>
              <w:right w:val="single" w:sz="4" w:space="0" w:color="auto"/>
            </w:tcBorders>
          </w:tcPr>
          <w:p w:rsidR="008521D9" w:rsidRPr="002653F9" w:rsidRDefault="008521D9"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9523</w:t>
            </w:r>
          </w:p>
        </w:tc>
        <w:tc>
          <w:tcPr>
            <w:tcW w:w="8267" w:type="dxa"/>
            <w:tcBorders>
              <w:top w:val="single" w:sz="4" w:space="0" w:color="auto"/>
              <w:left w:val="single" w:sz="4" w:space="0" w:color="auto"/>
              <w:bottom w:val="single" w:sz="4" w:space="0" w:color="auto"/>
              <w:right w:val="single" w:sz="4" w:space="0" w:color="auto"/>
            </w:tcBorders>
          </w:tcPr>
          <w:p w:rsidR="008521D9" w:rsidRPr="002653F9" w:rsidRDefault="008521D9" w:rsidP="008521D9">
            <w:pPr>
              <w:spacing w:after="0" w:line="360" w:lineRule="auto"/>
              <w:jc w:val="center"/>
              <w:rPr>
                <w:rFonts w:ascii="Arial" w:hAnsi="Arial" w:cs="Arial"/>
                <w:color w:val="000000"/>
                <w:sz w:val="18"/>
                <w:szCs w:val="18"/>
              </w:rPr>
            </w:pPr>
            <w:r w:rsidRPr="002653F9">
              <w:rPr>
                <w:rFonts w:ascii="Arial" w:hAnsi="Arial" w:cs="Arial"/>
                <w:color w:val="000000"/>
                <w:sz w:val="18"/>
                <w:szCs w:val="18"/>
              </w:rPr>
              <w:t>Repararea încălțămintei și a articolelor din piele</w:t>
            </w:r>
          </w:p>
        </w:tc>
      </w:tr>
      <w:tr w:rsidR="005817B7" w:rsidTr="005F4D4E">
        <w:tc>
          <w:tcPr>
            <w:tcW w:w="1378" w:type="dxa"/>
            <w:tcBorders>
              <w:top w:val="single" w:sz="4" w:space="0" w:color="auto"/>
              <w:left w:val="single" w:sz="4" w:space="0" w:color="auto"/>
              <w:bottom w:val="single" w:sz="4" w:space="0" w:color="auto"/>
              <w:right w:val="single" w:sz="4" w:space="0" w:color="auto"/>
            </w:tcBorders>
          </w:tcPr>
          <w:p w:rsidR="005817B7" w:rsidRPr="002653F9" w:rsidRDefault="005817B7"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9521</w:t>
            </w:r>
          </w:p>
        </w:tc>
        <w:tc>
          <w:tcPr>
            <w:tcW w:w="8267" w:type="dxa"/>
            <w:tcBorders>
              <w:top w:val="single" w:sz="4" w:space="0" w:color="auto"/>
              <w:left w:val="single" w:sz="4" w:space="0" w:color="auto"/>
              <w:bottom w:val="single" w:sz="4" w:space="0" w:color="auto"/>
              <w:right w:val="single" w:sz="4" w:space="0" w:color="auto"/>
            </w:tcBorders>
          </w:tcPr>
          <w:p w:rsidR="005817B7" w:rsidRPr="002653F9" w:rsidRDefault="005817B7" w:rsidP="008521D9">
            <w:pPr>
              <w:spacing w:after="0" w:line="360" w:lineRule="auto"/>
              <w:jc w:val="center"/>
              <w:rPr>
                <w:rFonts w:ascii="Arial" w:hAnsi="Arial" w:cs="Arial"/>
                <w:color w:val="000000"/>
                <w:sz w:val="18"/>
                <w:szCs w:val="18"/>
              </w:rPr>
            </w:pPr>
            <w:r w:rsidRPr="002653F9">
              <w:rPr>
                <w:rFonts w:ascii="Arial" w:hAnsi="Arial" w:cs="Arial"/>
                <w:color w:val="000000"/>
                <w:sz w:val="18"/>
                <w:szCs w:val="18"/>
              </w:rPr>
              <w:t>Repararea aparatelor electrocasnice de uz casnic</w:t>
            </w:r>
          </w:p>
        </w:tc>
      </w:tr>
      <w:tr w:rsidR="005817B7" w:rsidTr="005F4D4E">
        <w:tc>
          <w:tcPr>
            <w:tcW w:w="1378" w:type="dxa"/>
            <w:tcBorders>
              <w:top w:val="single" w:sz="4" w:space="0" w:color="auto"/>
              <w:left w:val="single" w:sz="4" w:space="0" w:color="auto"/>
              <w:bottom w:val="single" w:sz="4" w:space="0" w:color="auto"/>
              <w:right w:val="single" w:sz="4" w:space="0" w:color="auto"/>
            </w:tcBorders>
          </w:tcPr>
          <w:p w:rsidR="005817B7" w:rsidRPr="002653F9" w:rsidRDefault="005817B7"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lastRenderedPageBreak/>
              <w:t>4799</w:t>
            </w:r>
          </w:p>
        </w:tc>
        <w:tc>
          <w:tcPr>
            <w:tcW w:w="8267" w:type="dxa"/>
            <w:tcBorders>
              <w:top w:val="single" w:sz="4" w:space="0" w:color="auto"/>
              <w:left w:val="single" w:sz="4" w:space="0" w:color="auto"/>
              <w:bottom w:val="single" w:sz="4" w:space="0" w:color="auto"/>
              <w:right w:val="single" w:sz="4" w:space="0" w:color="auto"/>
            </w:tcBorders>
          </w:tcPr>
          <w:p w:rsidR="005817B7" w:rsidRPr="002653F9" w:rsidRDefault="005817B7" w:rsidP="008521D9">
            <w:pPr>
              <w:spacing w:after="0" w:line="360" w:lineRule="auto"/>
              <w:jc w:val="center"/>
              <w:rPr>
                <w:rFonts w:ascii="Arial" w:hAnsi="Arial" w:cs="Arial"/>
                <w:color w:val="000000"/>
                <w:sz w:val="18"/>
                <w:szCs w:val="18"/>
              </w:rPr>
            </w:pPr>
            <w:r w:rsidRPr="002653F9">
              <w:rPr>
                <w:rFonts w:ascii="Arial" w:hAnsi="Arial" w:cs="Arial"/>
                <w:color w:val="000000"/>
                <w:sz w:val="18"/>
                <w:szCs w:val="18"/>
              </w:rPr>
              <w:t>Comerț cu amănuntul efectuat în afara magazinelor, standurilor, chioșcurilor și piețelor</w:t>
            </w:r>
          </w:p>
        </w:tc>
      </w:tr>
      <w:tr w:rsidR="005817B7" w:rsidTr="005F4D4E">
        <w:tc>
          <w:tcPr>
            <w:tcW w:w="1378" w:type="dxa"/>
            <w:tcBorders>
              <w:top w:val="single" w:sz="4" w:space="0" w:color="auto"/>
              <w:left w:val="single" w:sz="4" w:space="0" w:color="auto"/>
              <w:bottom w:val="single" w:sz="4" w:space="0" w:color="auto"/>
              <w:right w:val="single" w:sz="4" w:space="0" w:color="auto"/>
            </w:tcBorders>
          </w:tcPr>
          <w:p w:rsidR="005817B7" w:rsidRPr="002653F9" w:rsidRDefault="005817B7"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4789</w:t>
            </w:r>
          </w:p>
        </w:tc>
        <w:tc>
          <w:tcPr>
            <w:tcW w:w="8267" w:type="dxa"/>
            <w:tcBorders>
              <w:top w:val="single" w:sz="4" w:space="0" w:color="auto"/>
              <w:left w:val="single" w:sz="4" w:space="0" w:color="auto"/>
              <w:bottom w:val="single" w:sz="4" w:space="0" w:color="auto"/>
              <w:right w:val="single" w:sz="4" w:space="0" w:color="auto"/>
            </w:tcBorders>
          </w:tcPr>
          <w:p w:rsidR="005817B7" w:rsidRPr="002653F9" w:rsidRDefault="005817B7" w:rsidP="008521D9">
            <w:pPr>
              <w:spacing w:after="0" w:line="360" w:lineRule="auto"/>
              <w:jc w:val="center"/>
              <w:rPr>
                <w:rFonts w:ascii="Arial" w:hAnsi="Arial" w:cs="Arial"/>
                <w:color w:val="000000"/>
                <w:sz w:val="18"/>
                <w:szCs w:val="18"/>
              </w:rPr>
            </w:pPr>
            <w:r w:rsidRPr="002653F9">
              <w:rPr>
                <w:rFonts w:ascii="Arial" w:hAnsi="Arial" w:cs="Arial"/>
                <w:color w:val="000000"/>
                <w:sz w:val="18"/>
                <w:szCs w:val="18"/>
              </w:rPr>
              <w:t>Comerț cu amănuntul prin standuri, chioșcuri și piețe al altor produse</w:t>
            </w:r>
          </w:p>
        </w:tc>
      </w:tr>
      <w:tr w:rsidR="005817B7" w:rsidTr="005F4D4E">
        <w:tc>
          <w:tcPr>
            <w:tcW w:w="1378" w:type="dxa"/>
            <w:tcBorders>
              <w:top w:val="single" w:sz="4" w:space="0" w:color="auto"/>
              <w:left w:val="single" w:sz="4" w:space="0" w:color="auto"/>
              <w:bottom w:val="single" w:sz="4" w:space="0" w:color="auto"/>
              <w:right w:val="single" w:sz="4" w:space="0" w:color="auto"/>
            </w:tcBorders>
          </w:tcPr>
          <w:p w:rsidR="005817B7" w:rsidRPr="002653F9" w:rsidRDefault="005817B7"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4782</w:t>
            </w:r>
          </w:p>
        </w:tc>
        <w:tc>
          <w:tcPr>
            <w:tcW w:w="8267" w:type="dxa"/>
            <w:tcBorders>
              <w:top w:val="single" w:sz="4" w:space="0" w:color="auto"/>
              <w:left w:val="single" w:sz="4" w:space="0" w:color="auto"/>
              <w:bottom w:val="single" w:sz="4" w:space="0" w:color="auto"/>
              <w:right w:val="single" w:sz="4" w:space="0" w:color="auto"/>
            </w:tcBorders>
          </w:tcPr>
          <w:p w:rsidR="005817B7" w:rsidRPr="002653F9" w:rsidRDefault="005817B7" w:rsidP="00A86CEB">
            <w:pPr>
              <w:spacing w:after="0" w:line="240" w:lineRule="auto"/>
              <w:jc w:val="center"/>
              <w:rPr>
                <w:rFonts w:ascii="Arial" w:hAnsi="Arial" w:cs="Arial"/>
                <w:color w:val="000000"/>
                <w:sz w:val="18"/>
                <w:szCs w:val="18"/>
              </w:rPr>
            </w:pPr>
            <w:r w:rsidRPr="002653F9">
              <w:rPr>
                <w:rFonts w:ascii="Arial" w:hAnsi="Arial" w:cs="Arial"/>
                <w:color w:val="000000"/>
                <w:sz w:val="18"/>
                <w:szCs w:val="18"/>
              </w:rPr>
              <w:t>Comerț cu amănuntul al textilelor, îmbrăcămintei și încălțămintei efectuat prin standuri, chioșcuri și pieței</w:t>
            </w:r>
          </w:p>
        </w:tc>
      </w:tr>
      <w:tr w:rsidR="005817B7" w:rsidTr="005F4D4E">
        <w:tc>
          <w:tcPr>
            <w:tcW w:w="1378" w:type="dxa"/>
            <w:tcBorders>
              <w:top w:val="single" w:sz="4" w:space="0" w:color="auto"/>
              <w:left w:val="single" w:sz="4" w:space="0" w:color="auto"/>
              <w:bottom w:val="single" w:sz="4" w:space="0" w:color="auto"/>
              <w:right w:val="single" w:sz="4" w:space="0" w:color="auto"/>
            </w:tcBorders>
          </w:tcPr>
          <w:p w:rsidR="005817B7" w:rsidRPr="002653F9" w:rsidRDefault="00A86CEB" w:rsidP="00A86CEB">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4781</w:t>
            </w:r>
          </w:p>
        </w:tc>
        <w:tc>
          <w:tcPr>
            <w:tcW w:w="8267" w:type="dxa"/>
            <w:tcBorders>
              <w:top w:val="single" w:sz="4" w:space="0" w:color="auto"/>
              <w:left w:val="single" w:sz="4" w:space="0" w:color="auto"/>
              <w:bottom w:val="single" w:sz="4" w:space="0" w:color="auto"/>
              <w:right w:val="single" w:sz="4" w:space="0" w:color="auto"/>
            </w:tcBorders>
          </w:tcPr>
          <w:p w:rsidR="005817B7" w:rsidRPr="002653F9" w:rsidRDefault="00A86CEB" w:rsidP="00A86CEB">
            <w:pPr>
              <w:spacing w:after="0" w:line="240" w:lineRule="auto"/>
              <w:jc w:val="center"/>
              <w:rPr>
                <w:rFonts w:ascii="Arial" w:hAnsi="Arial" w:cs="Arial"/>
                <w:color w:val="000000"/>
                <w:sz w:val="18"/>
                <w:szCs w:val="18"/>
              </w:rPr>
            </w:pPr>
            <w:r w:rsidRPr="002653F9">
              <w:rPr>
                <w:rFonts w:ascii="Arial" w:hAnsi="Arial" w:cs="Arial"/>
                <w:color w:val="000000"/>
                <w:sz w:val="18"/>
                <w:szCs w:val="18"/>
              </w:rPr>
              <w:t>Comerț cu amănuntul al textilelor, îmbrăcămintei și încălțămintei efectuat prin standuri, chioșcuri și pieței</w:t>
            </w:r>
          </w:p>
        </w:tc>
      </w:tr>
      <w:tr w:rsidR="005817B7" w:rsidTr="005F4D4E">
        <w:tc>
          <w:tcPr>
            <w:tcW w:w="1378" w:type="dxa"/>
            <w:tcBorders>
              <w:top w:val="single" w:sz="4" w:space="0" w:color="auto"/>
              <w:left w:val="single" w:sz="4" w:space="0" w:color="auto"/>
              <w:bottom w:val="single" w:sz="4" w:space="0" w:color="auto"/>
              <w:right w:val="single" w:sz="4" w:space="0" w:color="auto"/>
            </w:tcBorders>
          </w:tcPr>
          <w:p w:rsidR="005817B7" w:rsidRPr="002653F9" w:rsidRDefault="00B26DD5"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4791</w:t>
            </w:r>
          </w:p>
        </w:tc>
        <w:tc>
          <w:tcPr>
            <w:tcW w:w="8267" w:type="dxa"/>
            <w:tcBorders>
              <w:top w:val="single" w:sz="4" w:space="0" w:color="auto"/>
              <w:left w:val="single" w:sz="4" w:space="0" w:color="auto"/>
              <w:bottom w:val="single" w:sz="4" w:space="0" w:color="auto"/>
              <w:right w:val="single" w:sz="4" w:space="0" w:color="auto"/>
            </w:tcBorders>
          </w:tcPr>
          <w:p w:rsidR="005817B7" w:rsidRPr="002653F9" w:rsidRDefault="00B26DD5" w:rsidP="00B26DD5">
            <w:pPr>
              <w:spacing w:after="0" w:line="360" w:lineRule="auto"/>
              <w:jc w:val="center"/>
              <w:rPr>
                <w:rFonts w:ascii="Arial" w:hAnsi="Arial" w:cs="Arial"/>
                <w:color w:val="000000"/>
                <w:sz w:val="18"/>
                <w:szCs w:val="18"/>
              </w:rPr>
            </w:pPr>
            <w:r w:rsidRPr="002653F9">
              <w:rPr>
                <w:rFonts w:ascii="Arial" w:hAnsi="Arial" w:cs="Arial"/>
                <w:color w:val="000000"/>
                <w:sz w:val="18"/>
                <w:szCs w:val="18"/>
              </w:rPr>
              <w:t>Comerț cu amănuntul prin intermediul caselor de comenzi sau prin internet</w:t>
            </w:r>
          </w:p>
        </w:tc>
      </w:tr>
      <w:tr w:rsidR="00B26DD5" w:rsidTr="005F4D4E">
        <w:tc>
          <w:tcPr>
            <w:tcW w:w="1378" w:type="dxa"/>
            <w:tcBorders>
              <w:top w:val="single" w:sz="4" w:space="0" w:color="auto"/>
              <w:left w:val="single" w:sz="4" w:space="0" w:color="auto"/>
              <w:bottom w:val="single" w:sz="4" w:space="0" w:color="auto"/>
              <w:right w:val="single" w:sz="4" w:space="0" w:color="auto"/>
            </w:tcBorders>
          </w:tcPr>
          <w:p w:rsidR="00B26DD5" w:rsidRPr="002653F9" w:rsidRDefault="00B26DD5"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4779</w:t>
            </w:r>
          </w:p>
        </w:tc>
        <w:tc>
          <w:tcPr>
            <w:tcW w:w="8267" w:type="dxa"/>
            <w:tcBorders>
              <w:top w:val="single" w:sz="4" w:space="0" w:color="auto"/>
              <w:left w:val="single" w:sz="4" w:space="0" w:color="auto"/>
              <w:bottom w:val="single" w:sz="4" w:space="0" w:color="auto"/>
              <w:right w:val="single" w:sz="4" w:space="0" w:color="auto"/>
            </w:tcBorders>
          </w:tcPr>
          <w:p w:rsidR="00B26DD5" w:rsidRPr="002653F9" w:rsidRDefault="00B26DD5" w:rsidP="00B26DD5">
            <w:pPr>
              <w:spacing w:after="0" w:line="360" w:lineRule="auto"/>
              <w:jc w:val="center"/>
              <w:rPr>
                <w:rFonts w:ascii="Arial" w:hAnsi="Arial" w:cs="Arial"/>
                <w:color w:val="000000"/>
                <w:sz w:val="18"/>
                <w:szCs w:val="18"/>
              </w:rPr>
            </w:pPr>
            <w:r w:rsidRPr="002653F9">
              <w:rPr>
                <w:rFonts w:ascii="Arial" w:hAnsi="Arial" w:cs="Arial"/>
                <w:color w:val="000000"/>
                <w:sz w:val="18"/>
                <w:szCs w:val="18"/>
              </w:rPr>
              <w:t>Comerț cu amănuntul al bunurilor de ocazie vândute prin magazine</w:t>
            </w:r>
          </w:p>
        </w:tc>
      </w:tr>
      <w:tr w:rsidR="00B26DD5" w:rsidTr="005F4D4E">
        <w:tc>
          <w:tcPr>
            <w:tcW w:w="1378" w:type="dxa"/>
            <w:tcBorders>
              <w:top w:val="single" w:sz="4" w:space="0" w:color="auto"/>
              <w:left w:val="single" w:sz="4" w:space="0" w:color="auto"/>
              <w:bottom w:val="single" w:sz="4" w:space="0" w:color="auto"/>
              <w:right w:val="single" w:sz="4" w:space="0" w:color="auto"/>
            </w:tcBorders>
          </w:tcPr>
          <w:p w:rsidR="00B26DD5" w:rsidRPr="002653F9" w:rsidRDefault="00B26DD5"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4778</w:t>
            </w:r>
          </w:p>
        </w:tc>
        <w:tc>
          <w:tcPr>
            <w:tcW w:w="8267" w:type="dxa"/>
            <w:tcBorders>
              <w:top w:val="single" w:sz="4" w:space="0" w:color="auto"/>
              <w:left w:val="single" w:sz="4" w:space="0" w:color="auto"/>
              <w:bottom w:val="single" w:sz="4" w:space="0" w:color="auto"/>
              <w:right w:val="single" w:sz="4" w:space="0" w:color="auto"/>
            </w:tcBorders>
          </w:tcPr>
          <w:p w:rsidR="00B26DD5" w:rsidRPr="002653F9" w:rsidRDefault="00B26DD5" w:rsidP="00B26DD5">
            <w:pPr>
              <w:spacing w:after="0" w:line="360" w:lineRule="auto"/>
              <w:jc w:val="center"/>
              <w:rPr>
                <w:rFonts w:ascii="Arial" w:hAnsi="Arial" w:cs="Arial"/>
                <w:color w:val="000000"/>
                <w:sz w:val="18"/>
                <w:szCs w:val="18"/>
              </w:rPr>
            </w:pPr>
            <w:r w:rsidRPr="002653F9">
              <w:rPr>
                <w:rFonts w:ascii="Arial" w:hAnsi="Arial" w:cs="Arial"/>
                <w:color w:val="000000"/>
                <w:sz w:val="18"/>
                <w:szCs w:val="18"/>
              </w:rPr>
              <w:t>Comerț cu amănuntul al altor bunuri noi, în magazine specializate</w:t>
            </w:r>
          </w:p>
        </w:tc>
      </w:tr>
      <w:tr w:rsidR="00B26DD5" w:rsidTr="005F4D4E">
        <w:tc>
          <w:tcPr>
            <w:tcW w:w="1378" w:type="dxa"/>
            <w:tcBorders>
              <w:top w:val="single" w:sz="4" w:space="0" w:color="auto"/>
              <w:left w:val="single" w:sz="4" w:space="0" w:color="auto"/>
              <w:bottom w:val="single" w:sz="4" w:space="0" w:color="auto"/>
              <w:right w:val="single" w:sz="4" w:space="0" w:color="auto"/>
            </w:tcBorders>
          </w:tcPr>
          <w:p w:rsidR="00B26DD5" w:rsidRPr="002653F9" w:rsidRDefault="00B26DD5"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4777</w:t>
            </w:r>
          </w:p>
        </w:tc>
        <w:tc>
          <w:tcPr>
            <w:tcW w:w="8267" w:type="dxa"/>
            <w:tcBorders>
              <w:top w:val="single" w:sz="4" w:space="0" w:color="auto"/>
              <w:left w:val="single" w:sz="4" w:space="0" w:color="auto"/>
              <w:bottom w:val="single" w:sz="4" w:space="0" w:color="auto"/>
              <w:right w:val="single" w:sz="4" w:space="0" w:color="auto"/>
            </w:tcBorders>
          </w:tcPr>
          <w:p w:rsidR="00B26DD5" w:rsidRPr="002653F9" w:rsidRDefault="002653F9" w:rsidP="00B26DD5">
            <w:pPr>
              <w:spacing w:after="0" w:line="360" w:lineRule="auto"/>
              <w:jc w:val="center"/>
              <w:rPr>
                <w:rFonts w:ascii="Arial" w:hAnsi="Arial" w:cs="Arial"/>
                <w:sz w:val="18"/>
                <w:szCs w:val="18"/>
              </w:rPr>
            </w:pPr>
            <w:hyperlink r:id="rId8" w:tooltip="CAEN 4777 - Comerț cu amănuntul al ceasurilor si bijuteriilor, in magazine specializate" w:history="1">
              <w:r w:rsidR="00B26DD5" w:rsidRPr="002653F9">
                <w:rPr>
                  <w:rStyle w:val="Hyperlink"/>
                  <w:rFonts w:ascii="Arial" w:hAnsi="Arial" w:cs="Arial"/>
                  <w:color w:val="auto"/>
                  <w:sz w:val="18"/>
                  <w:szCs w:val="18"/>
                  <w:u w:val="none"/>
                  <w:shd w:val="clear" w:color="auto" w:fill="FFFFFF"/>
                </w:rPr>
                <w:t>Comerț cu amănuntul al ceasurilor si bijuteriilor, in magazine specializate</w:t>
              </w:r>
            </w:hyperlink>
          </w:p>
        </w:tc>
      </w:tr>
      <w:tr w:rsidR="00B26DD5" w:rsidTr="005F4D4E">
        <w:tc>
          <w:tcPr>
            <w:tcW w:w="1378" w:type="dxa"/>
            <w:tcBorders>
              <w:top w:val="single" w:sz="4" w:space="0" w:color="auto"/>
              <w:left w:val="single" w:sz="4" w:space="0" w:color="auto"/>
              <w:bottom w:val="single" w:sz="4" w:space="0" w:color="auto"/>
              <w:right w:val="single" w:sz="4" w:space="0" w:color="auto"/>
            </w:tcBorders>
          </w:tcPr>
          <w:p w:rsidR="00B26DD5" w:rsidRPr="002653F9" w:rsidRDefault="00B26DD5"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4776</w:t>
            </w:r>
          </w:p>
        </w:tc>
        <w:tc>
          <w:tcPr>
            <w:tcW w:w="8267" w:type="dxa"/>
            <w:tcBorders>
              <w:top w:val="single" w:sz="4" w:space="0" w:color="auto"/>
              <w:left w:val="single" w:sz="4" w:space="0" w:color="auto"/>
              <w:bottom w:val="single" w:sz="4" w:space="0" w:color="auto"/>
              <w:right w:val="single" w:sz="4" w:space="0" w:color="auto"/>
            </w:tcBorders>
          </w:tcPr>
          <w:p w:rsidR="00B26DD5" w:rsidRPr="002653F9" w:rsidRDefault="002653F9" w:rsidP="00E34E86">
            <w:pPr>
              <w:spacing w:after="0" w:line="240" w:lineRule="auto"/>
              <w:jc w:val="center"/>
              <w:rPr>
                <w:rFonts w:ascii="Arial" w:hAnsi="Arial" w:cs="Arial"/>
                <w:sz w:val="18"/>
                <w:szCs w:val="18"/>
              </w:rPr>
            </w:pPr>
            <w:hyperlink r:id="rId9" w:tooltip="CAEN 4776 - Comerț cu amănuntul al florilor, plantelor si semințelor, comerț cu amănuntul al animalelor de companie si a hranei pentru acestea, in magazine specializate" w:history="1">
              <w:r w:rsidR="00B26DD5" w:rsidRPr="002653F9">
                <w:rPr>
                  <w:rStyle w:val="Hyperlink"/>
                  <w:rFonts w:ascii="Arial" w:hAnsi="Arial" w:cs="Arial"/>
                  <w:color w:val="auto"/>
                  <w:sz w:val="18"/>
                  <w:szCs w:val="18"/>
                  <w:u w:val="none"/>
                  <w:shd w:val="clear" w:color="auto" w:fill="FFFFFF"/>
                </w:rPr>
                <w:t xml:space="preserve">Comerț cu amănuntul al florilor, plantelor </w:t>
              </w:r>
              <w:r w:rsidR="00E34E86" w:rsidRPr="002653F9">
                <w:rPr>
                  <w:rStyle w:val="Hyperlink"/>
                  <w:rFonts w:ascii="Arial" w:hAnsi="Arial" w:cs="Arial"/>
                  <w:color w:val="auto"/>
                  <w:sz w:val="18"/>
                  <w:szCs w:val="18"/>
                  <w:u w:val="none"/>
                  <w:shd w:val="clear" w:color="auto" w:fill="FFFFFF"/>
                </w:rPr>
                <w:t>ș</w:t>
              </w:r>
              <w:r w:rsidR="00B26DD5" w:rsidRPr="002653F9">
                <w:rPr>
                  <w:rStyle w:val="Hyperlink"/>
                  <w:rFonts w:ascii="Arial" w:hAnsi="Arial" w:cs="Arial"/>
                  <w:color w:val="auto"/>
                  <w:sz w:val="18"/>
                  <w:szCs w:val="18"/>
                  <w:u w:val="none"/>
                  <w:shd w:val="clear" w:color="auto" w:fill="FFFFFF"/>
                </w:rPr>
                <w:t xml:space="preserve">i semințelor, comerț cu amănuntul al animalelor de companie </w:t>
              </w:r>
              <w:r w:rsidR="00E34E86" w:rsidRPr="002653F9">
                <w:rPr>
                  <w:rStyle w:val="Hyperlink"/>
                  <w:rFonts w:ascii="Arial" w:hAnsi="Arial" w:cs="Arial"/>
                  <w:color w:val="auto"/>
                  <w:sz w:val="18"/>
                  <w:szCs w:val="18"/>
                  <w:u w:val="none"/>
                  <w:shd w:val="clear" w:color="auto" w:fill="FFFFFF"/>
                </w:rPr>
                <w:t>ș</w:t>
              </w:r>
              <w:r w:rsidR="00B26DD5" w:rsidRPr="002653F9">
                <w:rPr>
                  <w:rStyle w:val="Hyperlink"/>
                  <w:rFonts w:ascii="Arial" w:hAnsi="Arial" w:cs="Arial"/>
                  <w:color w:val="auto"/>
                  <w:sz w:val="18"/>
                  <w:szCs w:val="18"/>
                  <w:u w:val="none"/>
                  <w:shd w:val="clear" w:color="auto" w:fill="FFFFFF"/>
                </w:rPr>
                <w:t xml:space="preserve">i a hranei pentru acestea, </w:t>
              </w:r>
              <w:r w:rsidR="00E34E86" w:rsidRPr="002653F9">
                <w:rPr>
                  <w:rStyle w:val="Hyperlink"/>
                  <w:rFonts w:ascii="Arial" w:hAnsi="Arial" w:cs="Arial"/>
                  <w:color w:val="auto"/>
                  <w:sz w:val="18"/>
                  <w:szCs w:val="18"/>
                  <w:u w:val="none"/>
                  <w:shd w:val="clear" w:color="auto" w:fill="FFFFFF"/>
                </w:rPr>
                <w:t>î</w:t>
              </w:r>
              <w:r w:rsidR="00B26DD5" w:rsidRPr="002653F9">
                <w:rPr>
                  <w:rStyle w:val="Hyperlink"/>
                  <w:rFonts w:ascii="Arial" w:hAnsi="Arial" w:cs="Arial"/>
                  <w:color w:val="auto"/>
                  <w:sz w:val="18"/>
                  <w:szCs w:val="18"/>
                  <w:u w:val="none"/>
                  <w:shd w:val="clear" w:color="auto" w:fill="FFFFFF"/>
                </w:rPr>
                <w:t>n magazine specializate</w:t>
              </w:r>
            </w:hyperlink>
          </w:p>
        </w:tc>
      </w:tr>
      <w:tr w:rsidR="00B26DD5" w:rsidTr="005F4D4E">
        <w:tc>
          <w:tcPr>
            <w:tcW w:w="1378" w:type="dxa"/>
            <w:tcBorders>
              <w:top w:val="single" w:sz="4" w:space="0" w:color="auto"/>
              <w:left w:val="single" w:sz="4" w:space="0" w:color="auto"/>
              <w:bottom w:val="single" w:sz="4" w:space="0" w:color="auto"/>
              <w:right w:val="single" w:sz="4" w:space="0" w:color="auto"/>
            </w:tcBorders>
          </w:tcPr>
          <w:p w:rsidR="00B26DD5" w:rsidRPr="002653F9" w:rsidRDefault="00242A08"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4765</w:t>
            </w:r>
          </w:p>
        </w:tc>
        <w:tc>
          <w:tcPr>
            <w:tcW w:w="8267" w:type="dxa"/>
            <w:tcBorders>
              <w:top w:val="single" w:sz="4" w:space="0" w:color="auto"/>
              <w:left w:val="single" w:sz="4" w:space="0" w:color="auto"/>
              <w:bottom w:val="single" w:sz="4" w:space="0" w:color="auto"/>
              <w:right w:val="single" w:sz="4" w:space="0" w:color="auto"/>
            </w:tcBorders>
          </w:tcPr>
          <w:p w:rsidR="00B26DD5" w:rsidRPr="002653F9" w:rsidRDefault="002653F9" w:rsidP="00E34E86">
            <w:pPr>
              <w:spacing w:after="0" w:line="240" w:lineRule="auto"/>
              <w:jc w:val="center"/>
              <w:rPr>
                <w:rFonts w:ascii="Arial" w:hAnsi="Arial" w:cs="Arial"/>
                <w:sz w:val="18"/>
                <w:szCs w:val="18"/>
              </w:rPr>
            </w:pPr>
            <w:hyperlink r:id="rId10" w:tooltip="CAEN 4765 - Comerț cu amănuntul al jocurilor si jucariilor, in magazine specializate" w:history="1">
              <w:r w:rsidR="00242A08" w:rsidRPr="002653F9">
                <w:rPr>
                  <w:rStyle w:val="Hyperlink"/>
                  <w:rFonts w:ascii="Arial" w:hAnsi="Arial" w:cs="Arial"/>
                  <w:color w:val="auto"/>
                  <w:sz w:val="18"/>
                  <w:szCs w:val="18"/>
                  <w:u w:val="none"/>
                  <w:shd w:val="clear" w:color="auto" w:fill="FFFFFF"/>
                </w:rPr>
                <w:t xml:space="preserve">Comerț cu amănuntul al jocurilor </w:t>
              </w:r>
              <w:r w:rsidR="00E34E86" w:rsidRPr="002653F9">
                <w:rPr>
                  <w:rStyle w:val="Hyperlink"/>
                  <w:rFonts w:ascii="Arial" w:hAnsi="Arial" w:cs="Arial"/>
                  <w:color w:val="auto"/>
                  <w:sz w:val="18"/>
                  <w:szCs w:val="18"/>
                  <w:u w:val="none"/>
                  <w:shd w:val="clear" w:color="auto" w:fill="FFFFFF"/>
                </w:rPr>
                <w:t>ș</w:t>
              </w:r>
              <w:r w:rsidR="00242A08" w:rsidRPr="002653F9">
                <w:rPr>
                  <w:rStyle w:val="Hyperlink"/>
                  <w:rFonts w:ascii="Arial" w:hAnsi="Arial" w:cs="Arial"/>
                  <w:color w:val="auto"/>
                  <w:sz w:val="18"/>
                  <w:szCs w:val="18"/>
                  <w:u w:val="none"/>
                  <w:shd w:val="clear" w:color="auto" w:fill="FFFFFF"/>
                </w:rPr>
                <w:t xml:space="preserve">i jucariilor, </w:t>
              </w:r>
              <w:r w:rsidR="00E34E86" w:rsidRPr="002653F9">
                <w:rPr>
                  <w:rStyle w:val="Hyperlink"/>
                  <w:rFonts w:ascii="Arial" w:hAnsi="Arial" w:cs="Arial"/>
                  <w:color w:val="auto"/>
                  <w:sz w:val="18"/>
                  <w:szCs w:val="18"/>
                  <w:u w:val="none"/>
                  <w:shd w:val="clear" w:color="auto" w:fill="FFFFFF"/>
                </w:rPr>
                <w:t>î</w:t>
              </w:r>
              <w:r w:rsidR="00242A08" w:rsidRPr="002653F9">
                <w:rPr>
                  <w:rStyle w:val="Hyperlink"/>
                  <w:rFonts w:ascii="Arial" w:hAnsi="Arial" w:cs="Arial"/>
                  <w:color w:val="auto"/>
                  <w:sz w:val="18"/>
                  <w:szCs w:val="18"/>
                  <w:u w:val="none"/>
                  <w:shd w:val="clear" w:color="auto" w:fill="FFFFFF"/>
                </w:rPr>
                <w:t>n magazine specializate</w:t>
              </w:r>
            </w:hyperlink>
          </w:p>
        </w:tc>
      </w:tr>
      <w:tr w:rsidR="00B26DD5" w:rsidTr="005F4D4E">
        <w:tc>
          <w:tcPr>
            <w:tcW w:w="1378" w:type="dxa"/>
            <w:tcBorders>
              <w:top w:val="single" w:sz="4" w:space="0" w:color="auto"/>
              <w:left w:val="single" w:sz="4" w:space="0" w:color="auto"/>
              <w:bottom w:val="single" w:sz="4" w:space="0" w:color="auto"/>
              <w:right w:val="single" w:sz="4" w:space="0" w:color="auto"/>
            </w:tcBorders>
          </w:tcPr>
          <w:p w:rsidR="00B26DD5" w:rsidRPr="002653F9" w:rsidRDefault="00242A08"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4764</w:t>
            </w:r>
          </w:p>
        </w:tc>
        <w:tc>
          <w:tcPr>
            <w:tcW w:w="8267" w:type="dxa"/>
            <w:tcBorders>
              <w:top w:val="single" w:sz="4" w:space="0" w:color="auto"/>
              <w:left w:val="single" w:sz="4" w:space="0" w:color="auto"/>
              <w:bottom w:val="single" w:sz="4" w:space="0" w:color="auto"/>
              <w:right w:val="single" w:sz="4" w:space="0" w:color="auto"/>
            </w:tcBorders>
          </w:tcPr>
          <w:p w:rsidR="00B26DD5" w:rsidRPr="002653F9" w:rsidRDefault="002653F9" w:rsidP="00E34E86">
            <w:pPr>
              <w:spacing w:after="0" w:line="240" w:lineRule="auto"/>
              <w:jc w:val="center"/>
              <w:rPr>
                <w:rFonts w:ascii="Arial" w:hAnsi="Arial" w:cs="Arial"/>
                <w:sz w:val="18"/>
                <w:szCs w:val="18"/>
              </w:rPr>
            </w:pPr>
            <w:hyperlink r:id="rId11" w:tooltip="CAEN 4764 - Comerț cu amănuntul al echipamentelor sportive, in magazine specializate" w:history="1">
              <w:r w:rsidR="00242A08" w:rsidRPr="002653F9">
                <w:rPr>
                  <w:rStyle w:val="Hyperlink"/>
                  <w:rFonts w:ascii="Arial" w:hAnsi="Arial" w:cs="Arial"/>
                  <w:color w:val="auto"/>
                  <w:sz w:val="18"/>
                  <w:szCs w:val="18"/>
                  <w:u w:val="none"/>
                  <w:shd w:val="clear" w:color="auto" w:fill="FFFFFF"/>
                </w:rPr>
                <w:t xml:space="preserve">Comerț cu amănuntul al echipamentelor sportive, </w:t>
              </w:r>
              <w:r w:rsidR="00E34E86" w:rsidRPr="002653F9">
                <w:rPr>
                  <w:rStyle w:val="Hyperlink"/>
                  <w:rFonts w:ascii="Arial" w:hAnsi="Arial" w:cs="Arial"/>
                  <w:color w:val="auto"/>
                  <w:sz w:val="18"/>
                  <w:szCs w:val="18"/>
                  <w:u w:val="none"/>
                  <w:shd w:val="clear" w:color="auto" w:fill="FFFFFF"/>
                </w:rPr>
                <w:t>î</w:t>
              </w:r>
              <w:r w:rsidR="00242A08" w:rsidRPr="002653F9">
                <w:rPr>
                  <w:rStyle w:val="Hyperlink"/>
                  <w:rFonts w:ascii="Arial" w:hAnsi="Arial" w:cs="Arial"/>
                  <w:color w:val="auto"/>
                  <w:sz w:val="18"/>
                  <w:szCs w:val="18"/>
                  <w:u w:val="none"/>
                  <w:shd w:val="clear" w:color="auto" w:fill="FFFFFF"/>
                </w:rPr>
                <w:t>n magazine specializate</w:t>
              </w:r>
            </w:hyperlink>
          </w:p>
        </w:tc>
      </w:tr>
      <w:tr w:rsidR="00B26DD5" w:rsidTr="005F4D4E">
        <w:tc>
          <w:tcPr>
            <w:tcW w:w="1378" w:type="dxa"/>
            <w:tcBorders>
              <w:top w:val="single" w:sz="4" w:space="0" w:color="auto"/>
              <w:left w:val="single" w:sz="4" w:space="0" w:color="auto"/>
              <w:bottom w:val="single" w:sz="4" w:space="0" w:color="auto"/>
              <w:right w:val="single" w:sz="4" w:space="0" w:color="auto"/>
            </w:tcBorders>
          </w:tcPr>
          <w:p w:rsidR="00B26DD5" w:rsidRPr="002653F9" w:rsidRDefault="00242A08"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4742</w:t>
            </w:r>
          </w:p>
        </w:tc>
        <w:tc>
          <w:tcPr>
            <w:tcW w:w="8267" w:type="dxa"/>
            <w:tcBorders>
              <w:top w:val="single" w:sz="4" w:space="0" w:color="auto"/>
              <w:left w:val="single" w:sz="4" w:space="0" w:color="auto"/>
              <w:bottom w:val="single" w:sz="4" w:space="0" w:color="auto"/>
              <w:right w:val="single" w:sz="4" w:space="0" w:color="auto"/>
            </w:tcBorders>
          </w:tcPr>
          <w:p w:rsidR="00B26DD5" w:rsidRPr="002653F9" w:rsidRDefault="002653F9" w:rsidP="00E34E86">
            <w:pPr>
              <w:spacing w:after="0" w:line="240" w:lineRule="auto"/>
              <w:jc w:val="center"/>
              <w:rPr>
                <w:rFonts w:ascii="Arial" w:hAnsi="Arial" w:cs="Arial"/>
                <w:sz w:val="18"/>
                <w:szCs w:val="18"/>
              </w:rPr>
            </w:pPr>
            <w:hyperlink r:id="rId12" w:tooltip="CAEN 4742 - Comerț cu amănuntul al echipamentului pentru telecomunicații in magazine specializate" w:history="1">
              <w:r w:rsidR="00242A08" w:rsidRPr="002653F9">
                <w:rPr>
                  <w:rStyle w:val="Hyperlink"/>
                  <w:rFonts w:ascii="Arial" w:hAnsi="Arial" w:cs="Arial"/>
                  <w:color w:val="auto"/>
                  <w:sz w:val="18"/>
                  <w:szCs w:val="18"/>
                  <w:u w:val="none"/>
                  <w:shd w:val="clear" w:color="auto" w:fill="FFFFFF"/>
                </w:rPr>
                <w:t xml:space="preserve">Comerț cu amănuntul al echipamentului pentru telecomunicații </w:t>
              </w:r>
              <w:r w:rsidR="00E34E86" w:rsidRPr="002653F9">
                <w:rPr>
                  <w:rStyle w:val="Hyperlink"/>
                  <w:rFonts w:ascii="Arial" w:hAnsi="Arial" w:cs="Arial"/>
                  <w:color w:val="auto"/>
                  <w:sz w:val="18"/>
                  <w:szCs w:val="18"/>
                  <w:u w:val="none"/>
                  <w:shd w:val="clear" w:color="auto" w:fill="FFFFFF"/>
                </w:rPr>
                <w:t>î</w:t>
              </w:r>
              <w:r w:rsidR="00242A08" w:rsidRPr="002653F9">
                <w:rPr>
                  <w:rStyle w:val="Hyperlink"/>
                  <w:rFonts w:ascii="Arial" w:hAnsi="Arial" w:cs="Arial"/>
                  <w:color w:val="auto"/>
                  <w:sz w:val="18"/>
                  <w:szCs w:val="18"/>
                  <w:u w:val="none"/>
                  <w:shd w:val="clear" w:color="auto" w:fill="FFFFFF"/>
                </w:rPr>
                <w:t>n magazine specializate</w:t>
              </w:r>
            </w:hyperlink>
          </w:p>
        </w:tc>
      </w:tr>
      <w:tr w:rsidR="00B26DD5" w:rsidTr="005F4D4E">
        <w:tc>
          <w:tcPr>
            <w:tcW w:w="1378" w:type="dxa"/>
            <w:tcBorders>
              <w:top w:val="single" w:sz="4" w:space="0" w:color="auto"/>
              <w:left w:val="single" w:sz="4" w:space="0" w:color="auto"/>
              <w:bottom w:val="single" w:sz="4" w:space="0" w:color="auto"/>
              <w:right w:val="single" w:sz="4" w:space="0" w:color="auto"/>
            </w:tcBorders>
          </w:tcPr>
          <w:p w:rsidR="00B26DD5" w:rsidRPr="002653F9" w:rsidRDefault="00242A08"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4741</w:t>
            </w:r>
          </w:p>
        </w:tc>
        <w:tc>
          <w:tcPr>
            <w:tcW w:w="8267" w:type="dxa"/>
            <w:tcBorders>
              <w:top w:val="single" w:sz="4" w:space="0" w:color="auto"/>
              <w:left w:val="single" w:sz="4" w:space="0" w:color="auto"/>
              <w:bottom w:val="single" w:sz="4" w:space="0" w:color="auto"/>
              <w:right w:val="single" w:sz="4" w:space="0" w:color="auto"/>
            </w:tcBorders>
          </w:tcPr>
          <w:p w:rsidR="00B26DD5" w:rsidRPr="002653F9" w:rsidRDefault="00242A08" w:rsidP="00E34E86">
            <w:pPr>
              <w:spacing w:after="0" w:line="240" w:lineRule="auto"/>
              <w:jc w:val="center"/>
              <w:rPr>
                <w:rFonts w:ascii="Arial" w:hAnsi="Arial" w:cs="Arial"/>
                <w:sz w:val="18"/>
                <w:szCs w:val="18"/>
              </w:rPr>
            </w:pPr>
            <w:r w:rsidRPr="002653F9">
              <w:rPr>
                <w:rFonts w:ascii="Arial" w:hAnsi="Arial" w:cs="Arial"/>
                <w:sz w:val="18"/>
                <w:szCs w:val="18"/>
                <w:shd w:val="clear" w:color="auto" w:fill="FFFFFF"/>
              </w:rPr>
              <w:t xml:space="preserve">Comerț cu amănuntul al calculatoarelor, unitatilor periferice </w:t>
            </w:r>
            <w:r w:rsidR="00E34E86" w:rsidRPr="002653F9">
              <w:rPr>
                <w:rFonts w:ascii="Arial" w:hAnsi="Arial" w:cs="Arial"/>
                <w:sz w:val="18"/>
                <w:szCs w:val="18"/>
                <w:shd w:val="clear" w:color="auto" w:fill="FFFFFF"/>
              </w:rPr>
              <w:t>ș</w:t>
            </w:r>
            <w:r w:rsidRPr="002653F9">
              <w:rPr>
                <w:rFonts w:ascii="Arial" w:hAnsi="Arial" w:cs="Arial"/>
                <w:sz w:val="18"/>
                <w:szCs w:val="18"/>
                <w:shd w:val="clear" w:color="auto" w:fill="FFFFFF"/>
              </w:rPr>
              <w:t xml:space="preserve">i software-ului </w:t>
            </w:r>
            <w:r w:rsidR="00E34E86" w:rsidRPr="002653F9">
              <w:rPr>
                <w:rFonts w:ascii="Arial" w:hAnsi="Arial" w:cs="Arial"/>
                <w:sz w:val="18"/>
                <w:szCs w:val="18"/>
                <w:shd w:val="clear" w:color="auto" w:fill="FFFFFF"/>
              </w:rPr>
              <w:t>î</w:t>
            </w:r>
            <w:r w:rsidRPr="002653F9">
              <w:rPr>
                <w:rFonts w:ascii="Arial" w:hAnsi="Arial" w:cs="Arial"/>
                <w:sz w:val="18"/>
                <w:szCs w:val="18"/>
                <w:shd w:val="clear" w:color="auto" w:fill="FFFFFF"/>
              </w:rPr>
              <w:t>n magazine specializate</w:t>
            </w:r>
          </w:p>
        </w:tc>
      </w:tr>
      <w:tr w:rsidR="00B26DD5" w:rsidTr="005F4D4E">
        <w:tc>
          <w:tcPr>
            <w:tcW w:w="1378" w:type="dxa"/>
            <w:tcBorders>
              <w:top w:val="single" w:sz="4" w:space="0" w:color="auto"/>
              <w:left w:val="single" w:sz="4" w:space="0" w:color="auto"/>
              <w:bottom w:val="single" w:sz="4" w:space="0" w:color="auto"/>
              <w:right w:val="single" w:sz="4" w:space="0" w:color="auto"/>
            </w:tcBorders>
          </w:tcPr>
          <w:p w:rsidR="00B26DD5" w:rsidRPr="002653F9" w:rsidRDefault="00242A08"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4762</w:t>
            </w:r>
          </w:p>
        </w:tc>
        <w:tc>
          <w:tcPr>
            <w:tcW w:w="8267" w:type="dxa"/>
            <w:tcBorders>
              <w:top w:val="single" w:sz="4" w:space="0" w:color="auto"/>
              <w:left w:val="single" w:sz="4" w:space="0" w:color="auto"/>
              <w:bottom w:val="single" w:sz="4" w:space="0" w:color="auto"/>
              <w:right w:val="single" w:sz="4" w:space="0" w:color="auto"/>
            </w:tcBorders>
          </w:tcPr>
          <w:p w:rsidR="00B26DD5" w:rsidRPr="002653F9" w:rsidRDefault="002653F9" w:rsidP="00E34E86">
            <w:pPr>
              <w:spacing w:after="0" w:line="240" w:lineRule="auto"/>
              <w:jc w:val="center"/>
              <w:rPr>
                <w:rFonts w:ascii="Arial" w:hAnsi="Arial" w:cs="Arial"/>
                <w:sz w:val="18"/>
                <w:szCs w:val="18"/>
              </w:rPr>
            </w:pPr>
            <w:hyperlink r:id="rId13" w:tooltip="CAEN 4762 - Comerț cu amănuntul al ziarelor si articolelor de papetarie, in magazine specializate" w:history="1">
              <w:r w:rsidR="00242A08" w:rsidRPr="002653F9">
                <w:rPr>
                  <w:rStyle w:val="Hyperlink"/>
                  <w:rFonts w:ascii="Arial" w:hAnsi="Arial" w:cs="Arial"/>
                  <w:color w:val="auto"/>
                  <w:sz w:val="18"/>
                  <w:szCs w:val="18"/>
                  <w:u w:val="none"/>
                  <w:shd w:val="clear" w:color="auto" w:fill="FFFFFF"/>
                </w:rPr>
                <w:t xml:space="preserve">Comerț cu amănuntul al ziarelor </w:t>
              </w:r>
              <w:r w:rsidR="00E34E86" w:rsidRPr="002653F9">
                <w:rPr>
                  <w:rStyle w:val="Hyperlink"/>
                  <w:rFonts w:ascii="Arial" w:hAnsi="Arial" w:cs="Arial"/>
                  <w:color w:val="auto"/>
                  <w:sz w:val="18"/>
                  <w:szCs w:val="18"/>
                  <w:u w:val="none"/>
                  <w:shd w:val="clear" w:color="auto" w:fill="FFFFFF"/>
                </w:rPr>
                <w:t>ș</w:t>
              </w:r>
              <w:r w:rsidR="00242A08" w:rsidRPr="002653F9">
                <w:rPr>
                  <w:rStyle w:val="Hyperlink"/>
                  <w:rFonts w:ascii="Arial" w:hAnsi="Arial" w:cs="Arial"/>
                  <w:color w:val="auto"/>
                  <w:sz w:val="18"/>
                  <w:szCs w:val="18"/>
                  <w:u w:val="none"/>
                  <w:shd w:val="clear" w:color="auto" w:fill="FFFFFF"/>
                </w:rPr>
                <w:t xml:space="preserve">i articolelor de papetarie, </w:t>
              </w:r>
              <w:r w:rsidR="00E34E86" w:rsidRPr="002653F9">
                <w:rPr>
                  <w:rStyle w:val="Hyperlink"/>
                  <w:rFonts w:ascii="Arial" w:hAnsi="Arial" w:cs="Arial"/>
                  <w:color w:val="auto"/>
                  <w:sz w:val="18"/>
                  <w:szCs w:val="18"/>
                  <w:u w:val="none"/>
                  <w:shd w:val="clear" w:color="auto" w:fill="FFFFFF"/>
                </w:rPr>
                <w:t>î</w:t>
              </w:r>
              <w:r w:rsidR="00242A08" w:rsidRPr="002653F9">
                <w:rPr>
                  <w:rStyle w:val="Hyperlink"/>
                  <w:rFonts w:ascii="Arial" w:hAnsi="Arial" w:cs="Arial"/>
                  <w:color w:val="auto"/>
                  <w:sz w:val="18"/>
                  <w:szCs w:val="18"/>
                  <w:u w:val="none"/>
                  <w:shd w:val="clear" w:color="auto" w:fill="FFFFFF"/>
                </w:rPr>
                <w:t>n magazine specializate</w:t>
              </w:r>
            </w:hyperlink>
          </w:p>
        </w:tc>
      </w:tr>
      <w:tr w:rsidR="00B26DD5" w:rsidTr="005F4D4E">
        <w:tc>
          <w:tcPr>
            <w:tcW w:w="1378" w:type="dxa"/>
            <w:tcBorders>
              <w:top w:val="single" w:sz="4" w:space="0" w:color="auto"/>
              <w:left w:val="single" w:sz="4" w:space="0" w:color="auto"/>
              <w:bottom w:val="single" w:sz="4" w:space="0" w:color="auto"/>
              <w:right w:val="single" w:sz="4" w:space="0" w:color="auto"/>
            </w:tcBorders>
          </w:tcPr>
          <w:p w:rsidR="00B26DD5" w:rsidRPr="002653F9" w:rsidRDefault="00242A08"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4761</w:t>
            </w:r>
          </w:p>
        </w:tc>
        <w:tc>
          <w:tcPr>
            <w:tcW w:w="8267" w:type="dxa"/>
            <w:tcBorders>
              <w:top w:val="single" w:sz="4" w:space="0" w:color="auto"/>
              <w:left w:val="single" w:sz="4" w:space="0" w:color="auto"/>
              <w:bottom w:val="single" w:sz="4" w:space="0" w:color="auto"/>
              <w:right w:val="single" w:sz="4" w:space="0" w:color="auto"/>
            </w:tcBorders>
          </w:tcPr>
          <w:p w:rsidR="00B26DD5" w:rsidRPr="002653F9" w:rsidRDefault="002653F9" w:rsidP="00E34E86">
            <w:pPr>
              <w:spacing w:after="0" w:line="240" w:lineRule="auto"/>
              <w:jc w:val="center"/>
              <w:rPr>
                <w:rFonts w:ascii="Arial" w:hAnsi="Arial" w:cs="Arial"/>
                <w:sz w:val="18"/>
                <w:szCs w:val="18"/>
              </w:rPr>
            </w:pPr>
            <w:hyperlink r:id="rId14" w:tooltip="CAEN 4761 - Comerț cu amănuntul al cartilor, in magazine specializate" w:history="1">
              <w:r w:rsidR="00242A08" w:rsidRPr="002653F9">
                <w:rPr>
                  <w:rStyle w:val="Hyperlink"/>
                  <w:rFonts w:ascii="Arial" w:hAnsi="Arial" w:cs="Arial"/>
                  <w:color w:val="auto"/>
                  <w:sz w:val="18"/>
                  <w:szCs w:val="18"/>
                  <w:u w:val="none"/>
                  <w:shd w:val="clear" w:color="auto" w:fill="FFFFFF"/>
                </w:rPr>
                <w:t xml:space="preserve">Comerț cu amănuntul al cartilor, </w:t>
              </w:r>
              <w:r w:rsidR="00E34E86" w:rsidRPr="002653F9">
                <w:rPr>
                  <w:rStyle w:val="Hyperlink"/>
                  <w:rFonts w:ascii="Arial" w:hAnsi="Arial" w:cs="Arial"/>
                  <w:color w:val="auto"/>
                  <w:sz w:val="18"/>
                  <w:szCs w:val="18"/>
                  <w:u w:val="none"/>
                  <w:shd w:val="clear" w:color="auto" w:fill="FFFFFF"/>
                </w:rPr>
                <w:t>î</w:t>
              </w:r>
              <w:r w:rsidR="00242A08" w:rsidRPr="002653F9">
                <w:rPr>
                  <w:rStyle w:val="Hyperlink"/>
                  <w:rFonts w:ascii="Arial" w:hAnsi="Arial" w:cs="Arial"/>
                  <w:color w:val="auto"/>
                  <w:sz w:val="18"/>
                  <w:szCs w:val="18"/>
                  <w:u w:val="none"/>
                  <w:shd w:val="clear" w:color="auto" w:fill="FFFFFF"/>
                </w:rPr>
                <w:t>n magazine specializate</w:t>
              </w:r>
            </w:hyperlink>
          </w:p>
        </w:tc>
      </w:tr>
      <w:tr w:rsidR="00B26DD5" w:rsidTr="005F4D4E">
        <w:tc>
          <w:tcPr>
            <w:tcW w:w="1378" w:type="dxa"/>
            <w:tcBorders>
              <w:top w:val="single" w:sz="4" w:space="0" w:color="auto"/>
              <w:left w:val="single" w:sz="4" w:space="0" w:color="auto"/>
              <w:bottom w:val="single" w:sz="4" w:space="0" w:color="auto"/>
              <w:right w:val="single" w:sz="4" w:space="0" w:color="auto"/>
            </w:tcBorders>
          </w:tcPr>
          <w:p w:rsidR="00B26DD5" w:rsidRPr="002653F9" w:rsidRDefault="00242A08"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4752</w:t>
            </w:r>
          </w:p>
        </w:tc>
        <w:tc>
          <w:tcPr>
            <w:tcW w:w="8267" w:type="dxa"/>
            <w:tcBorders>
              <w:top w:val="single" w:sz="4" w:space="0" w:color="auto"/>
              <w:left w:val="single" w:sz="4" w:space="0" w:color="auto"/>
              <w:bottom w:val="single" w:sz="4" w:space="0" w:color="auto"/>
              <w:right w:val="single" w:sz="4" w:space="0" w:color="auto"/>
            </w:tcBorders>
          </w:tcPr>
          <w:p w:rsidR="00B26DD5" w:rsidRPr="002653F9" w:rsidRDefault="002653F9" w:rsidP="00E34E86">
            <w:pPr>
              <w:spacing w:after="0" w:line="240" w:lineRule="auto"/>
              <w:jc w:val="center"/>
              <w:rPr>
                <w:rFonts w:ascii="Arial" w:hAnsi="Arial" w:cs="Arial"/>
                <w:sz w:val="18"/>
                <w:szCs w:val="18"/>
              </w:rPr>
            </w:pPr>
            <w:hyperlink r:id="rId15" w:tooltip="CAEN 4752 - Comerț cu amănuntul al articolelor de fierarie, al articolelor din sticla si a celor pentru vopsit, in magazine specializate" w:history="1">
              <w:r w:rsidR="00242A08" w:rsidRPr="002653F9">
                <w:rPr>
                  <w:rStyle w:val="Hyperlink"/>
                  <w:rFonts w:ascii="Arial" w:hAnsi="Arial" w:cs="Arial"/>
                  <w:color w:val="auto"/>
                  <w:sz w:val="18"/>
                  <w:szCs w:val="18"/>
                  <w:u w:val="none"/>
                  <w:shd w:val="clear" w:color="auto" w:fill="FFFFFF"/>
                </w:rPr>
                <w:t>Comerț cu amănuntul al articolelor de fier</w:t>
              </w:r>
              <w:r w:rsidR="00E34E86" w:rsidRPr="002653F9">
                <w:rPr>
                  <w:rStyle w:val="Hyperlink"/>
                  <w:rFonts w:ascii="Arial" w:hAnsi="Arial" w:cs="Arial"/>
                  <w:color w:val="auto"/>
                  <w:sz w:val="18"/>
                  <w:szCs w:val="18"/>
                  <w:u w:val="none"/>
                  <w:shd w:val="clear" w:color="auto" w:fill="FFFFFF"/>
                </w:rPr>
                <w:t>ă</w:t>
              </w:r>
              <w:r w:rsidR="00242A08" w:rsidRPr="002653F9">
                <w:rPr>
                  <w:rStyle w:val="Hyperlink"/>
                  <w:rFonts w:ascii="Arial" w:hAnsi="Arial" w:cs="Arial"/>
                  <w:color w:val="auto"/>
                  <w:sz w:val="18"/>
                  <w:szCs w:val="18"/>
                  <w:u w:val="none"/>
                  <w:shd w:val="clear" w:color="auto" w:fill="FFFFFF"/>
                </w:rPr>
                <w:t xml:space="preserve">rie, al articolelor din sticla </w:t>
              </w:r>
              <w:r w:rsidR="00E34E86" w:rsidRPr="002653F9">
                <w:rPr>
                  <w:rStyle w:val="Hyperlink"/>
                  <w:rFonts w:ascii="Arial" w:hAnsi="Arial" w:cs="Arial"/>
                  <w:color w:val="auto"/>
                  <w:sz w:val="18"/>
                  <w:szCs w:val="18"/>
                  <w:u w:val="none"/>
                  <w:shd w:val="clear" w:color="auto" w:fill="FFFFFF"/>
                </w:rPr>
                <w:t>ș</w:t>
              </w:r>
              <w:r w:rsidR="00242A08" w:rsidRPr="002653F9">
                <w:rPr>
                  <w:rStyle w:val="Hyperlink"/>
                  <w:rFonts w:ascii="Arial" w:hAnsi="Arial" w:cs="Arial"/>
                  <w:color w:val="auto"/>
                  <w:sz w:val="18"/>
                  <w:szCs w:val="18"/>
                  <w:u w:val="none"/>
                  <w:shd w:val="clear" w:color="auto" w:fill="FFFFFF"/>
                </w:rPr>
                <w:t xml:space="preserve">i a celor pentru vopsit, </w:t>
              </w:r>
              <w:r w:rsidR="00E34E86" w:rsidRPr="002653F9">
                <w:rPr>
                  <w:rStyle w:val="Hyperlink"/>
                  <w:rFonts w:ascii="Arial" w:hAnsi="Arial" w:cs="Arial"/>
                  <w:color w:val="auto"/>
                  <w:sz w:val="18"/>
                  <w:szCs w:val="18"/>
                  <w:u w:val="none"/>
                  <w:shd w:val="clear" w:color="auto" w:fill="FFFFFF"/>
                </w:rPr>
                <w:t>î</w:t>
              </w:r>
              <w:r w:rsidR="00242A08" w:rsidRPr="002653F9">
                <w:rPr>
                  <w:rStyle w:val="Hyperlink"/>
                  <w:rFonts w:ascii="Arial" w:hAnsi="Arial" w:cs="Arial"/>
                  <w:color w:val="auto"/>
                  <w:sz w:val="18"/>
                  <w:szCs w:val="18"/>
                  <w:u w:val="none"/>
                  <w:shd w:val="clear" w:color="auto" w:fill="FFFFFF"/>
                </w:rPr>
                <w:t>n magazine specializate</w:t>
              </w:r>
            </w:hyperlink>
          </w:p>
        </w:tc>
      </w:tr>
      <w:tr w:rsidR="00242A08" w:rsidTr="005F4D4E">
        <w:tc>
          <w:tcPr>
            <w:tcW w:w="1378" w:type="dxa"/>
            <w:tcBorders>
              <w:top w:val="single" w:sz="4" w:space="0" w:color="auto"/>
              <w:left w:val="single" w:sz="4" w:space="0" w:color="auto"/>
              <w:bottom w:val="single" w:sz="4" w:space="0" w:color="auto"/>
              <w:right w:val="single" w:sz="4" w:space="0" w:color="auto"/>
            </w:tcBorders>
          </w:tcPr>
          <w:p w:rsidR="00242A08" w:rsidRPr="002653F9" w:rsidRDefault="0058287A"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4763</w:t>
            </w:r>
          </w:p>
        </w:tc>
        <w:tc>
          <w:tcPr>
            <w:tcW w:w="8267" w:type="dxa"/>
            <w:tcBorders>
              <w:top w:val="single" w:sz="4" w:space="0" w:color="auto"/>
              <w:left w:val="single" w:sz="4" w:space="0" w:color="auto"/>
              <w:bottom w:val="single" w:sz="4" w:space="0" w:color="auto"/>
              <w:right w:val="single" w:sz="4" w:space="0" w:color="auto"/>
            </w:tcBorders>
          </w:tcPr>
          <w:p w:rsidR="00242A08" w:rsidRPr="002653F9" w:rsidRDefault="002653F9" w:rsidP="00E34E86">
            <w:pPr>
              <w:spacing w:after="0" w:line="240" w:lineRule="auto"/>
              <w:jc w:val="center"/>
              <w:rPr>
                <w:rFonts w:ascii="Arial" w:hAnsi="Arial" w:cs="Arial"/>
                <w:sz w:val="18"/>
                <w:szCs w:val="18"/>
              </w:rPr>
            </w:pPr>
            <w:hyperlink r:id="rId16" w:tooltip="CAEN 4763 - Comerț cu amănuntul al discurilor si benzilor magnetice cu sau fără inregistrari audio/video , in magazine specializate" w:history="1">
              <w:r w:rsidR="0058287A" w:rsidRPr="002653F9">
                <w:rPr>
                  <w:rStyle w:val="Hyperlink"/>
                  <w:rFonts w:ascii="Arial" w:hAnsi="Arial" w:cs="Arial"/>
                  <w:color w:val="auto"/>
                  <w:sz w:val="18"/>
                  <w:szCs w:val="18"/>
                  <w:u w:val="none"/>
                  <w:shd w:val="clear" w:color="auto" w:fill="FFFFFF"/>
                </w:rPr>
                <w:t xml:space="preserve">Comerț cu amănuntul al discurilor </w:t>
              </w:r>
              <w:r w:rsidR="00E34E86" w:rsidRPr="002653F9">
                <w:rPr>
                  <w:rStyle w:val="Hyperlink"/>
                  <w:rFonts w:ascii="Arial" w:hAnsi="Arial" w:cs="Arial"/>
                  <w:color w:val="auto"/>
                  <w:sz w:val="18"/>
                  <w:szCs w:val="18"/>
                  <w:u w:val="none"/>
                  <w:shd w:val="clear" w:color="auto" w:fill="FFFFFF"/>
                </w:rPr>
                <w:t>ș</w:t>
              </w:r>
              <w:r w:rsidR="0058287A" w:rsidRPr="002653F9">
                <w:rPr>
                  <w:rStyle w:val="Hyperlink"/>
                  <w:rFonts w:ascii="Arial" w:hAnsi="Arial" w:cs="Arial"/>
                  <w:color w:val="auto"/>
                  <w:sz w:val="18"/>
                  <w:szCs w:val="18"/>
                  <w:u w:val="none"/>
                  <w:shd w:val="clear" w:color="auto" w:fill="FFFFFF"/>
                </w:rPr>
                <w:t xml:space="preserve">i benzilor magnetice cu sau fără inregistrari audio/video , </w:t>
              </w:r>
              <w:r w:rsidR="00E34E86" w:rsidRPr="002653F9">
                <w:rPr>
                  <w:rStyle w:val="Hyperlink"/>
                  <w:rFonts w:ascii="Arial" w:hAnsi="Arial" w:cs="Arial"/>
                  <w:color w:val="auto"/>
                  <w:sz w:val="18"/>
                  <w:szCs w:val="18"/>
                  <w:u w:val="none"/>
                  <w:shd w:val="clear" w:color="auto" w:fill="FFFFFF"/>
                </w:rPr>
                <w:t>î</w:t>
              </w:r>
              <w:r w:rsidR="0058287A" w:rsidRPr="002653F9">
                <w:rPr>
                  <w:rStyle w:val="Hyperlink"/>
                  <w:rFonts w:ascii="Arial" w:hAnsi="Arial" w:cs="Arial"/>
                  <w:color w:val="auto"/>
                  <w:sz w:val="18"/>
                  <w:szCs w:val="18"/>
                  <w:u w:val="none"/>
                  <w:shd w:val="clear" w:color="auto" w:fill="FFFFFF"/>
                </w:rPr>
                <w:t>n magazine specializate</w:t>
              </w:r>
            </w:hyperlink>
          </w:p>
        </w:tc>
      </w:tr>
      <w:tr w:rsidR="00242A08" w:rsidTr="005F4D4E">
        <w:tc>
          <w:tcPr>
            <w:tcW w:w="1378" w:type="dxa"/>
            <w:tcBorders>
              <w:top w:val="single" w:sz="4" w:space="0" w:color="auto"/>
              <w:left w:val="single" w:sz="4" w:space="0" w:color="auto"/>
              <w:bottom w:val="single" w:sz="4" w:space="0" w:color="auto"/>
              <w:right w:val="single" w:sz="4" w:space="0" w:color="auto"/>
            </w:tcBorders>
          </w:tcPr>
          <w:p w:rsidR="00242A08" w:rsidRPr="002653F9" w:rsidRDefault="0058287A"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4754</w:t>
            </w:r>
          </w:p>
        </w:tc>
        <w:tc>
          <w:tcPr>
            <w:tcW w:w="8267" w:type="dxa"/>
            <w:tcBorders>
              <w:top w:val="single" w:sz="4" w:space="0" w:color="auto"/>
              <w:left w:val="single" w:sz="4" w:space="0" w:color="auto"/>
              <w:bottom w:val="single" w:sz="4" w:space="0" w:color="auto"/>
              <w:right w:val="single" w:sz="4" w:space="0" w:color="auto"/>
            </w:tcBorders>
          </w:tcPr>
          <w:p w:rsidR="00242A08" w:rsidRPr="002653F9" w:rsidRDefault="002653F9" w:rsidP="00E34E86">
            <w:pPr>
              <w:spacing w:after="0" w:line="240" w:lineRule="auto"/>
              <w:jc w:val="center"/>
              <w:rPr>
                <w:rFonts w:ascii="Arial" w:hAnsi="Arial" w:cs="Arial"/>
                <w:sz w:val="18"/>
                <w:szCs w:val="18"/>
              </w:rPr>
            </w:pPr>
            <w:hyperlink r:id="rId17" w:tooltip="CAEN 4754 - Comerț cu amănuntul al articolelor si aparatelor electrocasnice, in magazine specializate" w:history="1">
              <w:r w:rsidR="0058287A" w:rsidRPr="002653F9">
                <w:rPr>
                  <w:rStyle w:val="Hyperlink"/>
                  <w:rFonts w:ascii="Arial" w:hAnsi="Arial" w:cs="Arial"/>
                  <w:color w:val="auto"/>
                  <w:sz w:val="18"/>
                  <w:szCs w:val="18"/>
                  <w:u w:val="none"/>
                  <w:shd w:val="clear" w:color="auto" w:fill="FFFFFF"/>
                </w:rPr>
                <w:t xml:space="preserve">Comerț cu amănuntul al articolelor </w:t>
              </w:r>
              <w:r w:rsidR="00E34E86" w:rsidRPr="002653F9">
                <w:rPr>
                  <w:rStyle w:val="Hyperlink"/>
                  <w:rFonts w:ascii="Arial" w:hAnsi="Arial" w:cs="Arial"/>
                  <w:color w:val="auto"/>
                  <w:sz w:val="18"/>
                  <w:szCs w:val="18"/>
                  <w:u w:val="none"/>
                  <w:shd w:val="clear" w:color="auto" w:fill="FFFFFF"/>
                </w:rPr>
                <w:t>ș</w:t>
              </w:r>
              <w:r w:rsidR="0058287A" w:rsidRPr="002653F9">
                <w:rPr>
                  <w:rStyle w:val="Hyperlink"/>
                  <w:rFonts w:ascii="Arial" w:hAnsi="Arial" w:cs="Arial"/>
                  <w:color w:val="auto"/>
                  <w:sz w:val="18"/>
                  <w:szCs w:val="18"/>
                  <w:u w:val="none"/>
                  <w:shd w:val="clear" w:color="auto" w:fill="FFFFFF"/>
                </w:rPr>
                <w:t xml:space="preserve">i aparatelor electrocasnice, </w:t>
              </w:r>
              <w:r w:rsidR="00E34E86" w:rsidRPr="002653F9">
                <w:rPr>
                  <w:rStyle w:val="Hyperlink"/>
                  <w:rFonts w:ascii="Arial" w:hAnsi="Arial" w:cs="Arial"/>
                  <w:color w:val="auto"/>
                  <w:sz w:val="18"/>
                  <w:szCs w:val="18"/>
                  <w:u w:val="none"/>
                  <w:shd w:val="clear" w:color="auto" w:fill="FFFFFF"/>
                </w:rPr>
                <w:t>î</w:t>
              </w:r>
              <w:r w:rsidR="0058287A" w:rsidRPr="002653F9">
                <w:rPr>
                  <w:rStyle w:val="Hyperlink"/>
                  <w:rFonts w:ascii="Arial" w:hAnsi="Arial" w:cs="Arial"/>
                  <w:color w:val="auto"/>
                  <w:sz w:val="18"/>
                  <w:szCs w:val="18"/>
                  <w:u w:val="none"/>
                  <w:shd w:val="clear" w:color="auto" w:fill="FFFFFF"/>
                </w:rPr>
                <w:t>n magazine specializate</w:t>
              </w:r>
            </w:hyperlink>
          </w:p>
        </w:tc>
      </w:tr>
      <w:tr w:rsidR="00242A08" w:rsidTr="005F4D4E">
        <w:tc>
          <w:tcPr>
            <w:tcW w:w="1378" w:type="dxa"/>
            <w:tcBorders>
              <w:top w:val="single" w:sz="4" w:space="0" w:color="auto"/>
              <w:left w:val="single" w:sz="4" w:space="0" w:color="auto"/>
              <w:bottom w:val="single" w:sz="4" w:space="0" w:color="auto"/>
              <w:right w:val="single" w:sz="4" w:space="0" w:color="auto"/>
            </w:tcBorders>
          </w:tcPr>
          <w:p w:rsidR="00242A08" w:rsidRPr="002653F9" w:rsidRDefault="00B74D42"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4743</w:t>
            </w:r>
          </w:p>
        </w:tc>
        <w:tc>
          <w:tcPr>
            <w:tcW w:w="8267" w:type="dxa"/>
            <w:tcBorders>
              <w:top w:val="single" w:sz="4" w:space="0" w:color="auto"/>
              <w:left w:val="single" w:sz="4" w:space="0" w:color="auto"/>
              <w:bottom w:val="single" w:sz="4" w:space="0" w:color="auto"/>
              <w:right w:val="single" w:sz="4" w:space="0" w:color="auto"/>
            </w:tcBorders>
          </w:tcPr>
          <w:p w:rsidR="00242A08" w:rsidRPr="002653F9" w:rsidRDefault="002653F9" w:rsidP="00E34E86">
            <w:pPr>
              <w:spacing w:after="0" w:line="240" w:lineRule="auto"/>
              <w:jc w:val="center"/>
              <w:rPr>
                <w:rFonts w:ascii="Arial" w:hAnsi="Arial" w:cs="Arial"/>
                <w:sz w:val="18"/>
                <w:szCs w:val="18"/>
              </w:rPr>
            </w:pPr>
            <w:hyperlink r:id="rId18" w:tooltip="CAEN 4743 - Comerț cu amănuntul al echipamentului audio/video in magazine specializate" w:history="1">
              <w:r w:rsidR="00B74D42" w:rsidRPr="002653F9">
                <w:rPr>
                  <w:rStyle w:val="Hyperlink"/>
                  <w:rFonts w:ascii="Arial" w:hAnsi="Arial" w:cs="Arial"/>
                  <w:color w:val="auto"/>
                  <w:sz w:val="18"/>
                  <w:szCs w:val="18"/>
                  <w:u w:val="none"/>
                  <w:shd w:val="clear" w:color="auto" w:fill="FFFFFF"/>
                </w:rPr>
                <w:t xml:space="preserve">Comerț cu amănuntul al echipamentului audio/video </w:t>
              </w:r>
              <w:r w:rsidR="00E34E86" w:rsidRPr="002653F9">
                <w:rPr>
                  <w:rStyle w:val="Hyperlink"/>
                  <w:rFonts w:ascii="Arial" w:hAnsi="Arial" w:cs="Arial"/>
                  <w:color w:val="auto"/>
                  <w:sz w:val="18"/>
                  <w:szCs w:val="18"/>
                  <w:u w:val="none"/>
                  <w:shd w:val="clear" w:color="auto" w:fill="FFFFFF"/>
                </w:rPr>
                <w:t>î</w:t>
              </w:r>
              <w:r w:rsidR="00B74D42" w:rsidRPr="002653F9">
                <w:rPr>
                  <w:rStyle w:val="Hyperlink"/>
                  <w:rFonts w:ascii="Arial" w:hAnsi="Arial" w:cs="Arial"/>
                  <w:color w:val="auto"/>
                  <w:sz w:val="18"/>
                  <w:szCs w:val="18"/>
                  <w:u w:val="none"/>
                  <w:shd w:val="clear" w:color="auto" w:fill="FFFFFF"/>
                </w:rPr>
                <w:t>n magazine specializate</w:t>
              </w:r>
            </w:hyperlink>
          </w:p>
        </w:tc>
      </w:tr>
      <w:tr w:rsidR="00242A08" w:rsidTr="005F4D4E">
        <w:tc>
          <w:tcPr>
            <w:tcW w:w="1378" w:type="dxa"/>
            <w:tcBorders>
              <w:top w:val="single" w:sz="4" w:space="0" w:color="auto"/>
              <w:left w:val="single" w:sz="4" w:space="0" w:color="auto"/>
              <w:bottom w:val="single" w:sz="4" w:space="0" w:color="auto"/>
              <w:right w:val="single" w:sz="4" w:space="0" w:color="auto"/>
            </w:tcBorders>
          </w:tcPr>
          <w:p w:rsidR="00242A08" w:rsidRPr="002653F9" w:rsidRDefault="00B74D42"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4759</w:t>
            </w:r>
          </w:p>
        </w:tc>
        <w:tc>
          <w:tcPr>
            <w:tcW w:w="8267" w:type="dxa"/>
            <w:tcBorders>
              <w:top w:val="single" w:sz="4" w:space="0" w:color="auto"/>
              <w:left w:val="single" w:sz="4" w:space="0" w:color="auto"/>
              <w:bottom w:val="single" w:sz="4" w:space="0" w:color="auto"/>
              <w:right w:val="single" w:sz="4" w:space="0" w:color="auto"/>
            </w:tcBorders>
          </w:tcPr>
          <w:p w:rsidR="00242A08" w:rsidRPr="002653F9" w:rsidRDefault="002653F9" w:rsidP="00E34E86">
            <w:pPr>
              <w:spacing w:after="0" w:line="240" w:lineRule="auto"/>
              <w:jc w:val="center"/>
              <w:rPr>
                <w:rFonts w:ascii="Arial" w:hAnsi="Arial" w:cs="Arial"/>
                <w:sz w:val="18"/>
                <w:szCs w:val="18"/>
              </w:rPr>
            </w:pPr>
            <w:hyperlink r:id="rId19" w:tooltip="CAEN 4759 - Comerț cu amănuntul al mobilei, al articolelor de iluminat si al articolelor de uz casnic n.c.a., in magazine specializate" w:history="1">
              <w:r w:rsidR="00B74D42" w:rsidRPr="002653F9">
                <w:rPr>
                  <w:rStyle w:val="Hyperlink"/>
                  <w:rFonts w:ascii="Arial" w:hAnsi="Arial" w:cs="Arial"/>
                  <w:color w:val="auto"/>
                  <w:sz w:val="18"/>
                  <w:szCs w:val="18"/>
                  <w:u w:val="none"/>
                  <w:shd w:val="clear" w:color="auto" w:fill="FFFFFF"/>
                </w:rPr>
                <w:t xml:space="preserve">Comerț cu amănuntul al mobilei, al articolelor de iluminat </w:t>
              </w:r>
              <w:r w:rsidR="00E34E86" w:rsidRPr="002653F9">
                <w:rPr>
                  <w:rStyle w:val="Hyperlink"/>
                  <w:rFonts w:ascii="Arial" w:hAnsi="Arial" w:cs="Arial"/>
                  <w:color w:val="auto"/>
                  <w:sz w:val="18"/>
                  <w:szCs w:val="18"/>
                  <w:u w:val="none"/>
                  <w:shd w:val="clear" w:color="auto" w:fill="FFFFFF"/>
                </w:rPr>
                <w:t>ș</w:t>
              </w:r>
              <w:r w:rsidR="00B74D42" w:rsidRPr="002653F9">
                <w:rPr>
                  <w:rStyle w:val="Hyperlink"/>
                  <w:rFonts w:ascii="Arial" w:hAnsi="Arial" w:cs="Arial"/>
                  <w:color w:val="auto"/>
                  <w:sz w:val="18"/>
                  <w:szCs w:val="18"/>
                  <w:u w:val="none"/>
                  <w:shd w:val="clear" w:color="auto" w:fill="FFFFFF"/>
                </w:rPr>
                <w:t xml:space="preserve">i al articolelor de uz casnic n.c.a., </w:t>
              </w:r>
              <w:r w:rsidR="00C461F9" w:rsidRPr="002653F9">
                <w:rPr>
                  <w:rStyle w:val="Hyperlink"/>
                  <w:rFonts w:ascii="Arial" w:hAnsi="Arial" w:cs="Arial"/>
                  <w:color w:val="auto"/>
                  <w:sz w:val="18"/>
                  <w:szCs w:val="18"/>
                  <w:u w:val="none"/>
                  <w:shd w:val="clear" w:color="auto" w:fill="FFFFFF"/>
                </w:rPr>
                <w:t>î</w:t>
              </w:r>
              <w:r w:rsidR="00B74D42" w:rsidRPr="002653F9">
                <w:rPr>
                  <w:rStyle w:val="Hyperlink"/>
                  <w:rFonts w:ascii="Arial" w:hAnsi="Arial" w:cs="Arial"/>
                  <w:color w:val="auto"/>
                  <w:sz w:val="18"/>
                  <w:szCs w:val="18"/>
                  <w:u w:val="none"/>
                  <w:shd w:val="clear" w:color="auto" w:fill="FFFFFF"/>
                </w:rPr>
                <w:t>n magazine specializate</w:t>
              </w:r>
            </w:hyperlink>
          </w:p>
        </w:tc>
      </w:tr>
      <w:tr w:rsidR="00242A08" w:rsidTr="005F4D4E">
        <w:tc>
          <w:tcPr>
            <w:tcW w:w="1378" w:type="dxa"/>
            <w:tcBorders>
              <w:top w:val="single" w:sz="4" w:space="0" w:color="auto"/>
              <w:left w:val="single" w:sz="4" w:space="0" w:color="auto"/>
              <w:bottom w:val="single" w:sz="4" w:space="0" w:color="auto"/>
              <w:right w:val="single" w:sz="4" w:space="0" w:color="auto"/>
            </w:tcBorders>
          </w:tcPr>
          <w:p w:rsidR="00242A08" w:rsidRPr="002653F9" w:rsidRDefault="00B74D42"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4753</w:t>
            </w:r>
          </w:p>
        </w:tc>
        <w:tc>
          <w:tcPr>
            <w:tcW w:w="8267" w:type="dxa"/>
            <w:tcBorders>
              <w:top w:val="single" w:sz="4" w:space="0" w:color="auto"/>
              <w:left w:val="single" w:sz="4" w:space="0" w:color="auto"/>
              <w:bottom w:val="single" w:sz="4" w:space="0" w:color="auto"/>
              <w:right w:val="single" w:sz="4" w:space="0" w:color="auto"/>
            </w:tcBorders>
          </w:tcPr>
          <w:p w:rsidR="00242A08" w:rsidRPr="002653F9" w:rsidRDefault="002653F9" w:rsidP="00C461F9">
            <w:pPr>
              <w:spacing w:after="0" w:line="240" w:lineRule="auto"/>
              <w:jc w:val="center"/>
              <w:rPr>
                <w:rFonts w:ascii="Arial" w:hAnsi="Arial" w:cs="Arial"/>
                <w:sz w:val="18"/>
                <w:szCs w:val="18"/>
              </w:rPr>
            </w:pPr>
            <w:hyperlink r:id="rId20" w:tooltip="CAEN 4753 - Comerț cu amănuntul al covoarelor, carpetelor, tapetelor si a altor acoperitoare de podea, in magazine specializate" w:history="1">
              <w:r w:rsidR="00B74D42" w:rsidRPr="002653F9">
                <w:rPr>
                  <w:rStyle w:val="Hyperlink"/>
                  <w:rFonts w:ascii="Arial" w:hAnsi="Arial" w:cs="Arial"/>
                  <w:color w:val="auto"/>
                  <w:sz w:val="18"/>
                  <w:szCs w:val="18"/>
                  <w:u w:val="none"/>
                  <w:shd w:val="clear" w:color="auto" w:fill="FFFFFF"/>
                </w:rPr>
                <w:t xml:space="preserve">Comerț cu amănuntul al covoarelor, carpetelor, tapetelor </w:t>
              </w:r>
              <w:r w:rsidR="00C461F9" w:rsidRPr="002653F9">
                <w:rPr>
                  <w:rStyle w:val="Hyperlink"/>
                  <w:rFonts w:ascii="Arial" w:hAnsi="Arial" w:cs="Arial"/>
                  <w:color w:val="auto"/>
                  <w:sz w:val="18"/>
                  <w:szCs w:val="18"/>
                  <w:u w:val="none"/>
                  <w:shd w:val="clear" w:color="auto" w:fill="FFFFFF"/>
                </w:rPr>
                <w:t>ș</w:t>
              </w:r>
              <w:r w:rsidR="00B74D42" w:rsidRPr="002653F9">
                <w:rPr>
                  <w:rStyle w:val="Hyperlink"/>
                  <w:rFonts w:ascii="Arial" w:hAnsi="Arial" w:cs="Arial"/>
                  <w:color w:val="auto"/>
                  <w:sz w:val="18"/>
                  <w:szCs w:val="18"/>
                  <w:u w:val="none"/>
                  <w:shd w:val="clear" w:color="auto" w:fill="FFFFFF"/>
                </w:rPr>
                <w:t xml:space="preserve">i a altor acoperitoare de podea, </w:t>
              </w:r>
              <w:r w:rsidR="00C461F9" w:rsidRPr="002653F9">
                <w:rPr>
                  <w:rStyle w:val="Hyperlink"/>
                  <w:rFonts w:ascii="Arial" w:hAnsi="Arial" w:cs="Arial"/>
                  <w:color w:val="auto"/>
                  <w:sz w:val="18"/>
                  <w:szCs w:val="18"/>
                  <w:u w:val="none"/>
                  <w:shd w:val="clear" w:color="auto" w:fill="FFFFFF"/>
                </w:rPr>
                <w:t>î</w:t>
              </w:r>
              <w:r w:rsidR="00B74D42" w:rsidRPr="002653F9">
                <w:rPr>
                  <w:rStyle w:val="Hyperlink"/>
                  <w:rFonts w:ascii="Arial" w:hAnsi="Arial" w:cs="Arial"/>
                  <w:color w:val="auto"/>
                  <w:sz w:val="18"/>
                  <w:szCs w:val="18"/>
                  <w:u w:val="none"/>
                  <w:shd w:val="clear" w:color="auto" w:fill="FFFFFF"/>
                </w:rPr>
                <w:t>n magazine specializate</w:t>
              </w:r>
            </w:hyperlink>
          </w:p>
        </w:tc>
      </w:tr>
      <w:tr w:rsidR="00242A08" w:rsidTr="005F4D4E">
        <w:tc>
          <w:tcPr>
            <w:tcW w:w="1378" w:type="dxa"/>
            <w:tcBorders>
              <w:top w:val="single" w:sz="4" w:space="0" w:color="auto"/>
              <w:left w:val="single" w:sz="4" w:space="0" w:color="auto"/>
              <w:bottom w:val="single" w:sz="4" w:space="0" w:color="auto"/>
              <w:right w:val="single" w:sz="4" w:space="0" w:color="auto"/>
            </w:tcBorders>
          </w:tcPr>
          <w:p w:rsidR="00242A08" w:rsidRPr="002653F9" w:rsidRDefault="00B74D42"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4772</w:t>
            </w:r>
          </w:p>
        </w:tc>
        <w:tc>
          <w:tcPr>
            <w:tcW w:w="8267" w:type="dxa"/>
            <w:tcBorders>
              <w:top w:val="single" w:sz="4" w:space="0" w:color="auto"/>
              <w:left w:val="single" w:sz="4" w:space="0" w:color="auto"/>
              <w:bottom w:val="single" w:sz="4" w:space="0" w:color="auto"/>
              <w:right w:val="single" w:sz="4" w:space="0" w:color="auto"/>
            </w:tcBorders>
          </w:tcPr>
          <w:p w:rsidR="00242A08" w:rsidRPr="002653F9" w:rsidRDefault="002653F9" w:rsidP="00E34E86">
            <w:pPr>
              <w:spacing w:after="0" w:line="240" w:lineRule="auto"/>
              <w:jc w:val="center"/>
              <w:rPr>
                <w:rFonts w:ascii="Arial" w:hAnsi="Arial" w:cs="Arial"/>
                <w:sz w:val="18"/>
                <w:szCs w:val="18"/>
              </w:rPr>
            </w:pPr>
            <w:hyperlink r:id="rId21" w:tooltip="CAEN 4772 - Comerț cu amănuntul al incaltamintei si articolelor din piele, in magazine specializate" w:history="1">
              <w:r w:rsidR="00B74D42" w:rsidRPr="002653F9">
                <w:rPr>
                  <w:rStyle w:val="Hyperlink"/>
                  <w:rFonts w:ascii="Arial" w:hAnsi="Arial" w:cs="Arial"/>
                  <w:color w:val="auto"/>
                  <w:sz w:val="18"/>
                  <w:szCs w:val="18"/>
                  <w:u w:val="none"/>
                  <w:shd w:val="clear" w:color="auto" w:fill="FFFFFF"/>
                </w:rPr>
                <w:t xml:space="preserve">Comerț cu amănuntul al </w:t>
              </w:r>
              <w:r w:rsidR="00E34E86" w:rsidRPr="002653F9">
                <w:rPr>
                  <w:rStyle w:val="Hyperlink"/>
                  <w:rFonts w:ascii="Arial" w:hAnsi="Arial" w:cs="Arial"/>
                  <w:color w:val="auto"/>
                  <w:sz w:val="18"/>
                  <w:szCs w:val="18"/>
                  <w:u w:val="none"/>
                  <w:shd w:val="clear" w:color="auto" w:fill="FFFFFF"/>
                </w:rPr>
                <w:t>încalță</w:t>
              </w:r>
              <w:r w:rsidR="00B74D42" w:rsidRPr="002653F9">
                <w:rPr>
                  <w:rStyle w:val="Hyperlink"/>
                  <w:rFonts w:ascii="Arial" w:hAnsi="Arial" w:cs="Arial"/>
                  <w:color w:val="auto"/>
                  <w:sz w:val="18"/>
                  <w:szCs w:val="18"/>
                  <w:u w:val="none"/>
                  <w:shd w:val="clear" w:color="auto" w:fill="FFFFFF"/>
                </w:rPr>
                <w:t xml:space="preserve">mintei </w:t>
              </w:r>
              <w:r w:rsidR="00E34E86" w:rsidRPr="002653F9">
                <w:rPr>
                  <w:rStyle w:val="Hyperlink"/>
                  <w:rFonts w:ascii="Arial" w:hAnsi="Arial" w:cs="Arial"/>
                  <w:color w:val="auto"/>
                  <w:sz w:val="18"/>
                  <w:szCs w:val="18"/>
                  <w:u w:val="none"/>
                  <w:shd w:val="clear" w:color="auto" w:fill="FFFFFF"/>
                </w:rPr>
                <w:t>ș</w:t>
              </w:r>
              <w:r w:rsidR="00B74D42" w:rsidRPr="002653F9">
                <w:rPr>
                  <w:rStyle w:val="Hyperlink"/>
                  <w:rFonts w:ascii="Arial" w:hAnsi="Arial" w:cs="Arial"/>
                  <w:color w:val="auto"/>
                  <w:sz w:val="18"/>
                  <w:szCs w:val="18"/>
                  <w:u w:val="none"/>
                  <w:shd w:val="clear" w:color="auto" w:fill="FFFFFF"/>
                </w:rPr>
                <w:t xml:space="preserve">i articolelor din piele, </w:t>
              </w:r>
              <w:r w:rsidR="00C461F9" w:rsidRPr="002653F9">
                <w:rPr>
                  <w:rStyle w:val="Hyperlink"/>
                  <w:rFonts w:ascii="Arial" w:hAnsi="Arial" w:cs="Arial"/>
                  <w:color w:val="auto"/>
                  <w:sz w:val="18"/>
                  <w:szCs w:val="18"/>
                  <w:u w:val="none"/>
                  <w:shd w:val="clear" w:color="auto" w:fill="FFFFFF"/>
                </w:rPr>
                <w:t>î</w:t>
              </w:r>
              <w:r w:rsidR="00B74D42" w:rsidRPr="002653F9">
                <w:rPr>
                  <w:rStyle w:val="Hyperlink"/>
                  <w:rFonts w:ascii="Arial" w:hAnsi="Arial" w:cs="Arial"/>
                  <w:color w:val="auto"/>
                  <w:sz w:val="18"/>
                  <w:szCs w:val="18"/>
                  <w:u w:val="none"/>
                  <w:shd w:val="clear" w:color="auto" w:fill="FFFFFF"/>
                </w:rPr>
                <w:t>n magazine specializate</w:t>
              </w:r>
            </w:hyperlink>
          </w:p>
        </w:tc>
      </w:tr>
      <w:tr w:rsidR="00242A08" w:rsidTr="005F4D4E">
        <w:tc>
          <w:tcPr>
            <w:tcW w:w="1378" w:type="dxa"/>
            <w:tcBorders>
              <w:top w:val="single" w:sz="4" w:space="0" w:color="auto"/>
              <w:left w:val="single" w:sz="4" w:space="0" w:color="auto"/>
              <w:bottom w:val="single" w:sz="4" w:space="0" w:color="auto"/>
              <w:right w:val="single" w:sz="4" w:space="0" w:color="auto"/>
            </w:tcBorders>
          </w:tcPr>
          <w:p w:rsidR="00242A08" w:rsidRPr="002653F9" w:rsidRDefault="00E177A4"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4751</w:t>
            </w:r>
          </w:p>
        </w:tc>
        <w:tc>
          <w:tcPr>
            <w:tcW w:w="8267" w:type="dxa"/>
            <w:tcBorders>
              <w:top w:val="single" w:sz="4" w:space="0" w:color="auto"/>
              <w:left w:val="single" w:sz="4" w:space="0" w:color="auto"/>
              <w:bottom w:val="single" w:sz="4" w:space="0" w:color="auto"/>
              <w:right w:val="single" w:sz="4" w:space="0" w:color="auto"/>
            </w:tcBorders>
          </w:tcPr>
          <w:p w:rsidR="00242A08" w:rsidRPr="002653F9" w:rsidRDefault="002653F9" w:rsidP="00E34E86">
            <w:pPr>
              <w:spacing w:after="0" w:line="240" w:lineRule="auto"/>
              <w:jc w:val="center"/>
              <w:rPr>
                <w:rFonts w:ascii="Arial" w:hAnsi="Arial" w:cs="Arial"/>
                <w:sz w:val="18"/>
                <w:szCs w:val="18"/>
              </w:rPr>
            </w:pPr>
            <w:hyperlink r:id="rId22" w:tooltip="CAEN 4751 - Comerț cu amănuntul al textilelor, in magazine specializate" w:history="1">
              <w:r w:rsidR="00E177A4" w:rsidRPr="002653F9">
                <w:rPr>
                  <w:rStyle w:val="Hyperlink"/>
                  <w:rFonts w:ascii="Arial" w:hAnsi="Arial" w:cs="Arial"/>
                  <w:color w:val="auto"/>
                  <w:sz w:val="18"/>
                  <w:szCs w:val="18"/>
                  <w:u w:val="none"/>
                  <w:shd w:val="clear" w:color="auto" w:fill="FFFFFF"/>
                </w:rPr>
                <w:t xml:space="preserve">Comerț cu amănuntul al textilelor, </w:t>
              </w:r>
              <w:r w:rsidR="00E34E86" w:rsidRPr="002653F9">
                <w:rPr>
                  <w:rStyle w:val="Hyperlink"/>
                  <w:rFonts w:ascii="Arial" w:hAnsi="Arial" w:cs="Arial"/>
                  <w:color w:val="auto"/>
                  <w:sz w:val="18"/>
                  <w:szCs w:val="18"/>
                  <w:u w:val="none"/>
                  <w:shd w:val="clear" w:color="auto" w:fill="FFFFFF"/>
                </w:rPr>
                <w:t>î</w:t>
              </w:r>
              <w:r w:rsidR="00E177A4" w:rsidRPr="002653F9">
                <w:rPr>
                  <w:rStyle w:val="Hyperlink"/>
                  <w:rFonts w:ascii="Arial" w:hAnsi="Arial" w:cs="Arial"/>
                  <w:color w:val="auto"/>
                  <w:sz w:val="18"/>
                  <w:szCs w:val="18"/>
                  <w:u w:val="none"/>
                  <w:shd w:val="clear" w:color="auto" w:fill="FFFFFF"/>
                </w:rPr>
                <w:t>n magazine specializate</w:t>
              </w:r>
            </w:hyperlink>
          </w:p>
        </w:tc>
      </w:tr>
      <w:tr w:rsidR="00242A08" w:rsidTr="005F4D4E">
        <w:tc>
          <w:tcPr>
            <w:tcW w:w="1378" w:type="dxa"/>
            <w:tcBorders>
              <w:top w:val="single" w:sz="4" w:space="0" w:color="auto"/>
              <w:left w:val="single" w:sz="4" w:space="0" w:color="auto"/>
              <w:bottom w:val="single" w:sz="4" w:space="0" w:color="auto"/>
              <w:right w:val="single" w:sz="4" w:space="0" w:color="auto"/>
            </w:tcBorders>
          </w:tcPr>
          <w:p w:rsidR="00242A08" w:rsidRPr="002653F9" w:rsidRDefault="00E177A4"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4771</w:t>
            </w:r>
          </w:p>
        </w:tc>
        <w:tc>
          <w:tcPr>
            <w:tcW w:w="8267" w:type="dxa"/>
            <w:tcBorders>
              <w:top w:val="single" w:sz="4" w:space="0" w:color="auto"/>
              <w:left w:val="single" w:sz="4" w:space="0" w:color="auto"/>
              <w:bottom w:val="single" w:sz="4" w:space="0" w:color="auto"/>
              <w:right w:val="single" w:sz="4" w:space="0" w:color="auto"/>
            </w:tcBorders>
          </w:tcPr>
          <w:p w:rsidR="00242A08" w:rsidRPr="002653F9" w:rsidRDefault="002653F9" w:rsidP="00E34E86">
            <w:pPr>
              <w:spacing w:after="0" w:line="240" w:lineRule="auto"/>
              <w:jc w:val="center"/>
              <w:rPr>
                <w:rFonts w:ascii="Arial" w:hAnsi="Arial" w:cs="Arial"/>
                <w:sz w:val="18"/>
                <w:szCs w:val="18"/>
              </w:rPr>
            </w:pPr>
            <w:hyperlink r:id="rId23" w:tooltip="CAEN 4771 - Comerț cu amănuntul al imbracamintei, in magazine specializate" w:history="1">
              <w:r w:rsidR="00E177A4" w:rsidRPr="002653F9">
                <w:rPr>
                  <w:rStyle w:val="Hyperlink"/>
                  <w:rFonts w:ascii="Arial" w:hAnsi="Arial" w:cs="Arial"/>
                  <w:color w:val="auto"/>
                  <w:sz w:val="18"/>
                  <w:szCs w:val="18"/>
                  <w:u w:val="none"/>
                  <w:shd w:val="clear" w:color="auto" w:fill="FFFFFF"/>
                </w:rPr>
                <w:t xml:space="preserve">Comerț cu amănuntul al </w:t>
              </w:r>
              <w:r w:rsidR="00E34E86" w:rsidRPr="002653F9">
                <w:rPr>
                  <w:rStyle w:val="Hyperlink"/>
                  <w:rFonts w:ascii="Arial" w:hAnsi="Arial" w:cs="Arial"/>
                  <w:color w:val="auto"/>
                  <w:sz w:val="18"/>
                  <w:szCs w:val="18"/>
                  <w:u w:val="none"/>
                  <w:shd w:val="clear" w:color="auto" w:fill="FFFFFF"/>
                </w:rPr>
                <w:t>î</w:t>
              </w:r>
              <w:r w:rsidR="00E177A4" w:rsidRPr="002653F9">
                <w:rPr>
                  <w:rStyle w:val="Hyperlink"/>
                  <w:rFonts w:ascii="Arial" w:hAnsi="Arial" w:cs="Arial"/>
                  <w:color w:val="auto"/>
                  <w:sz w:val="18"/>
                  <w:szCs w:val="18"/>
                  <w:u w:val="none"/>
                  <w:shd w:val="clear" w:color="auto" w:fill="FFFFFF"/>
                </w:rPr>
                <w:t>mbr</w:t>
              </w:r>
              <w:r w:rsidR="00E34E86" w:rsidRPr="002653F9">
                <w:rPr>
                  <w:rStyle w:val="Hyperlink"/>
                  <w:rFonts w:ascii="Arial" w:hAnsi="Arial" w:cs="Arial"/>
                  <w:color w:val="auto"/>
                  <w:sz w:val="18"/>
                  <w:szCs w:val="18"/>
                  <w:u w:val="none"/>
                  <w:shd w:val="clear" w:color="auto" w:fill="FFFFFF"/>
                </w:rPr>
                <w:t>ă</w:t>
              </w:r>
              <w:r w:rsidR="00E177A4" w:rsidRPr="002653F9">
                <w:rPr>
                  <w:rStyle w:val="Hyperlink"/>
                  <w:rFonts w:ascii="Arial" w:hAnsi="Arial" w:cs="Arial"/>
                  <w:color w:val="auto"/>
                  <w:sz w:val="18"/>
                  <w:szCs w:val="18"/>
                  <w:u w:val="none"/>
                  <w:shd w:val="clear" w:color="auto" w:fill="FFFFFF"/>
                </w:rPr>
                <w:t>c</w:t>
              </w:r>
              <w:r w:rsidR="00E34E86" w:rsidRPr="002653F9">
                <w:rPr>
                  <w:rStyle w:val="Hyperlink"/>
                  <w:rFonts w:ascii="Arial" w:hAnsi="Arial" w:cs="Arial"/>
                  <w:color w:val="auto"/>
                  <w:sz w:val="18"/>
                  <w:szCs w:val="18"/>
                  <w:u w:val="none"/>
                  <w:shd w:val="clear" w:color="auto" w:fill="FFFFFF"/>
                </w:rPr>
                <w:t>ă</w:t>
              </w:r>
              <w:r w:rsidR="00E177A4" w:rsidRPr="002653F9">
                <w:rPr>
                  <w:rStyle w:val="Hyperlink"/>
                  <w:rFonts w:ascii="Arial" w:hAnsi="Arial" w:cs="Arial"/>
                  <w:color w:val="auto"/>
                  <w:sz w:val="18"/>
                  <w:szCs w:val="18"/>
                  <w:u w:val="none"/>
                  <w:shd w:val="clear" w:color="auto" w:fill="FFFFFF"/>
                </w:rPr>
                <w:t>mintei, in magazine specializate</w:t>
              </w:r>
            </w:hyperlink>
          </w:p>
        </w:tc>
      </w:tr>
      <w:tr w:rsidR="00242A08" w:rsidTr="005F4D4E">
        <w:tc>
          <w:tcPr>
            <w:tcW w:w="1378" w:type="dxa"/>
            <w:tcBorders>
              <w:top w:val="single" w:sz="4" w:space="0" w:color="auto"/>
              <w:left w:val="single" w:sz="4" w:space="0" w:color="auto"/>
              <w:bottom w:val="single" w:sz="4" w:space="0" w:color="auto"/>
              <w:right w:val="single" w:sz="4" w:space="0" w:color="auto"/>
            </w:tcBorders>
          </w:tcPr>
          <w:p w:rsidR="00242A08" w:rsidRPr="002653F9" w:rsidRDefault="00547D3B"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4719</w:t>
            </w:r>
          </w:p>
        </w:tc>
        <w:tc>
          <w:tcPr>
            <w:tcW w:w="8267" w:type="dxa"/>
            <w:tcBorders>
              <w:top w:val="single" w:sz="4" w:space="0" w:color="auto"/>
              <w:left w:val="single" w:sz="4" w:space="0" w:color="auto"/>
              <w:bottom w:val="single" w:sz="4" w:space="0" w:color="auto"/>
              <w:right w:val="single" w:sz="4" w:space="0" w:color="auto"/>
            </w:tcBorders>
          </w:tcPr>
          <w:p w:rsidR="00242A08" w:rsidRPr="002653F9" w:rsidRDefault="002653F9" w:rsidP="00CA6046">
            <w:pPr>
              <w:spacing w:after="0" w:line="240" w:lineRule="auto"/>
              <w:jc w:val="center"/>
              <w:rPr>
                <w:rFonts w:ascii="Arial" w:hAnsi="Arial" w:cs="Arial"/>
                <w:color w:val="000000"/>
                <w:sz w:val="18"/>
                <w:szCs w:val="18"/>
              </w:rPr>
            </w:pPr>
            <w:hyperlink r:id="rId24" w:tooltip="CAEN 4719 - Comerț cu amănuntul in magazine nespecializate, cu vânzare predominanta de produse nealimentare" w:history="1">
              <w:r w:rsidR="00547D3B" w:rsidRPr="002653F9">
                <w:rPr>
                  <w:rStyle w:val="Hyperlink"/>
                  <w:rFonts w:ascii="Arial" w:hAnsi="Arial" w:cs="Arial"/>
                  <w:color w:val="auto"/>
                  <w:sz w:val="18"/>
                  <w:szCs w:val="18"/>
                  <w:u w:val="none"/>
                  <w:shd w:val="clear" w:color="auto" w:fill="FFFFFF"/>
                </w:rPr>
                <w:t xml:space="preserve">Comerț cu amănuntul </w:t>
              </w:r>
              <w:r w:rsidR="00E34E86" w:rsidRPr="002653F9">
                <w:rPr>
                  <w:rStyle w:val="Hyperlink"/>
                  <w:rFonts w:ascii="Arial" w:hAnsi="Arial" w:cs="Arial"/>
                  <w:color w:val="auto"/>
                  <w:sz w:val="18"/>
                  <w:szCs w:val="18"/>
                  <w:u w:val="none"/>
                  <w:shd w:val="clear" w:color="auto" w:fill="FFFFFF"/>
                </w:rPr>
                <w:t>î</w:t>
              </w:r>
              <w:r w:rsidR="00547D3B" w:rsidRPr="002653F9">
                <w:rPr>
                  <w:rStyle w:val="Hyperlink"/>
                  <w:rFonts w:ascii="Arial" w:hAnsi="Arial" w:cs="Arial"/>
                  <w:color w:val="auto"/>
                  <w:sz w:val="18"/>
                  <w:szCs w:val="18"/>
                  <w:u w:val="none"/>
                  <w:shd w:val="clear" w:color="auto" w:fill="FFFFFF"/>
                </w:rPr>
                <w:t>n magazine nespecializate, cu vânzare predominant</w:t>
              </w:r>
              <w:r w:rsidR="00CA6046" w:rsidRPr="002653F9">
                <w:rPr>
                  <w:rStyle w:val="Hyperlink"/>
                  <w:rFonts w:ascii="Arial" w:hAnsi="Arial" w:cs="Arial"/>
                  <w:color w:val="auto"/>
                  <w:sz w:val="18"/>
                  <w:szCs w:val="18"/>
                  <w:u w:val="none"/>
                  <w:shd w:val="clear" w:color="auto" w:fill="FFFFFF"/>
                </w:rPr>
                <w:t>ă</w:t>
              </w:r>
              <w:r w:rsidR="00547D3B" w:rsidRPr="002653F9">
                <w:rPr>
                  <w:rStyle w:val="Hyperlink"/>
                  <w:rFonts w:ascii="Arial" w:hAnsi="Arial" w:cs="Arial"/>
                  <w:color w:val="auto"/>
                  <w:sz w:val="18"/>
                  <w:szCs w:val="18"/>
                  <w:u w:val="none"/>
                  <w:shd w:val="clear" w:color="auto" w:fill="FFFFFF"/>
                </w:rPr>
                <w:t xml:space="preserve"> de produse nealimentare</w:t>
              </w:r>
            </w:hyperlink>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977741"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4690</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2653F9" w:rsidP="00977741">
            <w:pPr>
              <w:shd w:val="clear" w:color="auto" w:fill="FFFFFF"/>
              <w:spacing w:after="100" w:afterAutospacing="1" w:line="240" w:lineRule="auto"/>
              <w:jc w:val="center"/>
              <w:rPr>
                <w:rFonts w:ascii="Arial" w:eastAsia="Times New Roman" w:hAnsi="Arial" w:cs="Arial"/>
                <w:sz w:val="18"/>
                <w:szCs w:val="18"/>
              </w:rPr>
            </w:pPr>
            <w:hyperlink r:id="rId25" w:tooltip="CAEN 4690 - Comerț cu ridicata nespecializat" w:history="1">
              <w:r w:rsidR="00977741" w:rsidRPr="002653F9">
                <w:rPr>
                  <w:rFonts w:ascii="Arial" w:eastAsia="Times New Roman" w:hAnsi="Arial" w:cs="Arial"/>
                  <w:sz w:val="18"/>
                  <w:szCs w:val="18"/>
                </w:rPr>
                <w:t xml:space="preserve"> Comerț cu ridicata nespecializat</w:t>
              </w:r>
            </w:hyperlink>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977741"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4661</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977741" w:rsidP="00CA6046">
            <w:pPr>
              <w:spacing w:after="0" w:line="240" w:lineRule="auto"/>
              <w:jc w:val="center"/>
              <w:rPr>
                <w:rFonts w:ascii="Arial" w:hAnsi="Arial" w:cs="Arial"/>
                <w:color w:val="000000"/>
                <w:sz w:val="18"/>
                <w:szCs w:val="18"/>
              </w:rPr>
            </w:pPr>
            <w:r w:rsidRPr="002653F9">
              <w:rPr>
                <w:rFonts w:ascii="Arial" w:hAnsi="Arial" w:cs="Arial"/>
                <w:color w:val="000000"/>
                <w:sz w:val="18"/>
                <w:szCs w:val="18"/>
              </w:rPr>
              <w:t xml:space="preserve">Comerț cu ridicata al mașinilor agricole, echipamentelor </w:t>
            </w:r>
            <w:r w:rsidR="00CA6046" w:rsidRPr="002653F9">
              <w:rPr>
                <w:rFonts w:ascii="Arial" w:hAnsi="Arial" w:cs="Arial"/>
                <w:color w:val="000000"/>
                <w:sz w:val="18"/>
                <w:szCs w:val="18"/>
              </w:rPr>
              <w:t>ș</w:t>
            </w:r>
            <w:r w:rsidRPr="002653F9">
              <w:rPr>
                <w:rFonts w:ascii="Arial" w:hAnsi="Arial" w:cs="Arial"/>
                <w:color w:val="000000"/>
                <w:sz w:val="18"/>
                <w:szCs w:val="18"/>
              </w:rPr>
              <w:t>i furniturilor</w:t>
            </w:r>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977741"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4669</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977741" w:rsidP="00CA6046">
            <w:pPr>
              <w:spacing w:after="0" w:line="240" w:lineRule="auto"/>
              <w:jc w:val="center"/>
              <w:rPr>
                <w:rFonts w:ascii="Arial" w:hAnsi="Arial" w:cs="Arial"/>
                <w:color w:val="000000"/>
                <w:sz w:val="18"/>
                <w:szCs w:val="18"/>
              </w:rPr>
            </w:pPr>
            <w:r w:rsidRPr="002653F9">
              <w:rPr>
                <w:rFonts w:ascii="Arial" w:hAnsi="Arial" w:cs="Arial"/>
                <w:color w:val="000000"/>
                <w:sz w:val="18"/>
                <w:szCs w:val="18"/>
              </w:rPr>
              <w:t>Comerț cu ridicata al altor ma</w:t>
            </w:r>
            <w:r w:rsidR="00CA6046" w:rsidRPr="002653F9">
              <w:rPr>
                <w:rFonts w:ascii="Arial" w:hAnsi="Arial" w:cs="Arial"/>
                <w:color w:val="000000"/>
                <w:sz w:val="18"/>
                <w:szCs w:val="18"/>
              </w:rPr>
              <w:t>ș</w:t>
            </w:r>
            <w:r w:rsidRPr="002653F9">
              <w:rPr>
                <w:rFonts w:ascii="Arial" w:hAnsi="Arial" w:cs="Arial"/>
                <w:color w:val="000000"/>
                <w:sz w:val="18"/>
                <w:szCs w:val="18"/>
              </w:rPr>
              <w:t xml:space="preserve">ini </w:t>
            </w:r>
            <w:r w:rsidR="00CA6046" w:rsidRPr="002653F9">
              <w:rPr>
                <w:rFonts w:ascii="Arial" w:hAnsi="Arial" w:cs="Arial"/>
                <w:color w:val="000000"/>
                <w:sz w:val="18"/>
                <w:szCs w:val="18"/>
              </w:rPr>
              <w:t>ș</w:t>
            </w:r>
            <w:r w:rsidRPr="002653F9">
              <w:rPr>
                <w:rFonts w:ascii="Arial" w:hAnsi="Arial" w:cs="Arial"/>
                <w:color w:val="000000"/>
                <w:sz w:val="18"/>
                <w:szCs w:val="18"/>
              </w:rPr>
              <w:t>i echipamente</w:t>
            </w:r>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977741"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4666</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977741" w:rsidP="00CA6046">
            <w:pPr>
              <w:spacing w:after="0" w:line="240" w:lineRule="auto"/>
              <w:jc w:val="center"/>
              <w:rPr>
                <w:rFonts w:ascii="Arial" w:hAnsi="Arial" w:cs="Arial"/>
                <w:color w:val="000000"/>
                <w:sz w:val="18"/>
                <w:szCs w:val="18"/>
              </w:rPr>
            </w:pPr>
            <w:r w:rsidRPr="002653F9">
              <w:rPr>
                <w:rFonts w:ascii="Arial" w:hAnsi="Arial" w:cs="Arial"/>
                <w:color w:val="000000"/>
                <w:sz w:val="18"/>
                <w:szCs w:val="18"/>
              </w:rPr>
              <w:t>Comerț cu ridicata al altor ma</w:t>
            </w:r>
            <w:r w:rsidR="00CA6046" w:rsidRPr="002653F9">
              <w:rPr>
                <w:rFonts w:ascii="Arial" w:hAnsi="Arial" w:cs="Arial"/>
                <w:color w:val="000000"/>
                <w:sz w:val="18"/>
                <w:szCs w:val="18"/>
              </w:rPr>
              <w:t>ș</w:t>
            </w:r>
            <w:r w:rsidRPr="002653F9">
              <w:rPr>
                <w:rFonts w:ascii="Arial" w:hAnsi="Arial" w:cs="Arial"/>
                <w:color w:val="000000"/>
                <w:sz w:val="18"/>
                <w:szCs w:val="18"/>
              </w:rPr>
              <w:t xml:space="preserve">ini </w:t>
            </w:r>
            <w:r w:rsidR="00C461F9" w:rsidRPr="002653F9">
              <w:rPr>
                <w:rFonts w:ascii="Arial" w:hAnsi="Arial" w:cs="Arial"/>
                <w:color w:val="000000"/>
                <w:sz w:val="18"/>
                <w:szCs w:val="18"/>
              </w:rPr>
              <w:t>ș</w:t>
            </w:r>
            <w:r w:rsidRPr="002653F9">
              <w:rPr>
                <w:rFonts w:ascii="Arial" w:hAnsi="Arial" w:cs="Arial"/>
                <w:color w:val="000000"/>
                <w:sz w:val="18"/>
                <w:szCs w:val="18"/>
              </w:rPr>
              <w:t>i echipamente de birou</w:t>
            </w:r>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977741"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4665</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2653F9" w:rsidP="00977741">
            <w:pPr>
              <w:shd w:val="clear" w:color="auto" w:fill="FFFFFF"/>
              <w:spacing w:after="100" w:afterAutospacing="1" w:line="240" w:lineRule="auto"/>
              <w:jc w:val="center"/>
              <w:rPr>
                <w:rFonts w:ascii="Arial" w:hAnsi="Arial" w:cs="Arial"/>
                <w:color w:val="000000"/>
                <w:sz w:val="18"/>
                <w:szCs w:val="18"/>
              </w:rPr>
            </w:pPr>
            <w:hyperlink r:id="rId26" w:tooltip="CAEN 4665 - Comerț cu ridicata al mobilei de birou" w:history="1">
              <w:r w:rsidR="00977741" w:rsidRPr="002653F9">
                <w:rPr>
                  <w:rFonts w:ascii="Arial" w:eastAsia="Times New Roman" w:hAnsi="Arial" w:cs="Arial"/>
                  <w:sz w:val="18"/>
                  <w:szCs w:val="18"/>
                </w:rPr>
                <w:t xml:space="preserve"> Comerț cu ridicata al mobilei de birou</w:t>
              </w:r>
            </w:hyperlink>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977741"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4651</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2653F9" w:rsidP="00C461F9">
            <w:pPr>
              <w:shd w:val="clear" w:color="auto" w:fill="FFFFFF"/>
              <w:spacing w:after="100" w:afterAutospacing="1" w:line="240" w:lineRule="auto"/>
              <w:jc w:val="center"/>
              <w:rPr>
                <w:rFonts w:ascii="Arial" w:eastAsia="Times New Roman" w:hAnsi="Arial" w:cs="Arial"/>
                <w:sz w:val="18"/>
                <w:szCs w:val="18"/>
              </w:rPr>
            </w:pPr>
            <w:hyperlink r:id="rId27" w:tooltip="CAEN 4651 - Comerț cu ridicata al calculatoarelor, echipamentelor periferice si software- ului" w:history="1">
              <w:r w:rsidR="00977741" w:rsidRPr="002653F9">
                <w:rPr>
                  <w:rFonts w:ascii="Arial" w:eastAsia="Times New Roman" w:hAnsi="Arial" w:cs="Arial"/>
                  <w:sz w:val="18"/>
                  <w:szCs w:val="18"/>
                </w:rPr>
                <w:t xml:space="preserve"> Comerț cu ridicata al calculatoarelor, echipamentelor periferice </w:t>
              </w:r>
              <w:r w:rsidR="00C461F9" w:rsidRPr="002653F9">
                <w:rPr>
                  <w:rFonts w:ascii="Arial" w:eastAsia="Times New Roman" w:hAnsi="Arial" w:cs="Arial"/>
                  <w:sz w:val="18"/>
                  <w:szCs w:val="18"/>
                </w:rPr>
                <w:t>ș</w:t>
              </w:r>
              <w:r w:rsidR="00977741" w:rsidRPr="002653F9">
                <w:rPr>
                  <w:rFonts w:ascii="Arial" w:eastAsia="Times New Roman" w:hAnsi="Arial" w:cs="Arial"/>
                  <w:sz w:val="18"/>
                  <w:szCs w:val="18"/>
                </w:rPr>
                <w:t>i software- ului</w:t>
              </w:r>
            </w:hyperlink>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977741"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4663</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2653F9" w:rsidP="00C461F9">
            <w:pPr>
              <w:shd w:val="clear" w:color="auto" w:fill="FFFFFF"/>
              <w:spacing w:after="100" w:afterAutospacing="1" w:line="240" w:lineRule="auto"/>
              <w:jc w:val="center"/>
              <w:rPr>
                <w:rFonts w:ascii="Arial" w:eastAsia="Times New Roman" w:hAnsi="Arial" w:cs="Arial"/>
                <w:sz w:val="18"/>
                <w:szCs w:val="18"/>
              </w:rPr>
            </w:pPr>
            <w:hyperlink r:id="rId28" w:tooltip="CAEN 4663 - Comerț cu ridicata al mașinilor pentru industria miniera si construcții" w:history="1">
              <w:r w:rsidR="00977741" w:rsidRPr="002653F9">
                <w:rPr>
                  <w:rFonts w:ascii="Arial" w:eastAsia="Times New Roman" w:hAnsi="Arial" w:cs="Arial"/>
                  <w:sz w:val="18"/>
                  <w:szCs w:val="18"/>
                </w:rPr>
                <w:t>Comerț cu ridicata al ma</w:t>
              </w:r>
              <w:r w:rsidR="00C461F9" w:rsidRPr="002653F9">
                <w:rPr>
                  <w:rFonts w:ascii="Arial" w:eastAsia="Times New Roman" w:hAnsi="Arial" w:cs="Arial"/>
                  <w:sz w:val="18"/>
                  <w:szCs w:val="18"/>
                </w:rPr>
                <w:t>șinilor pentru industria minieră</w:t>
              </w:r>
              <w:r w:rsidR="00977741" w:rsidRPr="002653F9">
                <w:rPr>
                  <w:rFonts w:ascii="Arial" w:eastAsia="Times New Roman" w:hAnsi="Arial" w:cs="Arial"/>
                  <w:sz w:val="18"/>
                  <w:szCs w:val="18"/>
                </w:rPr>
                <w:t xml:space="preserve"> </w:t>
              </w:r>
              <w:r w:rsidR="00C461F9" w:rsidRPr="002653F9">
                <w:rPr>
                  <w:rFonts w:ascii="Arial" w:eastAsia="Times New Roman" w:hAnsi="Arial" w:cs="Arial"/>
                  <w:sz w:val="18"/>
                  <w:szCs w:val="18"/>
                </w:rPr>
                <w:t>ș</w:t>
              </w:r>
              <w:r w:rsidR="00977741" w:rsidRPr="002653F9">
                <w:rPr>
                  <w:rFonts w:ascii="Arial" w:eastAsia="Times New Roman" w:hAnsi="Arial" w:cs="Arial"/>
                  <w:sz w:val="18"/>
                  <w:szCs w:val="18"/>
                </w:rPr>
                <w:t>i construcții</w:t>
              </w:r>
            </w:hyperlink>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BE269B"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4662</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BE269B" w:rsidP="00242A08">
            <w:pPr>
              <w:spacing w:after="0" w:line="240" w:lineRule="auto"/>
              <w:jc w:val="center"/>
              <w:rPr>
                <w:rFonts w:ascii="Arial" w:hAnsi="Arial" w:cs="Arial"/>
                <w:color w:val="000000"/>
                <w:sz w:val="18"/>
                <w:szCs w:val="18"/>
              </w:rPr>
            </w:pPr>
            <w:r w:rsidRPr="002653F9">
              <w:rPr>
                <w:rFonts w:ascii="Arial" w:hAnsi="Arial" w:cs="Arial"/>
                <w:color w:val="000000"/>
                <w:sz w:val="18"/>
                <w:szCs w:val="18"/>
              </w:rPr>
              <w:t>Comerț cu ridicata al mașinilor - unelte</w:t>
            </w:r>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5640FC"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4674</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2653F9" w:rsidP="005640FC">
            <w:pPr>
              <w:shd w:val="clear" w:color="auto" w:fill="FFFFFF"/>
              <w:spacing w:after="100" w:afterAutospacing="1" w:line="240" w:lineRule="auto"/>
              <w:jc w:val="center"/>
              <w:rPr>
                <w:rFonts w:ascii="Arial" w:eastAsia="Times New Roman" w:hAnsi="Arial" w:cs="Arial"/>
                <w:sz w:val="18"/>
                <w:szCs w:val="18"/>
              </w:rPr>
            </w:pPr>
            <w:hyperlink r:id="rId29" w:tooltip="CAEN 4674 - Comerț cu ridicata al echipamentelor si furniturilor de fierarie pentru instalatii sanitare si de incalzire" w:history="1">
              <w:r w:rsidR="005640FC" w:rsidRPr="002653F9">
                <w:rPr>
                  <w:rFonts w:ascii="Arial" w:eastAsia="Times New Roman" w:hAnsi="Arial" w:cs="Arial"/>
                  <w:sz w:val="18"/>
                  <w:szCs w:val="18"/>
                </w:rPr>
                <w:t>Comerț cu ridicata al echipamentelor si furniturilor de fierarie pentru instalatii sanitare si de incalzire</w:t>
              </w:r>
            </w:hyperlink>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5640FC"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4672</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5640FC" w:rsidP="00692438">
            <w:pPr>
              <w:spacing w:after="0" w:line="240" w:lineRule="auto"/>
              <w:jc w:val="center"/>
              <w:rPr>
                <w:rFonts w:ascii="Arial" w:hAnsi="Arial" w:cs="Arial"/>
                <w:color w:val="000000"/>
                <w:sz w:val="18"/>
                <w:szCs w:val="18"/>
              </w:rPr>
            </w:pPr>
            <w:r w:rsidRPr="002653F9">
              <w:rPr>
                <w:rFonts w:ascii="Arial" w:hAnsi="Arial" w:cs="Arial"/>
                <w:color w:val="000000"/>
                <w:sz w:val="18"/>
                <w:szCs w:val="18"/>
              </w:rPr>
              <w:t xml:space="preserve">Comerț cu ridicata al metalelor </w:t>
            </w:r>
            <w:r w:rsidR="00692438" w:rsidRPr="002653F9">
              <w:rPr>
                <w:rFonts w:ascii="Arial" w:hAnsi="Arial" w:cs="Arial"/>
                <w:color w:val="000000"/>
                <w:sz w:val="18"/>
                <w:szCs w:val="18"/>
              </w:rPr>
              <w:t>ș</w:t>
            </w:r>
            <w:r w:rsidRPr="002653F9">
              <w:rPr>
                <w:rFonts w:ascii="Arial" w:hAnsi="Arial" w:cs="Arial"/>
                <w:color w:val="000000"/>
                <w:sz w:val="18"/>
                <w:szCs w:val="18"/>
              </w:rPr>
              <w:t>i minereurilor metalice</w:t>
            </w:r>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5640FC"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4648</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2653F9" w:rsidP="00692438">
            <w:pPr>
              <w:shd w:val="clear" w:color="auto" w:fill="FFFFFF"/>
              <w:spacing w:after="100" w:afterAutospacing="1" w:line="240" w:lineRule="auto"/>
              <w:jc w:val="center"/>
              <w:rPr>
                <w:rFonts w:ascii="Arial" w:eastAsia="Times New Roman" w:hAnsi="Arial" w:cs="Arial"/>
                <w:sz w:val="18"/>
                <w:szCs w:val="18"/>
              </w:rPr>
            </w:pPr>
            <w:hyperlink r:id="rId30" w:tooltip="CAEN 4648 - Comerț cu ridicata al ceasurilor si bijuteriilor" w:history="1">
              <w:r w:rsidR="005640FC" w:rsidRPr="002653F9">
                <w:rPr>
                  <w:rFonts w:ascii="Arial" w:eastAsia="Times New Roman" w:hAnsi="Arial" w:cs="Arial"/>
                  <w:sz w:val="18"/>
                  <w:szCs w:val="18"/>
                </w:rPr>
                <w:t xml:space="preserve">Comerț cu ridicata al ceasurilor </w:t>
              </w:r>
              <w:r w:rsidR="00692438" w:rsidRPr="002653F9">
                <w:rPr>
                  <w:rFonts w:ascii="Arial" w:eastAsia="Times New Roman" w:hAnsi="Arial" w:cs="Arial"/>
                  <w:sz w:val="18"/>
                  <w:szCs w:val="18"/>
                </w:rPr>
                <w:t>ș</w:t>
              </w:r>
              <w:r w:rsidR="005640FC" w:rsidRPr="002653F9">
                <w:rPr>
                  <w:rFonts w:ascii="Arial" w:eastAsia="Times New Roman" w:hAnsi="Arial" w:cs="Arial"/>
                  <w:sz w:val="18"/>
                  <w:szCs w:val="18"/>
                </w:rPr>
                <w:t>i bijuteriilor</w:t>
              </w:r>
            </w:hyperlink>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0C58E1"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4673</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2653F9" w:rsidP="000C58E1">
            <w:pPr>
              <w:shd w:val="clear" w:color="auto" w:fill="FFFFFF"/>
              <w:spacing w:after="100" w:afterAutospacing="1" w:line="240" w:lineRule="auto"/>
              <w:jc w:val="center"/>
              <w:rPr>
                <w:rFonts w:ascii="Arial" w:eastAsia="Times New Roman" w:hAnsi="Arial" w:cs="Arial"/>
                <w:sz w:val="18"/>
                <w:szCs w:val="18"/>
              </w:rPr>
            </w:pPr>
            <w:hyperlink r:id="rId31" w:tooltip="CAEN 4673 - Comerț cu ridicata al materialului lemnos si al materialelor de construcții si echipamentelor sanitare" w:history="1">
              <w:r w:rsidR="000C58E1" w:rsidRPr="002653F9">
                <w:rPr>
                  <w:rFonts w:ascii="Arial" w:eastAsia="Times New Roman" w:hAnsi="Arial" w:cs="Arial"/>
                  <w:sz w:val="18"/>
                  <w:szCs w:val="18"/>
                </w:rPr>
                <w:t>Comerț cu ridicata al materialului lemnos și al materialelor de construcții și echipamentelor sanitare</w:t>
              </w:r>
            </w:hyperlink>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5A741B"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4649</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5A741B" w:rsidP="00242A08">
            <w:pPr>
              <w:spacing w:after="0" w:line="240" w:lineRule="auto"/>
              <w:jc w:val="center"/>
              <w:rPr>
                <w:rFonts w:ascii="Arial" w:hAnsi="Arial" w:cs="Arial"/>
                <w:color w:val="000000"/>
                <w:sz w:val="18"/>
                <w:szCs w:val="18"/>
              </w:rPr>
            </w:pPr>
            <w:r w:rsidRPr="002653F9">
              <w:rPr>
                <w:rFonts w:ascii="Arial" w:hAnsi="Arial" w:cs="Arial"/>
                <w:color w:val="000000"/>
                <w:sz w:val="18"/>
                <w:szCs w:val="18"/>
              </w:rPr>
              <w:t>Comerț cu ridicata al altor bunuri de uz gospodaresc</w:t>
            </w:r>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5A741B"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4644</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5A741B" w:rsidP="005A741B">
            <w:pPr>
              <w:spacing w:after="0" w:line="240" w:lineRule="auto"/>
              <w:jc w:val="center"/>
              <w:rPr>
                <w:rFonts w:ascii="Arial" w:hAnsi="Arial" w:cs="Arial"/>
                <w:color w:val="000000"/>
                <w:sz w:val="18"/>
                <w:szCs w:val="18"/>
              </w:rPr>
            </w:pPr>
            <w:r w:rsidRPr="002653F9">
              <w:rPr>
                <w:rFonts w:ascii="Arial" w:hAnsi="Arial" w:cs="Arial"/>
                <w:color w:val="000000"/>
                <w:sz w:val="18"/>
                <w:szCs w:val="18"/>
              </w:rPr>
              <w:t>Comerț cu ridicata al produselor din ceramică, sticlărie, și produse de întreținere</w:t>
            </w:r>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A3201D"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4652</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A3201D" w:rsidP="00A3201D">
            <w:pPr>
              <w:spacing w:after="0" w:line="240" w:lineRule="auto"/>
              <w:jc w:val="center"/>
              <w:rPr>
                <w:rFonts w:ascii="Arial" w:hAnsi="Arial" w:cs="Arial"/>
                <w:color w:val="000000"/>
                <w:sz w:val="18"/>
                <w:szCs w:val="18"/>
              </w:rPr>
            </w:pPr>
            <w:r w:rsidRPr="002653F9">
              <w:rPr>
                <w:rFonts w:ascii="Arial" w:hAnsi="Arial" w:cs="Arial"/>
                <w:color w:val="000000"/>
                <w:sz w:val="18"/>
                <w:szCs w:val="18"/>
              </w:rPr>
              <w:t>Comerț cu ridicata de componente și echipamente electronice și de telecomunicații</w:t>
            </w:r>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527F52" w:rsidP="008521D9">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lastRenderedPageBreak/>
              <w:t>4647</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2653F9" w:rsidP="00527F52">
            <w:pPr>
              <w:shd w:val="clear" w:color="auto" w:fill="FFFFFF"/>
              <w:spacing w:after="100" w:afterAutospacing="1" w:line="240" w:lineRule="auto"/>
              <w:jc w:val="center"/>
              <w:rPr>
                <w:rFonts w:ascii="Arial" w:eastAsia="Times New Roman" w:hAnsi="Arial" w:cs="Arial"/>
                <w:sz w:val="18"/>
                <w:szCs w:val="18"/>
              </w:rPr>
            </w:pPr>
            <w:hyperlink r:id="rId32" w:tooltip="CAEN 4647 - Comerț cu ridicata al mobilei, covoarelor si a articolelor de iluminat" w:history="1">
              <w:r w:rsidR="00527F52" w:rsidRPr="002653F9">
                <w:rPr>
                  <w:rFonts w:ascii="Arial" w:eastAsia="Times New Roman" w:hAnsi="Arial" w:cs="Arial"/>
                  <w:sz w:val="18"/>
                  <w:szCs w:val="18"/>
                </w:rPr>
                <w:t>Comerț cu ridicata al mobilei, covoarelor și a articolelor de iluminat</w:t>
              </w:r>
            </w:hyperlink>
          </w:p>
        </w:tc>
      </w:tr>
      <w:tr w:rsidR="00E177A4" w:rsidTr="005F4D4E">
        <w:tc>
          <w:tcPr>
            <w:tcW w:w="1378" w:type="dxa"/>
            <w:tcBorders>
              <w:top w:val="single" w:sz="4" w:space="0" w:color="auto"/>
              <w:left w:val="single" w:sz="4" w:space="0" w:color="auto"/>
              <w:bottom w:val="single" w:sz="4" w:space="0" w:color="auto"/>
              <w:right w:val="single" w:sz="4" w:space="0" w:color="auto"/>
            </w:tcBorders>
          </w:tcPr>
          <w:p w:rsidR="00E177A4" w:rsidRPr="002653F9" w:rsidRDefault="00527F52"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4643</w:t>
            </w:r>
          </w:p>
        </w:tc>
        <w:tc>
          <w:tcPr>
            <w:tcW w:w="8267" w:type="dxa"/>
            <w:tcBorders>
              <w:top w:val="single" w:sz="4" w:space="0" w:color="auto"/>
              <w:left w:val="single" w:sz="4" w:space="0" w:color="auto"/>
              <w:bottom w:val="single" w:sz="4" w:space="0" w:color="auto"/>
              <w:right w:val="single" w:sz="4" w:space="0" w:color="auto"/>
            </w:tcBorders>
          </w:tcPr>
          <w:p w:rsidR="00E177A4" w:rsidRPr="002653F9" w:rsidRDefault="002653F9" w:rsidP="00527F52">
            <w:pPr>
              <w:shd w:val="clear" w:color="auto" w:fill="FFFFFF"/>
              <w:spacing w:after="100" w:afterAutospacing="1" w:line="240" w:lineRule="auto"/>
              <w:jc w:val="center"/>
              <w:rPr>
                <w:rFonts w:ascii="Arial" w:eastAsia="Times New Roman" w:hAnsi="Arial" w:cs="Arial"/>
                <w:sz w:val="18"/>
                <w:szCs w:val="18"/>
              </w:rPr>
            </w:pPr>
            <w:hyperlink r:id="rId33" w:tooltip="CAEN 4643 - Comerț cu ridicata al aparatelor electrice de uz gospodaresc, al aparatelor de radio si televizoarelor" w:history="1">
              <w:r w:rsidR="00527F52" w:rsidRPr="002653F9">
                <w:rPr>
                  <w:rFonts w:ascii="Arial" w:eastAsia="Times New Roman" w:hAnsi="Arial" w:cs="Arial"/>
                  <w:sz w:val="18"/>
                  <w:szCs w:val="18"/>
                </w:rPr>
                <w:t>Comerț cu ridicata al aparatelor electrice de uz gospodaresc, al aparatelor de radio și televizoarelor</w:t>
              </w:r>
            </w:hyperlink>
          </w:p>
        </w:tc>
      </w:tr>
      <w:tr w:rsidR="00527F52" w:rsidTr="005F4D4E">
        <w:tc>
          <w:tcPr>
            <w:tcW w:w="1378" w:type="dxa"/>
            <w:tcBorders>
              <w:top w:val="single" w:sz="4" w:space="0" w:color="auto"/>
              <w:left w:val="single" w:sz="4" w:space="0" w:color="auto"/>
              <w:bottom w:val="single" w:sz="4" w:space="0" w:color="auto"/>
              <w:right w:val="single" w:sz="4" w:space="0" w:color="auto"/>
            </w:tcBorders>
          </w:tcPr>
          <w:p w:rsidR="00527F52" w:rsidRPr="002653F9" w:rsidRDefault="00527F52"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4642</w:t>
            </w:r>
          </w:p>
        </w:tc>
        <w:tc>
          <w:tcPr>
            <w:tcW w:w="8267" w:type="dxa"/>
            <w:tcBorders>
              <w:top w:val="single" w:sz="4" w:space="0" w:color="auto"/>
              <w:left w:val="single" w:sz="4" w:space="0" w:color="auto"/>
              <w:bottom w:val="single" w:sz="4" w:space="0" w:color="auto"/>
              <w:right w:val="single" w:sz="4" w:space="0" w:color="auto"/>
            </w:tcBorders>
          </w:tcPr>
          <w:p w:rsidR="00527F52" w:rsidRPr="002653F9" w:rsidRDefault="002653F9" w:rsidP="00527F52">
            <w:pPr>
              <w:shd w:val="clear" w:color="auto" w:fill="FFFFFF"/>
              <w:spacing w:after="100" w:afterAutospacing="1" w:line="240" w:lineRule="auto"/>
              <w:jc w:val="center"/>
              <w:rPr>
                <w:rFonts w:ascii="Arial" w:eastAsia="Times New Roman" w:hAnsi="Arial" w:cs="Arial"/>
                <w:sz w:val="18"/>
                <w:szCs w:val="18"/>
              </w:rPr>
            </w:pPr>
            <w:hyperlink r:id="rId34" w:tooltip="CAEN 4642 - Comerț cu ridicata al imbracamintei si incaltamintei" w:history="1">
              <w:r w:rsidR="00527F52" w:rsidRPr="002653F9">
                <w:rPr>
                  <w:rFonts w:ascii="Arial" w:eastAsia="Times New Roman" w:hAnsi="Arial" w:cs="Arial"/>
                  <w:sz w:val="18"/>
                  <w:szCs w:val="18"/>
                </w:rPr>
                <w:t xml:space="preserve"> Comerț cu ridicata al imbracamintei și incaltamintei</w:t>
              </w:r>
            </w:hyperlink>
          </w:p>
        </w:tc>
      </w:tr>
      <w:tr w:rsidR="00527F52" w:rsidTr="005F4D4E">
        <w:tc>
          <w:tcPr>
            <w:tcW w:w="1378" w:type="dxa"/>
            <w:tcBorders>
              <w:top w:val="single" w:sz="4" w:space="0" w:color="auto"/>
              <w:left w:val="single" w:sz="4" w:space="0" w:color="auto"/>
              <w:bottom w:val="single" w:sz="4" w:space="0" w:color="auto"/>
              <w:right w:val="single" w:sz="4" w:space="0" w:color="auto"/>
            </w:tcBorders>
          </w:tcPr>
          <w:p w:rsidR="00527F52" w:rsidRPr="002653F9" w:rsidRDefault="00DD5981"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4641</w:t>
            </w:r>
          </w:p>
        </w:tc>
        <w:tc>
          <w:tcPr>
            <w:tcW w:w="8267" w:type="dxa"/>
            <w:tcBorders>
              <w:top w:val="single" w:sz="4" w:space="0" w:color="auto"/>
              <w:left w:val="single" w:sz="4" w:space="0" w:color="auto"/>
              <w:bottom w:val="single" w:sz="4" w:space="0" w:color="auto"/>
              <w:right w:val="single" w:sz="4" w:space="0" w:color="auto"/>
            </w:tcBorders>
          </w:tcPr>
          <w:p w:rsidR="00527F52" w:rsidRPr="002653F9" w:rsidRDefault="002653F9" w:rsidP="00DD5981">
            <w:pPr>
              <w:shd w:val="clear" w:color="auto" w:fill="FFFFFF"/>
              <w:spacing w:after="100" w:afterAutospacing="1" w:line="240" w:lineRule="auto"/>
              <w:jc w:val="center"/>
              <w:rPr>
                <w:rFonts w:ascii="Arial" w:eastAsia="Times New Roman" w:hAnsi="Arial" w:cs="Arial"/>
                <w:sz w:val="18"/>
                <w:szCs w:val="18"/>
              </w:rPr>
            </w:pPr>
            <w:hyperlink r:id="rId35" w:tooltip="CAEN 4642 - Comerț cu ridicata al imbracamintei si incaltamintei" w:history="1">
              <w:r w:rsidR="00DD5981" w:rsidRPr="002653F9">
                <w:rPr>
                  <w:rFonts w:ascii="Arial" w:eastAsia="Times New Roman" w:hAnsi="Arial" w:cs="Arial"/>
                  <w:sz w:val="18"/>
                  <w:szCs w:val="18"/>
                </w:rPr>
                <w:t xml:space="preserve"> Comerț cu ridicata al produselor</w:t>
              </w:r>
            </w:hyperlink>
            <w:r w:rsidR="00DD5981" w:rsidRPr="002653F9">
              <w:rPr>
                <w:rFonts w:ascii="Arial" w:eastAsia="Times New Roman" w:hAnsi="Arial" w:cs="Arial"/>
                <w:sz w:val="18"/>
                <w:szCs w:val="18"/>
              </w:rPr>
              <w:t xml:space="preserve"> textile</w:t>
            </w:r>
          </w:p>
        </w:tc>
      </w:tr>
      <w:tr w:rsidR="00527F52" w:rsidTr="005F4D4E">
        <w:tc>
          <w:tcPr>
            <w:tcW w:w="1378" w:type="dxa"/>
            <w:tcBorders>
              <w:top w:val="single" w:sz="4" w:space="0" w:color="auto"/>
              <w:left w:val="single" w:sz="4" w:space="0" w:color="auto"/>
              <w:bottom w:val="single" w:sz="4" w:space="0" w:color="auto"/>
              <w:right w:val="single" w:sz="4" w:space="0" w:color="auto"/>
            </w:tcBorders>
          </w:tcPr>
          <w:p w:rsidR="00527F52" w:rsidRPr="002653F9" w:rsidRDefault="00DD5981"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4619</w:t>
            </w:r>
          </w:p>
        </w:tc>
        <w:tc>
          <w:tcPr>
            <w:tcW w:w="8267" w:type="dxa"/>
            <w:tcBorders>
              <w:top w:val="single" w:sz="4" w:space="0" w:color="auto"/>
              <w:left w:val="single" w:sz="4" w:space="0" w:color="auto"/>
              <w:bottom w:val="single" w:sz="4" w:space="0" w:color="auto"/>
              <w:right w:val="single" w:sz="4" w:space="0" w:color="auto"/>
            </w:tcBorders>
          </w:tcPr>
          <w:p w:rsidR="00527F52" w:rsidRPr="002653F9" w:rsidRDefault="00DD5981" w:rsidP="00527F52">
            <w:pPr>
              <w:spacing w:after="0" w:line="240" w:lineRule="auto"/>
              <w:jc w:val="center"/>
              <w:rPr>
                <w:rFonts w:ascii="Arial" w:hAnsi="Arial" w:cs="Arial"/>
                <w:color w:val="000000"/>
                <w:sz w:val="18"/>
                <w:szCs w:val="18"/>
              </w:rPr>
            </w:pPr>
            <w:r w:rsidRPr="002653F9">
              <w:rPr>
                <w:rFonts w:ascii="Arial" w:hAnsi="Arial" w:cs="Arial"/>
                <w:color w:val="000000"/>
                <w:sz w:val="18"/>
                <w:szCs w:val="18"/>
              </w:rPr>
              <w:t>Intermedieri în comerțul cu produse diverse</w:t>
            </w:r>
          </w:p>
        </w:tc>
      </w:tr>
      <w:tr w:rsidR="00527F52" w:rsidTr="005F4D4E">
        <w:tc>
          <w:tcPr>
            <w:tcW w:w="1378" w:type="dxa"/>
            <w:tcBorders>
              <w:top w:val="single" w:sz="4" w:space="0" w:color="auto"/>
              <w:left w:val="single" w:sz="4" w:space="0" w:color="auto"/>
              <w:bottom w:val="single" w:sz="4" w:space="0" w:color="auto"/>
              <w:right w:val="single" w:sz="4" w:space="0" w:color="auto"/>
            </w:tcBorders>
          </w:tcPr>
          <w:p w:rsidR="00527F52" w:rsidRPr="002653F9" w:rsidRDefault="00DD5981"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4618</w:t>
            </w:r>
          </w:p>
        </w:tc>
        <w:tc>
          <w:tcPr>
            <w:tcW w:w="8267" w:type="dxa"/>
            <w:tcBorders>
              <w:top w:val="single" w:sz="4" w:space="0" w:color="auto"/>
              <w:left w:val="single" w:sz="4" w:space="0" w:color="auto"/>
              <w:bottom w:val="single" w:sz="4" w:space="0" w:color="auto"/>
              <w:right w:val="single" w:sz="4" w:space="0" w:color="auto"/>
            </w:tcBorders>
          </w:tcPr>
          <w:p w:rsidR="00527F52" w:rsidRPr="002653F9" w:rsidRDefault="00DD5981" w:rsidP="00527F52">
            <w:pPr>
              <w:spacing w:after="0" w:line="240" w:lineRule="auto"/>
              <w:jc w:val="center"/>
              <w:rPr>
                <w:rFonts w:ascii="Arial" w:hAnsi="Arial" w:cs="Arial"/>
                <w:color w:val="000000"/>
                <w:sz w:val="18"/>
                <w:szCs w:val="18"/>
              </w:rPr>
            </w:pPr>
            <w:r w:rsidRPr="002653F9">
              <w:rPr>
                <w:rFonts w:ascii="Arial" w:hAnsi="Arial" w:cs="Arial"/>
                <w:color w:val="000000"/>
                <w:sz w:val="18"/>
                <w:szCs w:val="18"/>
              </w:rPr>
              <w:t>Intermedieri în comerțul specializat în vânzarea produselor cu caracter specific, n.c.a.</w:t>
            </w:r>
          </w:p>
        </w:tc>
      </w:tr>
      <w:tr w:rsidR="00527F52" w:rsidTr="005F4D4E">
        <w:tc>
          <w:tcPr>
            <w:tcW w:w="1378" w:type="dxa"/>
            <w:tcBorders>
              <w:top w:val="single" w:sz="4" w:space="0" w:color="auto"/>
              <w:left w:val="single" w:sz="4" w:space="0" w:color="auto"/>
              <w:bottom w:val="single" w:sz="4" w:space="0" w:color="auto"/>
              <w:right w:val="single" w:sz="4" w:space="0" w:color="auto"/>
            </w:tcBorders>
          </w:tcPr>
          <w:p w:rsidR="00527F52" w:rsidRPr="002653F9" w:rsidRDefault="00DD5981"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4616</w:t>
            </w:r>
          </w:p>
        </w:tc>
        <w:tc>
          <w:tcPr>
            <w:tcW w:w="8267" w:type="dxa"/>
            <w:tcBorders>
              <w:top w:val="single" w:sz="4" w:space="0" w:color="auto"/>
              <w:left w:val="single" w:sz="4" w:space="0" w:color="auto"/>
              <w:bottom w:val="single" w:sz="4" w:space="0" w:color="auto"/>
              <w:right w:val="single" w:sz="4" w:space="0" w:color="auto"/>
            </w:tcBorders>
          </w:tcPr>
          <w:p w:rsidR="00527F52" w:rsidRPr="002653F9" w:rsidRDefault="00DD5981" w:rsidP="00DD5981">
            <w:pPr>
              <w:spacing w:after="0" w:line="240" w:lineRule="auto"/>
              <w:jc w:val="center"/>
              <w:rPr>
                <w:rFonts w:ascii="Arial" w:hAnsi="Arial" w:cs="Arial"/>
                <w:color w:val="000000"/>
                <w:sz w:val="18"/>
                <w:szCs w:val="18"/>
              </w:rPr>
            </w:pPr>
            <w:r w:rsidRPr="002653F9">
              <w:rPr>
                <w:rFonts w:ascii="Arial" w:hAnsi="Arial" w:cs="Arial"/>
                <w:color w:val="000000"/>
                <w:sz w:val="18"/>
                <w:szCs w:val="18"/>
              </w:rPr>
              <w:t>Intermedieri în comerțul cu textile, confectii din blana, încaltaminte și articole din piele</w:t>
            </w:r>
          </w:p>
        </w:tc>
      </w:tr>
      <w:tr w:rsidR="00DD5981" w:rsidTr="005F4D4E">
        <w:tc>
          <w:tcPr>
            <w:tcW w:w="1378" w:type="dxa"/>
            <w:tcBorders>
              <w:top w:val="single" w:sz="4" w:space="0" w:color="auto"/>
              <w:left w:val="single" w:sz="4" w:space="0" w:color="auto"/>
              <w:bottom w:val="single" w:sz="4" w:space="0" w:color="auto"/>
              <w:right w:val="single" w:sz="4" w:space="0" w:color="auto"/>
            </w:tcBorders>
          </w:tcPr>
          <w:p w:rsidR="00DD5981" w:rsidRPr="002653F9" w:rsidRDefault="00DD5981"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8291</w:t>
            </w:r>
          </w:p>
        </w:tc>
        <w:tc>
          <w:tcPr>
            <w:tcW w:w="8267" w:type="dxa"/>
            <w:tcBorders>
              <w:top w:val="single" w:sz="4" w:space="0" w:color="auto"/>
              <w:left w:val="single" w:sz="4" w:space="0" w:color="auto"/>
              <w:bottom w:val="single" w:sz="4" w:space="0" w:color="auto"/>
              <w:right w:val="single" w:sz="4" w:space="0" w:color="auto"/>
            </w:tcBorders>
          </w:tcPr>
          <w:p w:rsidR="00DD5981" w:rsidRPr="002653F9" w:rsidRDefault="00DD5981" w:rsidP="00DD5981">
            <w:pPr>
              <w:spacing w:after="0" w:line="240" w:lineRule="auto"/>
              <w:jc w:val="center"/>
              <w:rPr>
                <w:rFonts w:ascii="Arial" w:hAnsi="Arial" w:cs="Arial"/>
                <w:color w:val="000000"/>
                <w:sz w:val="18"/>
                <w:szCs w:val="18"/>
              </w:rPr>
            </w:pPr>
            <w:r w:rsidRPr="002653F9">
              <w:rPr>
                <w:rFonts w:ascii="Arial" w:hAnsi="Arial" w:cs="Arial"/>
                <w:color w:val="000000"/>
                <w:sz w:val="18"/>
                <w:szCs w:val="18"/>
              </w:rPr>
              <w:t>Activități ale agențiilor de colectare și a birourilor (oficiilor) de raportare a creditului</w:t>
            </w:r>
          </w:p>
        </w:tc>
      </w:tr>
      <w:tr w:rsidR="00DD5981" w:rsidTr="005F4D4E">
        <w:tc>
          <w:tcPr>
            <w:tcW w:w="1378" w:type="dxa"/>
            <w:tcBorders>
              <w:top w:val="single" w:sz="4" w:space="0" w:color="auto"/>
              <w:left w:val="single" w:sz="4" w:space="0" w:color="auto"/>
              <w:bottom w:val="single" w:sz="4" w:space="0" w:color="auto"/>
              <w:right w:val="single" w:sz="4" w:space="0" w:color="auto"/>
            </w:tcBorders>
          </w:tcPr>
          <w:p w:rsidR="00DD5981" w:rsidRPr="002653F9" w:rsidRDefault="00DD5981"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8230</w:t>
            </w:r>
          </w:p>
        </w:tc>
        <w:tc>
          <w:tcPr>
            <w:tcW w:w="8267" w:type="dxa"/>
            <w:tcBorders>
              <w:top w:val="single" w:sz="4" w:space="0" w:color="auto"/>
              <w:left w:val="single" w:sz="4" w:space="0" w:color="auto"/>
              <w:bottom w:val="single" w:sz="4" w:space="0" w:color="auto"/>
              <w:right w:val="single" w:sz="4" w:space="0" w:color="auto"/>
            </w:tcBorders>
          </w:tcPr>
          <w:p w:rsidR="00DD5981" w:rsidRPr="002653F9" w:rsidRDefault="00DD5981" w:rsidP="00DD5981">
            <w:pPr>
              <w:spacing w:after="0" w:line="240" w:lineRule="auto"/>
              <w:jc w:val="center"/>
              <w:rPr>
                <w:rFonts w:ascii="Arial" w:hAnsi="Arial" w:cs="Arial"/>
                <w:color w:val="000000"/>
                <w:sz w:val="18"/>
                <w:szCs w:val="18"/>
              </w:rPr>
            </w:pPr>
            <w:r w:rsidRPr="002653F9">
              <w:rPr>
                <w:rFonts w:ascii="Arial" w:hAnsi="Arial" w:cs="Arial"/>
                <w:color w:val="000000"/>
                <w:sz w:val="18"/>
                <w:szCs w:val="18"/>
              </w:rPr>
              <w:t>Activități de organizare a expozitiilor, targurilor și congreselor</w:t>
            </w:r>
          </w:p>
        </w:tc>
      </w:tr>
      <w:tr w:rsidR="00DD5981" w:rsidTr="005F4D4E">
        <w:tc>
          <w:tcPr>
            <w:tcW w:w="1378" w:type="dxa"/>
            <w:tcBorders>
              <w:top w:val="single" w:sz="4" w:space="0" w:color="auto"/>
              <w:left w:val="single" w:sz="4" w:space="0" w:color="auto"/>
              <w:bottom w:val="single" w:sz="4" w:space="0" w:color="auto"/>
              <w:right w:val="single" w:sz="4" w:space="0" w:color="auto"/>
            </w:tcBorders>
          </w:tcPr>
          <w:p w:rsidR="00DD5981" w:rsidRPr="002653F9" w:rsidRDefault="00DD5981"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7740</w:t>
            </w:r>
          </w:p>
        </w:tc>
        <w:tc>
          <w:tcPr>
            <w:tcW w:w="8267" w:type="dxa"/>
            <w:tcBorders>
              <w:top w:val="single" w:sz="4" w:space="0" w:color="auto"/>
              <w:left w:val="single" w:sz="4" w:space="0" w:color="auto"/>
              <w:bottom w:val="single" w:sz="4" w:space="0" w:color="auto"/>
              <w:right w:val="single" w:sz="4" w:space="0" w:color="auto"/>
            </w:tcBorders>
          </w:tcPr>
          <w:p w:rsidR="00DD5981" w:rsidRPr="002653F9" w:rsidRDefault="00DD5981" w:rsidP="00527F52">
            <w:pPr>
              <w:spacing w:after="0" w:line="240" w:lineRule="auto"/>
              <w:jc w:val="center"/>
              <w:rPr>
                <w:rFonts w:ascii="Arial" w:hAnsi="Arial" w:cs="Arial"/>
                <w:color w:val="000000"/>
                <w:sz w:val="18"/>
                <w:szCs w:val="18"/>
              </w:rPr>
            </w:pPr>
            <w:r w:rsidRPr="002653F9">
              <w:rPr>
                <w:rFonts w:ascii="Arial" w:hAnsi="Arial" w:cs="Arial"/>
                <w:color w:val="000000"/>
                <w:sz w:val="18"/>
                <w:szCs w:val="18"/>
              </w:rPr>
              <w:t>Leasing cu bunuri intangibile (exclusiv financiare)</w:t>
            </w:r>
          </w:p>
        </w:tc>
      </w:tr>
      <w:tr w:rsidR="00DD5981" w:rsidTr="005F4D4E">
        <w:tc>
          <w:tcPr>
            <w:tcW w:w="1378" w:type="dxa"/>
            <w:tcBorders>
              <w:top w:val="single" w:sz="4" w:space="0" w:color="auto"/>
              <w:left w:val="single" w:sz="4" w:space="0" w:color="auto"/>
              <w:bottom w:val="single" w:sz="4" w:space="0" w:color="auto"/>
              <w:right w:val="single" w:sz="4" w:space="0" w:color="auto"/>
            </w:tcBorders>
          </w:tcPr>
          <w:p w:rsidR="00DD5981" w:rsidRPr="002653F9" w:rsidRDefault="00DD5981"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7410</w:t>
            </w:r>
          </w:p>
        </w:tc>
        <w:tc>
          <w:tcPr>
            <w:tcW w:w="8267" w:type="dxa"/>
            <w:tcBorders>
              <w:top w:val="single" w:sz="4" w:space="0" w:color="auto"/>
              <w:left w:val="single" w:sz="4" w:space="0" w:color="auto"/>
              <w:bottom w:val="single" w:sz="4" w:space="0" w:color="auto"/>
              <w:right w:val="single" w:sz="4" w:space="0" w:color="auto"/>
            </w:tcBorders>
          </w:tcPr>
          <w:p w:rsidR="00DD5981" w:rsidRPr="002653F9" w:rsidRDefault="00DD5981" w:rsidP="00527F52">
            <w:pPr>
              <w:spacing w:after="0" w:line="240" w:lineRule="auto"/>
              <w:jc w:val="center"/>
              <w:rPr>
                <w:rFonts w:ascii="Arial" w:hAnsi="Arial" w:cs="Arial"/>
                <w:color w:val="000000"/>
                <w:sz w:val="18"/>
                <w:szCs w:val="18"/>
              </w:rPr>
            </w:pPr>
            <w:r w:rsidRPr="002653F9">
              <w:rPr>
                <w:rFonts w:ascii="Arial" w:hAnsi="Arial" w:cs="Arial"/>
                <w:color w:val="000000"/>
                <w:sz w:val="18"/>
                <w:szCs w:val="18"/>
              </w:rPr>
              <w:t>Activități de design specializat</w:t>
            </w:r>
          </w:p>
        </w:tc>
      </w:tr>
      <w:tr w:rsidR="00DD5981" w:rsidTr="005F4D4E">
        <w:tc>
          <w:tcPr>
            <w:tcW w:w="1378" w:type="dxa"/>
            <w:tcBorders>
              <w:top w:val="single" w:sz="4" w:space="0" w:color="auto"/>
              <w:left w:val="single" w:sz="4" w:space="0" w:color="auto"/>
              <w:bottom w:val="single" w:sz="4" w:space="0" w:color="auto"/>
              <w:right w:val="single" w:sz="4" w:space="0" w:color="auto"/>
            </w:tcBorders>
          </w:tcPr>
          <w:p w:rsidR="00DD5981" w:rsidRPr="002653F9" w:rsidRDefault="00DD5981"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6399</w:t>
            </w:r>
          </w:p>
        </w:tc>
        <w:tc>
          <w:tcPr>
            <w:tcW w:w="8267" w:type="dxa"/>
            <w:tcBorders>
              <w:top w:val="single" w:sz="4" w:space="0" w:color="auto"/>
              <w:left w:val="single" w:sz="4" w:space="0" w:color="auto"/>
              <w:bottom w:val="single" w:sz="4" w:space="0" w:color="auto"/>
              <w:right w:val="single" w:sz="4" w:space="0" w:color="auto"/>
            </w:tcBorders>
          </w:tcPr>
          <w:p w:rsidR="00DD5981" w:rsidRPr="002653F9" w:rsidRDefault="00DD5981" w:rsidP="00527F52">
            <w:pPr>
              <w:spacing w:after="0" w:line="240" w:lineRule="auto"/>
              <w:jc w:val="center"/>
              <w:rPr>
                <w:rFonts w:ascii="Arial" w:hAnsi="Arial" w:cs="Arial"/>
                <w:color w:val="000000"/>
                <w:sz w:val="18"/>
                <w:szCs w:val="18"/>
              </w:rPr>
            </w:pPr>
            <w:r w:rsidRPr="002653F9">
              <w:rPr>
                <w:rFonts w:ascii="Arial" w:hAnsi="Arial" w:cs="Arial"/>
                <w:color w:val="000000"/>
                <w:sz w:val="18"/>
                <w:szCs w:val="18"/>
              </w:rPr>
              <w:t>Alte activități de servicii informationale n.c.a.</w:t>
            </w:r>
          </w:p>
        </w:tc>
      </w:tr>
      <w:tr w:rsidR="00DD5981" w:rsidTr="005F4D4E">
        <w:tc>
          <w:tcPr>
            <w:tcW w:w="1378" w:type="dxa"/>
            <w:tcBorders>
              <w:top w:val="single" w:sz="4" w:space="0" w:color="auto"/>
              <w:left w:val="single" w:sz="4" w:space="0" w:color="auto"/>
              <w:bottom w:val="single" w:sz="4" w:space="0" w:color="auto"/>
              <w:right w:val="single" w:sz="4" w:space="0" w:color="auto"/>
            </w:tcBorders>
          </w:tcPr>
          <w:p w:rsidR="00DD5981" w:rsidRPr="002653F9" w:rsidRDefault="00C567BA"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5920</w:t>
            </w:r>
          </w:p>
        </w:tc>
        <w:tc>
          <w:tcPr>
            <w:tcW w:w="8267" w:type="dxa"/>
            <w:tcBorders>
              <w:top w:val="single" w:sz="4" w:space="0" w:color="auto"/>
              <w:left w:val="single" w:sz="4" w:space="0" w:color="auto"/>
              <w:bottom w:val="single" w:sz="4" w:space="0" w:color="auto"/>
              <w:right w:val="single" w:sz="4" w:space="0" w:color="auto"/>
            </w:tcBorders>
          </w:tcPr>
          <w:p w:rsidR="00DD5981" w:rsidRPr="002653F9" w:rsidRDefault="002653F9" w:rsidP="00C567BA">
            <w:pPr>
              <w:shd w:val="clear" w:color="auto" w:fill="FFFFFF"/>
              <w:spacing w:after="100" w:afterAutospacing="1" w:line="240" w:lineRule="auto"/>
              <w:jc w:val="center"/>
              <w:rPr>
                <w:rFonts w:ascii="Arial" w:eastAsia="Times New Roman" w:hAnsi="Arial" w:cs="Arial"/>
                <w:sz w:val="18"/>
                <w:szCs w:val="18"/>
              </w:rPr>
            </w:pPr>
            <w:hyperlink r:id="rId36" w:tooltip="CAEN 5920 - Activități de realizare a inregistrarilor audio si activități de editare muzicala" w:history="1">
              <w:r w:rsidR="00C567BA" w:rsidRPr="002653F9">
                <w:rPr>
                  <w:rFonts w:ascii="Arial" w:eastAsia="Times New Roman" w:hAnsi="Arial" w:cs="Arial"/>
                  <w:sz w:val="18"/>
                  <w:szCs w:val="18"/>
                </w:rPr>
                <w:t>Activități de realizare a înregistrărilor audio și activități de editare muzicală</w:t>
              </w:r>
            </w:hyperlink>
          </w:p>
        </w:tc>
      </w:tr>
      <w:tr w:rsidR="00DD5981" w:rsidTr="005F4D4E">
        <w:tc>
          <w:tcPr>
            <w:tcW w:w="1378" w:type="dxa"/>
            <w:tcBorders>
              <w:top w:val="single" w:sz="4" w:space="0" w:color="auto"/>
              <w:left w:val="single" w:sz="4" w:space="0" w:color="auto"/>
              <w:bottom w:val="single" w:sz="4" w:space="0" w:color="auto"/>
              <w:right w:val="single" w:sz="4" w:space="0" w:color="auto"/>
            </w:tcBorders>
          </w:tcPr>
          <w:p w:rsidR="00DD5981" w:rsidRPr="002653F9" w:rsidRDefault="00AE0754"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8299</w:t>
            </w:r>
          </w:p>
        </w:tc>
        <w:tc>
          <w:tcPr>
            <w:tcW w:w="8267" w:type="dxa"/>
            <w:tcBorders>
              <w:top w:val="single" w:sz="4" w:space="0" w:color="auto"/>
              <w:left w:val="single" w:sz="4" w:space="0" w:color="auto"/>
              <w:bottom w:val="single" w:sz="4" w:space="0" w:color="auto"/>
              <w:right w:val="single" w:sz="4" w:space="0" w:color="auto"/>
            </w:tcBorders>
          </w:tcPr>
          <w:p w:rsidR="00DD5981" w:rsidRPr="002653F9" w:rsidRDefault="00AE0754" w:rsidP="00527F52">
            <w:pPr>
              <w:spacing w:after="0" w:line="240" w:lineRule="auto"/>
              <w:jc w:val="center"/>
              <w:rPr>
                <w:rFonts w:ascii="Arial" w:hAnsi="Arial" w:cs="Arial"/>
                <w:color w:val="000000"/>
                <w:sz w:val="18"/>
                <w:szCs w:val="18"/>
              </w:rPr>
            </w:pPr>
            <w:r w:rsidRPr="002653F9">
              <w:rPr>
                <w:rFonts w:ascii="Arial" w:hAnsi="Arial" w:cs="Arial"/>
                <w:color w:val="000000"/>
                <w:sz w:val="18"/>
                <w:szCs w:val="18"/>
              </w:rPr>
              <w:t>Alte activități de servicii suport pentru întreprinderi n.c.a.</w:t>
            </w:r>
          </w:p>
        </w:tc>
      </w:tr>
      <w:tr w:rsidR="00DD5981" w:rsidTr="005F4D4E">
        <w:tc>
          <w:tcPr>
            <w:tcW w:w="1378" w:type="dxa"/>
            <w:tcBorders>
              <w:top w:val="single" w:sz="4" w:space="0" w:color="auto"/>
              <w:left w:val="single" w:sz="4" w:space="0" w:color="auto"/>
              <w:bottom w:val="single" w:sz="4" w:space="0" w:color="auto"/>
              <w:right w:val="single" w:sz="4" w:space="0" w:color="auto"/>
            </w:tcBorders>
          </w:tcPr>
          <w:p w:rsidR="00DD5981" w:rsidRPr="002653F9" w:rsidRDefault="00CC5A65"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8560</w:t>
            </w:r>
          </w:p>
        </w:tc>
        <w:tc>
          <w:tcPr>
            <w:tcW w:w="8267" w:type="dxa"/>
            <w:tcBorders>
              <w:top w:val="single" w:sz="4" w:space="0" w:color="auto"/>
              <w:left w:val="single" w:sz="4" w:space="0" w:color="auto"/>
              <w:bottom w:val="single" w:sz="4" w:space="0" w:color="auto"/>
              <w:right w:val="single" w:sz="4" w:space="0" w:color="auto"/>
            </w:tcBorders>
          </w:tcPr>
          <w:p w:rsidR="00DD5981" w:rsidRPr="002653F9" w:rsidRDefault="002653F9" w:rsidP="00CC5A65">
            <w:pPr>
              <w:shd w:val="clear" w:color="auto" w:fill="FFFFFF"/>
              <w:spacing w:after="100" w:afterAutospacing="1" w:line="240" w:lineRule="auto"/>
              <w:jc w:val="center"/>
              <w:rPr>
                <w:rFonts w:ascii="Arial" w:eastAsia="Times New Roman" w:hAnsi="Arial" w:cs="Arial"/>
                <w:sz w:val="18"/>
                <w:szCs w:val="18"/>
              </w:rPr>
            </w:pPr>
            <w:hyperlink r:id="rId37" w:tooltip="CAEN 8560 - Activități de servicii suport pentru invatamant" w:history="1">
              <w:r w:rsidR="00CC5A65" w:rsidRPr="002653F9">
                <w:rPr>
                  <w:rFonts w:ascii="Arial" w:eastAsia="Times New Roman" w:hAnsi="Arial" w:cs="Arial"/>
                  <w:sz w:val="18"/>
                  <w:szCs w:val="18"/>
                </w:rPr>
                <w:t xml:space="preserve"> Activități de servicii suport pentru învățământ</w:t>
              </w:r>
            </w:hyperlink>
          </w:p>
        </w:tc>
      </w:tr>
      <w:tr w:rsidR="00AE0754" w:rsidTr="005F4D4E">
        <w:tc>
          <w:tcPr>
            <w:tcW w:w="1378" w:type="dxa"/>
            <w:tcBorders>
              <w:top w:val="single" w:sz="4" w:space="0" w:color="auto"/>
              <w:left w:val="single" w:sz="4" w:space="0" w:color="auto"/>
              <w:bottom w:val="single" w:sz="4" w:space="0" w:color="auto"/>
              <w:right w:val="single" w:sz="4" w:space="0" w:color="auto"/>
            </w:tcBorders>
          </w:tcPr>
          <w:p w:rsidR="00AE0754" w:rsidRPr="002653F9" w:rsidRDefault="00F67413"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7490</w:t>
            </w:r>
          </w:p>
        </w:tc>
        <w:tc>
          <w:tcPr>
            <w:tcW w:w="8267" w:type="dxa"/>
            <w:tcBorders>
              <w:top w:val="single" w:sz="4" w:space="0" w:color="auto"/>
              <w:left w:val="single" w:sz="4" w:space="0" w:color="auto"/>
              <w:bottom w:val="single" w:sz="4" w:space="0" w:color="auto"/>
              <w:right w:val="single" w:sz="4" w:space="0" w:color="auto"/>
            </w:tcBorders>
          </w:tcPr>
          <w:p w:rsidR="00AE0754" w:rsidRPr="002653F9" w:rsidRDefault="00F67413" w:rsidP="00527F52">
            <w:pPr>
              <w:spacing w:after="0" w:line="240" w:lineRule="auto"/>
              <w:jc w:val="center"/>
              <w:rPr>
                <w:rFonts w:ascii="Arial" w:hAnsi="Arial" w:cs="Arial"/>
                <w:color w:val="000000"/>
                <w:sz w:val="18"/>
                <w:szCs w:val="18"/>
              </w:rPr>
            </w:pPr>
            <w:r w:rsidRPr="002653F9">
              <w:rPr>
                <w:rFonts w:ascii="Arial" w:hAnsi="Arial" w:cs="Arial"/>
                <w:color w:val="000000"/>
                <w:sz w:val="18"/>
                <w:szCs w:val="18"/>
              </w:rPr>
              <w:t>Alte activități profesionale, științifice și tehnice n.c.a.</w:t>
            </w:r>
          </w:p>
        </w:tc>
      </w:tr>
      <w:tr w:rsidR="00AE0754" w:rsidTr="005F4D4E">
        <w:tc>
          <w:tcPr>
            <w:tcW w:w="1378" w:type="dxa"/>
            <w:tcBorders>
              <w:top w:val="single" w:sz="4" w:space="0" w:color="auto"/>
              <w:left w:val="single" w:sz="4" w:space="0" w:color="auto"/>
              <w:bottom w:val="single" w:sz="4" w:space="0" w:color="auto"/>
              <w:right w:val="single" w:sz="4" w:space="0" w:color="auto"/>
            </w:tcBorders>
          </w:tcPr>
          <w:p w:rsidR="00AE0754" w:rsidRPr="002653F9" w:rsidRDefault="00220BBB"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7022</w:t>
            </w:r>
          </w:p>
        </w:tc>
        <w:tc>
          <w:tcPr>
            <w:tcW w:w="8267" w:type="dxa"/>
            <w:tcBorders>
              <w:top w:val="single" w:sz="4" w:space="0" w:color="auto"/>
              <w:left w:val="single" w:sz="4" w:space="0" w:color="auto"/>
              <w:bottom w:val="single" w:sz="4" w:space="0" w:color="auto"/>
              <w:right w:val="single" w:sz="4" w:space="0" w:color="auto"/>
            </w:tcBorders>
          </w:tcPr>
          <w:p w:rsidR="00AE0754" w:rsidRPr="002653F9" w:rsidRDefault="002653F9" w:rsidP="00220BBB">
            <w:pPr>
              <w:shd w:val="clear" w:color="auto" w:fill="FFFFFF"/>
              <w:spacing w:after="100" w:afterAutospacing="1" w:line="240" w:lineRule="auto"/>
              <w:jc w:val="center"/>
              <w:rPr>
                <w:rFonts w:ascii="Arial" w:eastAsia="Times New Roman" w:hAnsi="Arial" w:cs="Arial"/>
                <w:sz w:val="18"/>
                <w:szCs w:val="18"/>
              </w:rPr>
            </w:pPr>
            <w:hyperlink r:id="rId38" w:tooltip="CAEN 7022 - Activități de consultanta pentru afaceri si management" w:history="1">
              <w:r w:rsidR="00220BBB" w:rsidRPr="002653F9">
                <w:rPr>
                  <w:rFonts w:ascii="Arial" w:eastAsia="Times New Roman" w:hAnsi="Arial" w:cs="Arial"/>
                  <w:sz w:val="18"/>
                  <w:szCs w:val="18"/>
                </w:rPr>
                <w:t xml:space="preserve"> Activități de consultanță pentru afaceri și management</w:t>
              </w:r>
            </w:hyperlink>
          </w:p>
        </w:tc>
      </w:tr>
      <w:tr w:rsidR="00AE0754" w:rsidTr="005F4D4E">
        <w:tc>
          <w:tcPr>
            <w:tcW w:w="1378" w:type="dxa"/>
            <w:tcBorders>
              <w:top w:val="single" w:sz="4" w:space="0" w:color="auto"/>
              <w:left w:val="single" w:sz="4" w:space="0" w:color="auto"/>
              <w:bottom w:val="single" w:sz="4" w:space="0" w:color="auto"/>
              <w:right w:val="single" w:sz="4" w:space="0" w:color="auto"/>
            </w:tcBorders>
          </w:tcPr>
          <w:p w:rsidR="00AE0754" w:rsidRPr="002653F9" w:rsidRDefault="00220BBB"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7021</w:t>
            </w:r>
          </w:p>
        </w:tc>
        <w:tc>
          <w:tcPr>
            <w:tcW w:w="8267" w:type="dxa"/>
            <w:tcBorders>
              <w:top w:val="single" w:sz="4" w:space="0" w:color="auto"/>
              <w:left w:val="single" w:sz="4" w:space="0" w:color="auto"/>
              <w:bottom w:val="single" w:sz="4" w:space="0" w:color="auto"/>
              <w:right w:val="single" w:sz="4" w:space="0" w:color="auto"/>
            </w:tcBorders>
          </w:tcPr>
          <w:p w:rsidR="00AE0754" w:rsidRPr="002653F9" w:rsidRDefault="00220BBB" w:rsidP="00220BBB">
            <w:pPr>
              <w:spacing w:after="0" w:line="240" w:lineRule="auto"/>
              <w:jc w:val="center"/>
              <w:rPr>
                <w:rFonts w:ascii="Arial" w:hAnsi="Arial" w:cs="Arial"/>
                <w:color w:val="000000"/>
                <w:sz w:val="18"/>
                <w:szCs w:val="18"/>
              </w:rPr>
            </w:pPr>
            <w:r w:rsidRPr="002653F9">
              <w:rPr>
                <w:rFonts w:ascii="Arial" w:hAnsi="Arial" w:cs="Arial"/>
                <w:color w:val="000000"/>
                <w:sz w:val="18"/>
                <w:szCs w:val="18"/>
              </w:rPr>
              <w:t>Activități de consultanță în domeniul relațiilor publice și al comunicării</w:t>
            </w:r>
          </w:p>
        </w:tc>
      </w:tr>
      <w:tr w:rsidR="00AE0754" w:rsidTr="005F4D4E">
        <w:tc>
          <w:tcPr>
            <w:tcW w:w="1378" w:type="dxa"/>
            <w:tcBorders>
              <w:top w:val="single" w:sz="4" w:space="0" w:color="auto"/>
              <w:left w:val="single" w:sz="4" w:space="0" w:color="auto"/>
              <w:bottom w:val="single" w:sz="4" w:space="0" w:color="auto"/>
              <w:right w:val="single" w:sz="4" w:space="0" w:color="auto"/>
            </w:tcBorders>
          </w:tcPr>
          <w:p w:rsidR="00AE0754" w:rsidRPr="002653F9" w:rsidRDefault="002A0AEE"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0240</w:t>
            </w:r>
          </w:p>
        </w:tc>
        <w:tc>
          <w:tcPr>
            <w:tcW w:w="8267" w:type="dxa"/>
            <w:tcBorders>
              <w:top w:val="single" w:sz="4" w:space="0" w:color="auto"/>
              <w:left w:val="single" w:sz="4" w:space="0" w:color="auto"/>
              <w:bottom w:val="single" w:sz="4" w:space="0" w:color="auto"/>
              <w:right w:val="single" w:sz="4" w:space="0" w:color="auto"/>
            </w:tcBorders>
          </w:tcPr>
          <w:p w:rsidR="00AE0754" w:rsidRPr="002653F9" w:rsidRDefault="002A0AEE" w:rsidP="00527F52">
            <w:pPr>
              <w:spacing w:after="0" w:line="240" w:lineRule="auto"/>
              <w:jc w:val="center"/>
              <w:rPr>
                <w:rFonts w:ascii="Arial" w:hAnsi="Arial" w:cs="Arial"/>
                <w:color w:val="000000"/>
                <w:sz w:val="18"/>
                <w:szCs w:val="18"/>
              </w:rPr>
            </w:pPr>
            <w:r w:rsidRPr="002653F9">
              <w:rPr>
                <w:rFonts w:ascii="Arial" w:hAnsi="Arial" w:cs="Arial"/>
                <w:color w:val="000000"/>
                <w:sz w:val="18"/>
                <w:szCs w:val="18"/>
              </w:rPr>
              <w:t>Activități de servicii anexe silviculturii</w:t>
            </w:r>
          </w:p>
        </w:tc>
      </w:tr>
      <w:tr w:rsidR="00AE0754" w:rsidTr="005F4D4E">
        <w:tc>
          <w:tcPr>
            <w:tcW w:w="1378" w:type="dxa"/>
            <w:tcBorders>
              <w:top w:val="single" w:sz="4" w:space="0" w:color="auto"/>
              <w:left w:val="single" w:sz="4" w:space="0" w:color="auto"/>
              <w:bottom w:val="single" w:sz="4" w:space="0" w:color="auto"/>
              <w:right w:val="single" w:sz="4" w:space="0" w:color="auto"/>
            </w:tcBorders>
          </w:tcPr>
          <w:p w:rsidR="00AE0754" w:rsidRPr="002653F9" w:rsidRDefault="002A0AEE"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4615</w:t>
            </w:r>
          </w:p>
        </w:tc>
        <w:tc>
          <w:tcPr>
            <w:tcW w:w="8267" w:type="dxa"/>
            <w:tcBorders>
              <w:top w:val="single" w:sz="4" w:space="0" w:color="auto"/>
              <w:left w:val="single" w:sz="4" w:space="0" w:color="auto"/>
              <w:bottom w:val="single" w:sz="4" w:space="0" w:color="auto"/>
              <w:right w:val="single" w:sz="4" w:space="0" w:color="auto"/>
            </w:tcBorders>
          </w:tcPr>
          <w:p w:rsidR="00AE0754" w:rsidRPr="002653F9" w:rsidRDefault="002A0AEE" w:rsidP="00527F52">
            <w:pPr>
              <w:spacing w:after="0" w:line="240" w:lineRule="auto"/>
              <w:jc w:val="center"/>
              <w:rPr>
                <w:rFonts w:ascii="Arial" w:hAnsi="Arial" w:cs="Arial"/>
                <w:color w:val="000000"/>
                <w:sz w:val="18"/>
                <w:szCs w:val="18"/>
              </w:rPr>
            </w:pPr>
            <w:r w:rsidRPr="002653F9">
              <w:rPr>
                <w:rFonts w:ascii="Arial" w:hAnsi="Arial" w:cs="Arial"/>
                <w:color w:val="000000"/>
                <w:sz w:val="18"/>
                <w:szCs w:val="18"/>
              </w:rPr>
              <w:t>Intermedieri în comerțul cu mobila, articole de menaj și de fierărie</w:t>
            </w:r>
          </w:p>
        </w:tc>
      </w:tr>
      <w:tr w:rsidR="002A0AEE" w:rsidTr="005F4D4E">
        <w:tc>
          <w:tcPr>
            <w:tcW w:w="1378" w:type="dxa"/>
            <w:tcBorders>
              <w:top w:val="single" w:sz="4" w:space="0" w:color="auto"/>
              <w:left w:val="single" w:sz="4" w:space="0" w:color="auto"/>
              <w:bottom w:val="single" w:sz="4" w:space="0" w:color="auto"/>
              <w:right w:val="single" w:sz="4" w:space="0" w:color="auto"/>
            </w:tcBorders>
          </w:tcPr>
          <w:p w:rsidR="002A0AEE" w:rsidRPr="002653F9" w:rsidRDefault="00682189"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4614</w:t>
            </w:r>
          </w:p>
        </w:tc>
        <w:tc>
          <w:tcPr>
            <w:tcW w:w="8267" w:type="dxa"/>
            <w:tcBorders>
              <w:top w:val="single" w:sz="4" w:space="0" w:color="auto"/>
              <w:left w:val="single" w:sz="4" w:space="0" w:color="auto"/>
              <w:bottom w:val="single" w:sz="4" w:space="0" w:color="auto"/>
              <w:right w:val="single" w:sz="4" w:space="0" w:color="auto"/>
            </w:tcBorders>
          </w:tcPr>
          <w:p w:rsidR="002A0AEE" w:rsidRPr="002653F9" w:rsidRDefault="00682189" w:rsidP="00527F52">
            <w:pPr>
              <w:spacing w:after="0" w:line="240" w:lineRule="auto"/>
              <w:jc w:val="center"/>
              <w:rPr>
                <w:rFonts w:ascii="Arial" w:hAnsi="Arial" w:cs="Arial"/>
                <w:color w:val="000000"/>
                <w:sz w:val="18"/>
                <w:szCs w:val="18"/>
              </w:rPr>
            </w:pPr>
            <w:r w:rsidRPr="002653F9">
              <w:rPr>
                <w:rFonts w:ascii="Arial" w:hAnsi="Arial" w:cs="Arial"/>
                <w:color w:val="000000"/>
                <w:sz w:val="18"/>
                <w:szCs w:val="18"/>
              </w:rPr>
              <w:t>Intermedieri în comerțul cu mașini, echipamente industriale, nave și avioane</w:t>
            </w:r>
          </w:p>
        </w:tc>
      </w:tr>
      <w:tr w:rsidR="002A0AEE" w:rsidTr="005F4D4E">
        <w:tc>
          <w:tcPr>
            <w:tcW w:w="1378" w:type="dxa"/>
            <w:tcBorders>
              <w:top w:val="single" w:sz="4" w:space="0" w:color="auto"/>
              <w:left w:val="single" w:sz="4" w:space="0" w:color="auto"/>
              <w:bottom w:val="single" w:sz="4" w:space="0" w:color="auto"/>
              <w:right w:val="single" w:sz="4" w:space="0" w:color="auto"/>
            </w:tcBorders>
          </w:tcPr>
          <w:p w:rsidR="002A0AEE" w:rsidRPr="002653F9" w:rsidRDefault="00521594"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4613</w:t>
            </w:r>
          </w:p>
        </w:tc>
        <w:tc>
          <w:tcPr>
            <w:tcW w:w="8267" w:type="dxa"/>
            <w:tcBorders>
              <w:top w:val="single" w:sz="4" w:space="0" w:color="auto"/>
              <w:left w:val="single" w:sz="4" w:space="0" w:color="auto"/>
              <w:bottom w:val="single" w:sz="4" w:space="0" w:color="auto"/>
              <w:right w:val="single" w:sz="4" w:space="0" w:color="auto"/>
            </w:tcBorders>
          </w:tcPr>
          <w:p w:rsidR="002A0AEE" w:rsidRPr="002653F9" w:rsidRDefault="00521594" w:rsidP="00521594">
            <w:pPr>
              <w:spacing w:after="0" w:line="240" w:lineRule="auto"/>
              <w:jc w:val="center"/>
              <w:rPr>
                <w:rFonts w:ascii="Arial" w:hAnsi="Arial" w:cs="Arial"/>
                <w:color w:val="000000"/>
                <w:sz w:val="18"/>
                <w:szCs w:val="18"/>
              </w:rPr>
            </w:pPr>
            <w:r w:rsidRPr="002653F9">
              <w:rPr>
                <w:rFonts w:ascii="Arial" w:hAnsi="Arial" w:cs="Arial"/>
                <w:color w:val="000000"/>
                <w:sz w:val="18"/>
                <w:szCs w:val="18"/>
              </w:rPr>
              <w:t>Intermedieri în comerțul cu material lemnos și material de construcții</w:t>
            </w:r>
          </w:p>
        </w:tc>
      </w:tr>
      <w:tr w:rsidR="00521594" w:rsidTr="005F4D4E">
        <w:tc>
          <w:tcPr>
            <w:tcW w:w="1378" w:type="dxa"/>
            <w:tcBorders>
              <w:top w:val="single" w:sz="4" w:space="0" w:color="auto"/>
              <w:left w:val="single" w:sz="4" w:space="0" w:color="auto"/>
              <w:bottom w:val="single" w:sz="4" w:space="0" w:color="auto"/>
              <w:right w:val="single" w:sz="4" w:space="0" w:color="auto"/>
            </w:tcBorders>
          </w:tcPr>
          <w:p w:rsidR="00521594" w:rsidRPr="002653F9" w:rsidRDefault="00521594"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4612</w:t>
            </w:r>
          </w:p>
        </w:tc>
        <w:tc>
          <w:tcPr>
            <w:tcW w:w="8267" w:type="dxa"/>
            <w:tcBorders>
              <w:top w:val="single" w:sz="4" w:space="0" w:color="auto"/>
              <w:left w:val="single" w:sz="4" w:space="0" w:color="auto"/>
              <w:bottom w:val="single" w:sz="4" w:space="0" w:color="auto"/>
              <w:right w:val="single" w:sz="4" w:space="0" w:color="auto"/>
            </w:tcBorders>
          </w:tcPr>
          <w:p w:rsidR="00521594" w:rsidRPr="002653F9" w:rsidRDefault="00521594" w:rsidP="00521594">
            <w:pPr>
              <w:spacing w:after="0" w:line="240" w:lineRule="auto"/>
              <w:jc w:val="center"/>
              <w:rPr>
                <w:rFonts w:ascii="Arial" w:hAnsi="Arial" w:cs="Arial"/>
                <w:color w:val="000000"/>
                <w:sz w:val="18"/>
                <w:szCs w:val="18"/>
              </w:rPr>
            </w:pPr>
            <w:r w:rsidRPr="002653F9">
              <w:rPr>
                <w:rFonts w:ascii="Arial" w:hAnsi="Arial" w:cs="Arial"/>
                <w:color w:val="000000"/>
                <w:sz w:val="18"/>
                <w:szCs w:val="18"/>
              </w:rPr>
              <w:t>Intermedieri în comerțul cu combustibili, minereuri, metale și produse chimice pentru industrie</w:t>
            </w:r>
          </w:p>
        </w:tc>
      </w:tr>
      <w:tr w:rsidR="00521594" w:rsidTr="005F4D4E">
        <w:tc>
          <w:tcPr>
            <w:tcW w:w="1378" w:type="dxa"/>
            <w:tcBorders>
              <w:top w:val="single" w:sz="4" w:space="0" w:color="auto"/>
              <w:left w:val="single" w:sz="4" w:space="0" w:color="auto"/>
              <w:bottom w:val="single" w:sz="4" w:space="0" w:color="auto"/>
              <w:right w:val="single" w:sz="4" w:space="0" w:color="auto"/>
            </w:tcBorders>
          </w:tcPr>
          <w:p w:rsidR="00521594" w:rsidRPr="002653F9" w:rsidRDefault="00603D04"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4611</w:t>
            </w:r>
          </w:p>
        </w:tc>
        <w:tc>
          <w:tcPr>
            <w:tcW w:w="8267" w:type="dxa"/>
            <w:tcBorders>
              <w:top w:val="single" w:sz="4" w:space="0" w:color="auto"/>
              <w:left w:val="single" w:sz="4" w:space="0" w:color="auto"/>
              <w:bottom w:val="single" w:sz="4" w:space="0" w:color="auto"/>
              <w:right w:val="single" w:sz="4" w:space="0" w:color="auto"/>
            </w:tcBorders>
          </w:tcPr>
          <w:p w:rsidR="00521594" w:rsidRPr="002653F9" w:rsidRDefault="00603D04" w:rsidP="00521594">
            <w:pPr>
              <w:spacing w:after="0" w:line="240" w:lineRule="auto"/>
              <w:jc w:val="center"/>
              <w:rPr>
                <w:rFonts w:ascii="Arial" w:hAnsi="Arial" w:cs="Arial"/>
                <w:color w:val="000000"/>
                <w:sz w:val="18"/>
                <w:szCs w:val="18"/>
              </w:rPr>
            </w:pPr>
            <w:r w:rsidRPr="002653F9">
              <w:rPr>
                <w:rFonts w:ascii="Arial" w:hAnsi="Arial" w:cs="Arial"/>
                <w:color w:val="000000"/>
                <w:sz w:val="18"/>
                <w:szCs w:val="18"/>
              </w:rPr>
              <w:t>Intermedieri în comerțul cu materii prime agricole, animale vii, materii prime textile și cu semifabricate</w:t>
            </w:r>
          </w:p>
        </w:tc>
      </w:tr>
      <w:tr w:rsidR="00521594" w:rsidTr="005F4D4E">
        <w:tc>
          <w:tcPr>
            <w:tcW w:w="1378" w:type="dxa"/>
            <w:tcBorders>
              <w:top w:val="single" w:sz="4" w:space="0" w:color="auto"/>
              <w:left w:val="single" w:sz="4" w:space="0" w:color="auto"/>
              <w:bottom w:val="single" w:sz="4" w:space="0" w:color="auto"/>
              <w:right w:val="single" w:sz="4" w:space="0" w:color="auto"/>
            </w:tcBorders>
          </w:tcPr>
          <w:p w:rsidR="00521594" w:rsidRPr="002653F9" w:rsidRDefault="00603D04"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4532</w:t>
            </w:r>
          </w:p>
        </w:tc>
        <w:tc>
          <w:tcPr>
            <w:tcW w:w="8267" w:type="dxa"/>
            <w:tcBorders>
              <w:top w:val="single" w:sz="4" w:space="0" w:color="auto"/>
              <w:left w:val="single" w:sz="4" w:space="0" w:color="auto"/>
              <w:bottom w:val="single" w:sz="4" w:space="0" w:color="auto"/>
              <w:right w:val="single" w:sz="4" w:space="0" w:color="auto"/>
            </w:tcBorders>
          </w:tcPr>
          <w:p w:rsidR="00521594" w:rsidRPr="002653F9" w:rsidRDefault="00603D04" w:rsidP="00521594">
            <w:pPr>
              <w:spacing w:after="0" w:line="240" w:lineRule="auto"/>
              <w:jc w:val="center"/>
              <w:rPr>
                <w:rFonts w:ascii="Arial" w:hAnsi="Arial" w:cs="Arial"/>
                <w:color w:val="000000"/>
                <w:sz w:val="18"/>
                <w:szCs w:val="18"/>
              </w:rPr>
            </w:pPr>
            <w:r w:rsidRPr="002653F9">
              <w:rPr>
                <w:rFonts w:ascii="Arial" w:hAnsi="Arial" w:cs="Arial"/>
                <w:color w:val="000000"/>
                <w:sz w:val="18"/>
                <w:szCs w:val="18"/>
              </w:rPr>
              <w:t>Comerț cu amănuntul de piese și accesorii pentru autovehicule</w:t>
            </w:r>
          </w:p>
        </w:tc>
      </w:tr>
      <w:tr w:rsidR="00521594" w:rsidTr="005F4D4E">
        <w:tc>
          <w:tcPr>
            <w:tcW w:w="1378" w:type="dxa"/>
            <w:tcBorders>
              <w:top w:val="single" w:sz="4" w:space="0" w:color="auto"/>
              <w:left w:val="single" w:sz="4" w:space="0" w:color="auto"/>
              <w:bottom w:val="single" w:sz="4" w:space="0" w:color="auto"/>
              <w:right w:val="single" w:sz="4" w:space="0" w:color="auto"/>
            </w:tcBorders>
          </w:tcPr>
          <w:p w:rsidR="00521594" w:rsidRPr="002653F9" w:rsidRDefault="00603D04"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4531</w:t>
            </w:r>
          </w:p>
        </w:tc>
        <w:tc>
          <w:tcPr>
            <w:tcW w:w="8267" w:type="dxa"/>
            <w:tcBorders>
              <w:top w:val="single" w:sz="4" w:space="0" w:color="auto"/>
              <w:left w:val="single" w:sz="4" w:space="0" w:color="auto"/>
              <w:bottom w:val="single" w:sz="4" w:space="0" w:color="auto"/>
              <w:right w:val="single" w:sz="4" w:space="0" w:color="auto"/>
            </w:tcBorders>
          </w:tcPr>
          <w:p w:rsidR="00521594" w:rsidRPr="002653F9" w:rsidRDefault="00603D04" w:rsidP="00521594">
            <w:pPr>
              <w:spacing w:after="0" w:line="240" w:lineRule="auto"/>
              <w:jc w:val="center"/>
              <w:rPr>
                <w:rFonts w:ascii="Arial" w:hAnsi="Arial" w:cs="Arial"/>
                <w:color w:val="000000"/>
                <w:sz w:val="18"/>
                <w:szCs w:val="18"/>
              </w:rPr>
            </w:pPr>
            <w:r w:rsidRPr="002653F9">
              <w:rPr>
                <w:rFonts w:ascii="Arial" w:hAnsi="Arial" w:cs="Arial"/>
                <w:color w:val="000000"/>
                <w:sz w:val="18"/>
                <w:szCs w:val="18"/>
              </w:rPr>
              <w:t>Comerț cu ridicata de piese și accesorii pentru autovehicule</w:t>
            </w:r>
          </w:p>
        </w:tc>
      </w:tr>
      <w:tr w:rsidR="00521594" w:rsidTr="005F4D4E">
        <w:tc>
          <w:tcPr>
            <w:tcW w:w="1378" w:type="dxa"/>
            <w:tcBorders>
              <w:top w:val="single" w:sz="4" w:space="0" w:color="auto"/>
              <w:left w:val="single" w:sz="4" w:space="0" w:color="auto"/>
              <w:bottom w:val="single" w:sz="4" w:space="0" w:color="auto"/>
              <w:right w:val="single" w:sz="4" w:space="0" w:color="auto"/>
            </w:tcBorders>
          </w:tcPr>
          <w:p w:rsidR="00521594" w:rsidRPr="002653F9" w:rsidRDefault="00603D04"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4519</w:t>
            </w:r>
          </w:p>
        </w:tc>
        <w:tc>
          <w:tcPr>
            <w:tcW w:w="8267" w:type="dxa"/>
            <w:tcBorders>
              <w:top w:val="single" w:sz="4" w:space="0" w:color="auto"/>
              <w:left w:val="single" w:sz="4" w:space="0" w:color="auto"/>
              <w:bottom w:val="single" w:sz="4" w:space="0" w:color="auto"/>
              <w:right w:val="single" w:sz="4" w:space="0" w:color="auto"/>
            </w:tcBorders>
          </w:tcPr>
          <w:p w:rsidR="00521594" w:rsidRPr="002653F9" w:rsidRDefault="00DE568A" w:rsidP="00521594">
            <w:pPr>
              <w:spacing w:after="0" w:line="240" w:lineRule="auto"/>
              <w:jc w:val="center"/>
              <w:rPr>
                <w:rFonts w:ascii="Arial" w:hAnsi="Arial" w:cs="Arial"/>
                <w:color w:val="000000"/>
                <w:sz w:val="18"/>
                <w:szCs w:val="18"/>
              </w:rPr>
            </w:pPr>
            <w:r w:rsidRPr="002653F9">
              <w:rPr>
                <w:rFonts w:ascii="Arial" w:hAnsi="Arial" w:cs="Arial"/>
                <w:color w:val="000000"/>
                <w:sz w:val="18"/>
                <w:szCs w:val="18"/>
              </w:rPr>
              <w:t>Comerț cu alte autovehicule</w:t>
            </w:r>
          </w:p>
        </w:tc>
      </w:tr>
      <w:tr w:rsidR="00242A08" w:rsidTr="005F4D4E">
        <w:tc>
          <w:tcPr>
            <w:tcW w:w="1378" w:type="dxa"/>
            <w:tcBorders>
              <w:top w:val="single" w:sz="4" w:space="0" w:color="auto"/>
              <w:left w:val="single" w:sz="4" w:space="0" w:color="auto"/>
              <w:bottom w:val="single" w:sz="4" w:space="0" w:color="auto"/>
              <w:right w:val="single" w:sz="4" w:space="0" w:color="auto"/>
            </w:tcBorders>
          </w:tcPr>
          <w:p w:rsidR="00242A08" w:rsidRPr="002653F9" w:rsidRDefault="00DE568A" w:rsidP="00527F52">
            <w:pPr>
              <w:spacing w:before="40" w:after="0" w:line="240" w:lineRule="auto"/>
              <w:jc w:val="center"/>
              <w:rPr>
                <w:rFonts w:ascii="Arial" w:eastAsia="Times New Roman" w:hAnsi="Arial" w:cs="Arial"/>
                <w:sz w:val="18"/>
                <w:szCs w:val="18"/>
                <w:lang w:val="ro-RO"/>
              </w:rPr>
            </w:pPr>
            <w:r w:rsidRPr="002653F9">
              <w:rPr>
                <w:rFonts w:ascii="Arial" w:eastAsia="Times New Roman" w:hAnsi="Arial" w:cs="Arial"/>
                <w:sz w:val="18"/>
                <w:szCs w:val="18"/>
                <w:lang w:val="ro-RO"/>
              </w:rPr>
              <w:t>4511</w:t>
            </w:r>
          </w:p>
        </w:tc>
        <w:tc>
          <w:tcPr>
            <w:tcW w:w="8267" w:type="dxa"/>
            <w:tcBorders>
              <w:top w:val="single" w:sz="4" w:space="0" w:color="auto"/>
              <w:left w:val="single" w:sz="4" w:space="0" w:color="auto"/>
              <w:bottom w:val="single" w:sz="4" w:space="0" w:color="auto"/>
              <w:right w:val="single" w:sz="4" w:space="0" w:color="auto"/>
            </w:tcBorders>
          </w:tcPr>
          <w:p w:rsidR="00242A08" w:rsidRPr="002653F9" w:rsidRDefault="002653F9" w:rsidP="00DE568A">
            <w:pPr>
              <w:shd w:val="clear" w:color="auto" w:fill="FFFFFF"/>
              <w:spacing w:after="100" w:afterAutospacing="1" w:line="240" w:lineRule="auto"/>
              <w:jc w:val="center"/>
              <w:rPr>
                <w:rFonts w:ascii="Arial" w:eastAsia="Times New Roman" w:hAnsi="Arial" w:cs="Arial"/>
                <w:sz w:val="18"/>
                <w:szCs w:val="18"/>
              </w:rPr>
            </w:pPr>
            <w:hyperlink r:id="rId39" w:tooltip="CAEN 4511 - Comerț cu autoturisme si autovehicule usoare (sub 3,5 tone)" w:history="1">
              <w:r w:rsidR="00DE568A" w:rsidRPr="002653F9">
                <w:rPr>
                  <w:rFonts w:ascii="Arial" w:eastAsia="Times New Roman" w:hAnsi="Arial" w:cs="Arial"/>
                  <w:sz w:val="18"/>
                  <w:szCs w:val="18"/>
                </w:rPr>
                <w:t>Comerț cu autoturisme și autovehicule ușoare (sub 3,5 tone)</w:t>
              </w:r>
            </w:hyperlink>
          </w:p>
        </w:tc>
      </w:tr>
    </w:tbl>
    <w:p w:rsidR="009C1F69" w:rsidRDefault="009C1F69" w:rsidP="00387951">
      <w:pPr>
        <w:tabs>
          <w:tab w:val="left" w:pos="330"/>
        </w:tabs>
        <w:spacing w:after="0" w:line="240" w:lineRule="auto"/>
        <w:jc w:val="both"/>
        <w:rPr>
          <w:rFonts w:ascii="Arial" w:hAnsi="Arial" w:cs="Arial"/>
          <w:b/>
          <w:sz w:val="24"/>
          <w:szCs w:val="24"/>
          <w:lang w:val="it-IT"/>
        </w:rPr>
      </w:pPr>
    </w:p>
    <w:p w:rsidR="009C1F69" w:rsidRDefault="009C1F69" w:rsidP="009C1F69">
      <w:pPr>
        <w:numPr>
          <w:ilvl w:val="0"/>
          <w:numId w:val="2"/>
        </w:numPr>
        <w:tabs>
          <w:tab w:val="clear" w:pos="720"/>
          <w:tab w:val="num" w:pos="284"/>
        </w:tabs>
        <w:spacing w:after="0" w:line="240" w:lineRule="auto"/>
        <w:ind w:hanging="720"/>
        <w:jc w:val="both"/>
        <w:rPr>
          <w:rFonts w:ascii="Arial" w:hAnsi="Arial" w:cs="Arial"/>
          <w:sz w:val="24"/>
          <w:szCs w:val="24"/>
          <w:lang w:val="ro-RO"/>
        </w:rPr>
      </w:pPr>
      <w:r>
        <w:rPr>
          <w:rFonts w:ascii="Arial" w:hAnsi="Arial" w:cs="Arial"/>
          <w:b/>
          <w:bCs/>
          <w:sz w:val="24"/>
          <w:szCs w:val="24"/>
          <w:lang w:val="ro-RO"/>
        </w:rPr>
        <w:t xml:space="preserve">Programul de funcţionare - </w:t>
      </w:r>
      <w:r w:rsidR="00387951" w:rsidRPr="00C04660">
        <w:rPr>
          <w:rFonts w:ascii="Arial" w:hAnsi="Arial" w:cs="Arial"/>
          <w:sz w:val="24"/>
          <w:szCs w:val="24"/>
          <w:lang w:val="ro-RO"/>
        </w:rPr>
        <w:t xml:space="preserve"> </w:t>
      </w:r>
      <w:r w:rsidR="00027F77">
        <w:rPr>
          <w:rFonts w:ascii="Arial" w:hAnsi="Arial" w:cs="Arial"/>
          <w:sz w:val="24"/>
          <w:szCs w:val="24"/>
          <w:lang w:val="ro-RO"/>
        </w:rPr>
        <w:t xml:space="preserve">8 </w:t>
      </w:r>
      <w:r w:rsidR="00387951" w:rsidRPr="00C04660">
        <w:rPr>
          <w:rFonts w:ascii="Arial" w:hAnsi="Arial" w:cs="Arial"/>
          <w:sz w:val="24"/>
          <w:szCs w:val="24"/>
          <w:lang w:val="ro-RO"/>
        </w:rPr>
        <w:t xml:space="preserve">ore/zi, </w:t>
      </w:r>
      <w:r w:rsidR="00027F77">
        <w:rPr>
          <w:rFonts w:ascii="Arial" w:hAnsi="Arial" w:cs="Arial"/>
          <w:sz w:val="24"/>
          <w:szCs w:val="24"/>
          <w:lang w:val="ro-RO"/>
        </w:rPr>
        <w:t xml:space="preserve">5 </w:t>
      </w:r>
      <w:r>
        <w:rPr>
          <w:rFonts w:ascii="Arial" w:hAnsi="Arial" w:cs="Arial"/>
          <w:sz w:val="24"/>
          <w:szCs w:val="24"/>
          <w:lang w:val="ro-RO"/>
        </w:rPr>
        <w:t>zile/săptămână,</w:t>
      </w:r>
      <w:r w:rsidR="00387951" w:rsidRPr="00C04660">
        <w:rPr>
          <w:rFonts w:ascii="Arial" w:hAnsi="Arial" w:cs="Arial"/>
          <w:sz w:val="24"/>
          <w:szCs w:val="24"/>
          <w:lang w:val="ro-RO"/>
        </w:rPr>
        <w:t xml:space="preserve"> </w:t>
      </w:r>
      <w:r w:rsidR="00027F77">
        <w:rPr>
          <w:rFonts w:ascii="Arial" w:hAnsi="Arial" w:cs="Arial"/>
          <w:sz w:val="24"/>
          <w:szCs w:val="24"/>
          <w:lang w:val="ro-RO"/>
        </w:rPr>
        <w:t xml:space="preserve">256 </w:t>
      </w:r>
      <w:r w:rsidR="00387951" w:rsidRPr="00C04660">
        <w:rPr>
          <w:rFonts w:ascii="Arial" w:hAnsi="Arial" w:cs="Arial"/>
          <w:sz w:val="24"/>
          <w:szCs w:val="24"/>
          <w:lang w:val="ro-RO"/>
        </w:rPr>
        <w:t>zile / an.</w:t>
      </w:r>
    </w:p>
    <w:p w:rsidR="00864DA5" w:rsidRDefault="00864DA5" w:rsidP="00864DA5">
      <w:pPr>
        <w:spacing w:after="0" w:line="240" w:lineRule="auto"/>
        <w:jc w:val="both"/>
        <w:rPr>
          <w:rFonts w:ascii="Arial" w:hAnsi="Arial" w:cs="Arial"/>
          <w:sz w:val="24"/>
          <w:szCs w:val="24"/>
          <w:lang w:val="ro-RO"/>
        </w:rPr>
      </w:pPr>
    </w:p>
    <w:p w:rsidR="00864DA5" w:rsidRPr="0094697B" w:rsidRDefault="00864DA5" w:rsidP="00864DA5">
      <w:pPr>
        <w:spacing w:after="0" w:line="240" w:lineRule="auto"/>
        <w:jc w:val="both"/>
        <w:rPr>
          <w:rFonts w:ascii="Arial" w:hAnsi="Arial" w:cs="Arial"/>
          <w:sz w:val="24"/>
          <w:szCs w:val="24"/>
          <w:lang w:val="ro-RO"/>
        </w:rPr>
      </w:pPr>
    </w:p>
    <w:p w:rsidR="00387951" w:rsidRPr="00A4343B" w:rsidRDefault="00387951" w:rsidP="00387951">
      <w:pPr>
        <w:pStyle w:val="Heading3"/>
        <w:spacing w:line="240" w:lineRule="auto"/>
        <w:jc w:val="both"/>
        <w:rPr>
          <w:rFonts w:ascii="Arial" w:hAnsi="Arial" w:cs="Arial"/>
          <w:color w:val="auto"/>
          <w:sz w:val="24"/>
          <w:szCs w:val="24"/>
          <w:lang w:val="it-IT"/>
        </w:rPr>
      </w:pPr>
      <w:r w:rsidRPr="00A4343B">
        <w:rPr>
          <w:rFonts w:ascii="Arial" w:hAnsi="Arial" w:cs="Arial"/>
          <w:color w:val="auto"/>
          <w:sz w:val="24"/>
          <w:szCs w:val="24"/>
          <w:lang w:val="it-IT"/>
        </w:rPr>
        <w:t xml:space="preserve">II. INSTALATIILE, MĂSURILE ŞI CONDIŢIILE DE PROTECŢIA MEDIULUI  </w:t>
      </w:r>
    </w:p>
    <w:p w:rsidR="00387951" w:rsidRDefault="00387951" w:rsidP="0027276B">
      <w:pPr>
        <w:spacing w:before="240" w:after="0" w:line="240" w:lineRule="auto"/>
        <w:jc w:val="both"/>
        <w:rPr>
          <w:rFonts w:ascii="Arial" w:hAnsi="Arial" w:cs="Arial"/>
          <w:sz w:val="24"/>
          <w:szCs w:val="24"/>
          <w:lang w:val="it-IT"/>
        </w:rPr>
      </w:pPr>
      <w:r w:rsidRPr="00C04660">
        <w:rPr>
          <w:rFonts w:ascii="Arial" w:hAnsi="Arial" w:cs="Arial"/>
          <w:b/>
          <w:sz w:val="24"/>
          <w:szCs w:val="24"/>
          <w:lang w:val="it-IT"/>
        </w:rPr>
        <w:t>1.Staţii</w:t>
      </w:r>
      <w:r w:rsidR="00A4343B">
        <w:rPr>
          <w:rFonts w:ascii="Arial" w:hAnsi="Arial" w:cs="Arial"/>
          <w:b/>
          <w:sz w:val="24"/>
          <w:szCs w:val="24"/>
          <w:lang w:val="it-IT"/>
        </w:rPr>
        <w:t>le</w:t>
      </w:r>
      <w:r w:rsidRPr="00C04660">
        <w:rPr>
          <w:rFonts w:ascii="Arial" w:hAnsi="Arial" w:cs="Arial"/>
          <w:b/>
          <w:sz w:val="24"/>
          <w:szCs w:val="24"/>
          <w:lang w:val="it-IT"/>
        </w:rPr>
        <w:t xml:space="preserve"> şi instalaţii</w:t>
      </w:r>
      <w:r w:rsidR="00A4343B">
        <w:rPr>
          <w:rFonts w:ascii="Arial" w:hAnsi="Arial" w:cs="Arial"/>
          <w:b/>
          <w:sz w:val="24"/>
          <w:szCs w:val="24"/>
          <w:lang w:val="it-IT"/>
        </w:rPr>
        <w:t>le</w:t>
      </w:r>
      <w:r w:rsidRPr="00C04660">
        <w:rPr>
          <w:rFonts w:ascii="Arial" w:hAnsi="Arial" w:cs="Arial"/>
          <w:b/>
          <w:sz w:val="24"/>
          <w:szCs w:val="24"/>
          <w:lang w:val="it-IT"/>
        </w:rPr>
        <w:t xml:space="preserve"> pentru reţinerea, evacuarea şi dispersia poluanţilor in mediu din dotare (pe factori de mediu):</w:t>
      </w:r>
      <w:r w:rsidRPr="00C04660">
        <w:rPr>
          <w:rFonts w:ascii="Arial" w:hAnsi="Arial" w:cs="Arial"/>
          <w:sz w:val="24"/>
          <w:szCs w:val="24"/>
          <w:lang w:val="it-IT"/>
        </w:rPr>
        <w:t xml:space="preserve"> </w:t>
      </w:r>
    </w:p>
    <w:p w:rsidR="000937FD" w:rsidRDefault="00AA4F4B" w:rsidP="00387951">
      <w:pPr>
        <w:spacing w:after="0" w:line="240" w:lineRule="auto"/>
        <w:jc w:val="both"/>
        <w:rPr>
          <w:rFonts w:ascii="Arial" w:hAnsi="Arial" w:cs="Arial"/>
          <w:b/>
          <w:sz w:val="24"/>
          <w:szCs w:val="24"/>
          <w:lang w:val="it-IT"/>
        </w:rPr>
      </w:pPr>
      <w:r w:rsidRPr="00A92F4C">
        <w:rPr>
          <w:rFonts w:ascii="Arial" w:hAnsi="Arial" w:cs="Arial"/>
          <w:b/>
          <w:sz w:val="24"/>
          <w:szCs w:val="24"/>
          <w:lang w:val="it-IT"/>
        </w:rPr>
        <w:t>AER:</w:t>
      </w:r>
    </w:p>
    <w:p w:rsidR="00A92F4C" w:rsidRDefault="00A92F4C" w:rsidP="00A92F4C">
      <w:pPr>
        <w:pStyle w:val="ListParagraph"/>
        <w:numPr>
          <w:ilvl w:val="0"/>
          <w:numId w:val="8"/>
        </w:numPr>
        <w:suppressAutoHyphens w:val="0"/>
        <w:spacing w:after="0" w:line="240" w:lineRule="auto"/>
        <w:jc w:val="both"/>
        <w:rPr>
          <w:rFonts w:ascii="Arial" w:hAnsi="Arial" w:cs="Arial"/>
          <w:sz w:val="24"/>
          <w:szCs w:val="24"/>
          <w:lang w:val="ro-RO"/>
        </w:rPr>
      </w:pPr>
      <w:r w:rsidRPr="00A92F4C">
        <w:rPr>
          <w:rFonts w:ascii="Arial" w:hAnsi="Arial" w:cs="Arial"/>
          <w:sz w:val="24"/>
          <w:szCs w:val="24"/>
          <w:lang w:val="ro-RO"/>
        </w:rPr>
        <w:t xml:space="preserve">pentru încălzirea spațiilor </w:t>
      </w:r>
      <w:r w:rsidR="00010DA8">
        <w:rPr>
          <w:rFonts w:ascii="Arial" w:hAnsi="Arial" w:cs="Arial"/>
          <w:sz w:val="24"/>
          <w:szCs w:val="24"/>
          <w:lang w:val="ro-RO"/>
        </w:rPr>
        <w:t xml:space="preserve">și producerea apei calde menajere </w:t>
      </w:r>
      <w:r w:rsidRPr="00A92F4C">
        <w:rPr>
          <w:rFonts w:ascii="Arial" w:hAnsi="Arial" w:cs="Arial"/>
          <w:sz w:val="24"/>
          <w:szCs w:val="24"/>
          <w:lang w:val="ro-RO"/>
        </w:rPr>
        <w:t>se utilizează centrale termice</w:t>
      </w:r>
      <w:r w:rsidR="00010DA8">
        <w:rPr>
          <w:rFonts w:ascii="Arial" w:hAnsi="Arial" w:cs="Arial"/>
          <w:sz w:val="24"/>
          <w:szCs w:val="24"/>
          <w:lang w:val="ro-RO"/>
        </w:rPr>
        <w:t xml:space="preserve"> si un cazan pe lemne</w:t>
      </w:r>
      <w:r w:rsidRPr="00A92F4C">
        <w:rPr>
          <w:rFonts w:ascii="Arial" w:hAnsi="Arial" w:cs="Arial"/>
          <w:sz w:val="24"/>
          <w:szCs w:val="24"/>
          <w:lang w:val="ro-RO"/>
        </w:rPr>
        <w:t>, dotate cu 2 coșuri de evacuare a gazelor arse;</w:t>
      </w:r>
    </w:p>
    <w:p w:rsidR="00010DA8" w:rsidRDefault="00010DA8" w:rsidP="00010DA8">
      <w:pPr>
        <w:pStyle w:val="ListParagraph"/>
        <w:numPr>
          <w:ilvl w:val="0"/>
          <w:numId w:val="8"/>
        </w:numPr>
        <w:suppressAutoHyphens w:val="0"/>
        <w:spacing w:after="0" w:line="240" w:lineRule="auto"/>
        <w:jc w:val="both"/>
        <w:rPr>
          <w:rFonts w:ascii="Arial" w:hAnsi="Arial" w:cs="Arial"/>
          <w:sz w:val="24"/>
          <w:szCs w:val="24"/>
          <w:lang w:val="ro-RO"/>
        </w:rPr>
      </w:pPr>
      <w:r w:rsidRPr="00010DA8">
        <w:rPr>
          <w:rFonts w:ascii="Arial" w:hAnsi="Arial" w:cs="Arial"/>
          <w:sz w:val="24"/>
          <w:szCs w:val="24"/>
          <w:lang w:val="ro-RO"/>
        </w:rPr>
        <w:t>sursele potențiale de emisii în atmosferă datorate activității desfășurate în cadrul obiectivului sunt sursele mobile de emisii în atmosferă și constau în gazele de eșapament ale mijloacelor de transport.</w:t>
      </w:r>
    </w:p>
    <w:p w:rsidR="00010DA8" w:rsidRDefault="00010DA8" w:rsidP="00010DA8">
      <w:pPr>
        <w:spacing w:after="0" w:line="240" w:lineRule="auto"/>
        <w:jc w:val="both"/>
        <w:rPr>
          <w:rFonts w:ascii="Arial" w:hAnsi="Arial" w:cs="Arial"/>
          <w:sz w:val="24"/>
          <w:szCs w:val="24"/>
          <w:lang w:val="ro-RO"/>
        </w:rPr>
      </w:pPr>
    </w:p>
    <w:tbl>
      <w:tblPr>
        <w:tblStyle w:val="TableGrid"/>
        <w:tblW w:w="5020" w:type="pct"/>
        <w:tblInd w:w="85" w:type="dxa"/>
        <w:tblLayout w:type="fixed"/>
        <w:tblLook w:val="04A0" w:firstRow="1" w:lastRow="0" w:firstColumn="1" w:lastColumn="0" w:noHBand="0" w:noVBand="1"/>
      </w:tblPr>
      <w:tblGrid>
        <w:gridCol w:w="724"/>
        <w:gridCol w:w="1238"/>
        <w:gridCol w:w="468"/>
        <w:gridCol w:w="566"/>
        <w:gridCol w:w="586"/>
        <w:gridCol w:w="4406"/>
        <w:gridCol w:w="586"/>
        <w:gridCol w:w="586"/>
        <w:gridCol w:w="442"/>
        <w:gridCol w:w="434"/>
      </w:tblGrid>
      <w:tr w:rsidR="00010DA8" w:rsidRPr="00D86717" w:rsidTr="00010DA8">
        <w:trPr>
          <w:cantSplit/>
          <w:trHeight w:val="1302"/>
        </w:trPr>
        <w:tc>
          <w:tcPr>
            <w:tcW w:w="361" w:type="pct"/>
            <w:shd w:val="clear" w:color="auto" w:fill="BFBFBF" w:themeFill="background1" w:themeFillShade="BF"/>
          </w:tcPr>
          <w:p w:rsidR="00010DA8" w:rsidRPr="00D86717" w:rsidRDefault="00010DA8" w:rsidP="00FB2407">
            <w:pPr>
              <w:jc w:val="center"/>
              <w:rPr>
                <w:rFonts w:ascii="Times New Roman" w:hAnsi="Times New Roman"/>
                <w:b/>
                <w:szCs w:val="24"/>
                <w:lang w:val="ro-RO"/>
              </w:rPr>
            </w:pPr>
            <w:r w:rsidRPr="00D86717">
              <w:rPr>
                <w:rFonts w:ascii="Times New Roman" w:hAnsi="Times New Roman"/>
                <w:b/>
                <w:szCs w:val="24"/>
                <w:lang w:val="ro-RO"/>
              </w:rPr>
              <w:lastRenderedPageBreak/>
              <w:t>Cod CAEN Rev. 2</w:t>
            </w:r>
          </w:p>
        </w:tc>
        <w:tc>
          <w:tcPr>
            <w:tcW w:w="617" w:type="pct"/>
            <w:shd w:val="clear" w:color="auto" w:fill="BFBFBF" w:themeFill="background1" w:themeFillShade="BF"/>
          </w:tcPr>
          <w:p w:rsidR="00010DA8" w:rsidRPr="00D86717" w:rsidRDefault="00010DA8" w:rsidP="00FB2407">
            <w:pPr>
              <w:jc w:val="center"/>
              <w:rPr>
                <w:rFonts w:ascii="Times New Roman" w:hAnsi="Times New Roman"/>
                <w:b/>
                <w:szCs w:val="24"/>
                <w:lang w:val="ro-RO"/>
              </w:rPr>
            </w:pPr>
            <w:r w:rsidRPr="00D86717">
              <w:rPr>
                <w:rFonts w:ascii="Times New Roman" w:hAnsi="Times New Roman"/>
                <w:b/>
                <w:szCs w:val="24"/>
                <w:lang w:val="ro-RO"/>
              </w:rPr>
              <w:t>Denumire coș</w:t>
            </w:r>
          </w:p>
        </w:tc>
        <w:tc>
          <w:tcPr>
            <w:tcW w:w="233" w:type="pct"/>
            <w:shd w:val="clear" w:color="auto" w:fill="BFBFBF" w:themeFill="background1" w:themeFillShade="BF"/>
            <w:textDirection w:val="btLr"/>
          </w:tcPr>
          <w:p w:rsidR="00010DA8" w:rsidRPr="00D86717" w:rsidRDefault="00010DA8" w:rsidP="00FB2407">
            <w:pPr>
              <w:ind w:left="113" w:right="113"/>
              <w:jc w:val="center"/>
              <w:rPr>
                <w:rFonts w:ascii="Times New Roman" w:hAnsi="Times New Roman"/>
                <w:b/>
                <w:szCs w:val="24"/>
                <w:lang w:val="ro-RO"/>
              </w:rPr>
            </w:pPr>
            <w:r w:rsidRPr="00D86717">
              <w:rPr>
                <w:rFonts w:ascii="Times New Roman" w:hAnsi="Times New Roman"/>
                <w:b/>
                <w:szCs w:val="24"/>
                <w:lang w:val="ro-RO"/>
              </w:rPr>
              <w:t>Înălțime (m)</w:t>
            </w:r>
          </w:p>
        </w:tc>
        <w:tc>
          <w:tcPr>
            <w:tcW w:w="282" w:type="pct"/>
            <w:shd w:val="clear" w:color="auto" w:fill="BFBFBF" w:themeFill="background1" w:themeFillShade="BF"/>
            <w:textDirection w:val="btLr"/>
          </w:tcPr>
          <w:p w:rsidR="00010DA8" w:rsidRPr="00D86717" w:rsidRDefault="00010DA8" w:rsidP="00FB2407">
            <w:pPr>
              <w:ind w:left="113" w:right="113"/>
              <w:jc w:val="center"/>
              <w:rPr>
                <w:rFonts w:ascii="Times New Roman" w:hAnsi="Times New Roman"/>
                <w:b/>
                <w:szCs w:val="24"/>
                <w:lang w:val="ro-RO"/>
              </w:rPr>
            </w:pPr>
            <w:r w:rsidRPr="00D86717">
              <w:rPr>
                <w:rFonts w:ascii="Times New Roman" w:hAnsi="Times New Roman"/>
                <w:b/>
                <w:szCs w:val="24"/>
                <w:lang w:val="ro-RO"/>
              </w:rPr>
              <w:t>Diametru bază (m)</w:t>
            </w:r>
          </w:p>
        </w:tc>
        <w:tc>
          <w:tcPr>
            <w:tcW w:w="292" w:type="pct"/>
            <w:shd w:val="clear" w:color="auto" w:fill="BFBFBF" w:themeFill="background1" w:themeFillShade="BF"/>
            <w:textDirection w:val="btLr"/>
          </w:tcPr>
          <w:p w:rsidR="00010DA8" w:rsidRPr="00D86717" w:rsidRDefault="00010DA8" w:rsidP="00FB2407">
            <w:pPr>
              <w:ind w:left="113" w:right="113"/>
              <w:jc w:val="center"/>
              <w:rPr>
                <w:rFonts w:ascii="Times New Roman" w:hAnsi="Times New Roman"/>
                <w:b/>
                <w:szCs w:val="24"/>
                <w:lang w:val="ro-RO"/>
              </w:rPr>
            </w:pPr>
            <w:r w:rsidRPr="00D86717">
              <w:rPr>
                <w:rFonts w:ascii="Times New Roman" w:hAnsi="Times New Roman"/>
                <w:b/>
                <w:szCs w:val="24"/>
                <w:lang w:val="ro-RO"/>
              </w:rPr>
              <w:t>Diametru vârf (m)</w:t>
            </w:r>
          </w:p>
        </w:tc>
        <w:tc>
          <w:tcPr>
            <w:tcW w:w="2195" w:type="pct"/>
            <w:shd w:val="clear" w:color="auto" w:fill="BFBFBF" w:themeFill="background1" w:themeFillShade="BF"/>
          </w:tcPr>
          <w:p w:rsidR="00010DA8" w:rsidRPr="00D86717" w:rsidRDefault="00010DA8" w:rsidP="00FB2407">
            <w:pPr>
              <w:jc w:val="center"/>
              <w:rPr>
                <w:rFonts w:ascii="Times New Roman" w:hAnsi="Times New Roman"/>
                <w:b/>
                <w:szCs w:val="24"/>
                <w:lang w:val="ro-RO"/>
              </w:rPr>
            </w:pPr>
            <w:r w:rsidRPr="00D86717">
              <w:rPr>
                <w:rFonts w:ascii="Times New Roman" w:hAnsi="Times New Roman"/>
                <w:b/>
                <w:szCs w:val="24"/>
                <w:lang w:val="ro-RO"/>
              </w:rPr>
              <w:t>Poluant</w:t>
            </w:r>
          </w:p>
        </w:tc>
        <w:tc>
          <w:tcPr>
            <w:tcW w:w="292" w:type="pct"/>
            <w:shd w:val="clear" w:color="auto" w:fill="BFBFBF" w:themeFill="background1" w:themeFillShade="BF"/>
            <w:textDirection w:val="btLr"/>
          </w:tcPr>
          <w:p w:rsidR="00010DA8" w:rsidRPr="00D86717" w:rsidRDefault="00010DA8" w:rsidP="00FB2407">
            <w:pPr>
              <w:ind w:left="113" w:right="113"/>
              <w:jc w:val="center"/>
              <w:rPr>
                <w:rFonts w:ascii="Times New Roman" w:hAnsi="Times New Roman"/>
                <w:b/>
                <w:szCs w:val="24"/>
                <w:lang w:val="ro-RO"/>
              </w:rPr>
            </w:pPr>
            <w:r w:rsidRPr="00D86717">
              <w:rPr>
                <w:rFonts w:ascii="Times New Roman" w:hAnsi="Times New Roman"/>
                <w:b/>
                <w:szCs w:val="24"/>
                <w:lang w:val="ro-RO"/>
              </w:rPr>
              <w:t>Echipament depoluare</w:t>
            </w:r>
          </w:p>
        </w:tc>
        <w:tc>
          <w:tcPr>
            <w:tcW w:w="292" w:type="pct"/>
            <w:shd w:val="clear" w:color="auto" w:fill="BFBFBF" w:themeFill="background1" w:themeFillShade="BF"/>
            <w:textDirection w:val="btLr"/>
          </w:tcPr>
          <w:p w:rsidR="00010DA8" w:rsidRPr="00D86717" w:rsidRDefault="00010DA8" w:rsidP="00FB2407">
            <w:pPr>
              <w:ind w:left="113" w:right="113"/>
              <w:jc w:val="center"/>
              <w:rPr>
                <w:rFonts w:ascii="Times New Roman" w:hAnsi="Times New Roman"/>
                <w:b/>
                <w:szCs w:val="24"/>
                <w:lang w:val="ro-RO"/>
              </w:rPr>
            </w:pPr>
            <w:r w:rsidRPr="00D86717">
              <w:rPr>
                <w:rFonts w:ascii="Times New Roman" w:hAnsi="Times New Roman"/>
                <w:b/>
                <w:szCs w:val="24"/>
                <w:lang w:val="ro-RO"/>
              </w:rPr>
              <w:t>Eficiență (%)</w:t>
            </w:r>
          </w:p>
        </w:tc>
        <w:tc>
          <w:tcPr>
            <w:tcW w:w="220" w:type="pct"/>
            <w:shd w:val="clear" w:color="auto" w:fill="BFBFBF" w:themeFill="background1" w:themeFillShade="BF"/>
            <w:textDirection w:val="btLr"/>
          </w:tcPr>
          <w:p w:rsidR="00010DA8" w:rsidRPr="00D86717" w:rsidRDefault="00010DA8" w:rsidP="00FB2407">
            <w:pPr>
              <w:ind w:left="113" w:right="113"/>
              <w:jc w:val="center"/>
              <w:rPr>
                <w:rFonts w:ascii="Times New Roman" w:hAnsi="Times New Roman"/>
                <w:b/>
                <w:szCs w:val="24"/>
                <w:lang w:val="ro-RO"/>
              </w:rPr>
            </w:pPr>
            <w:r w:rsidRPr="00D86717">
              <w:rPr>
                <w:rFonts w:ascii="Times New Roman" w:hAnsi="Times New Roman"/>
                <w:b/>
                <w:szCs w:val="24"/>
                <w:lang w:val="ro-RO"/>
              </w:rPr>
              <w:t>X Stereo70</w:t>
            </w:r>
          </w:p>
        </w:tc>
        <w:tc>
          <w:tcPr>
            <w:tcW w:w="217" w:type="pct"/>
            <w:shd w:val="clear" w:color="auto" w:fill="BFBFBF" w:themeFill="background1" w:themeFillShade="BF"/>
            <w:textDirection w:val="btLr"/>
          </w:tcPr>
          <w:p w:rsidR="00010DA8" w:rsidRPr="00D86717" w:rsidRDefault="00010DA8" w:rsidP="00FB2407">
            <w:pPr>
              <w:ind w:left="113" w:right="113"/>
              <w:jc w:val="center"/>
              <w:rPr>
                <w:rFonts w:ascii="Times New Roman" w:hAnsi="Times New Roman"/>
                <w:b/>
                <w:szCs w:val="24"/>
                <w:lang w:val="ro-RO"/>
              </w:rPr>
            </w:pPr>
            <w:r w:rsidRPr="00D86717">
              <w:rPr>
                <w:rFonts w:ascii="Times New Roman" w:hAnsi="Times New Roman"/>
                <w:b/>
                <w:szCs w:val="24"/>
                <w:lang w:val="ro-RO"/>
              </w:rPr>
              <w:t>Y Stereo</w:t>
            </w:r>
            <w:r>
              <w:rPr>
                <w:rFonts w:ascii="Times New Roman" w:hAnsi="Times New Roman"/>
                <w:b/>
                <w:szCs w:val="24"/>
                <w:lang w:val="ro-RO"/>
              </w:rPr>
              <w:t>7</w:t>
            </w:r>
            <w:r w:rsidRPr="00D86717">
              <w:rPr>
                <w:rFonts w:ascii="Times New Roman" w:hAnsi="Times New Roman"/>
                <w:b/>
                <w:szCs w:val="24"/>
                <w:lang w:val="ro-RO"/>
              </w:rPr>
              <w:t>0</w:t>
            </w:r>
          </w:p>
        </w:tc>
      </w:tr>
      <w:tr w:rsidR="00010DA8" w:rsidRPr="00D86717" w:rsidTr="00010DA8">
        <w:tc>
          <w:tcPr>
            <w:tcW w:w="361" w:type="pct"/>
            <w:vMerge w:val="restart"/>
          </w:tcPr>
          <w:p w:rsidR="00010DA8" w:rsidRPr="00D86717" w:rsidRDefault="00010DA8" w:rsidP="00FB2407">
            <w:pPr>
              <w:jc w:val="center"/>
              <w:rPr>
                <w:rFonts w:ascii="Times New Roman" w:hAnsi="Times New Roman"/>
                <w:szCs w:val="24"/>
                <w:lang w:val="ro-RO"/>
              </w:rPr>
            </w:pPr>
            <w:r>
              <w:rPr>
                <w:rFonts w:ascii="Times New Roman" w:hAnsi="Times New Roman"/>
                <w:szCs w:val="24"/>
                <w:lang w:val="ro-RO"/>
              </w:rPr>
              <w:t>4675</w:t>
            </w:r>
          </w:p>
          <w:p w:rsidR="00010DA8" w:rsidRPr="00D86717" w:rsidRDefault="00010DA8" w:rsidP="00FB2407">
            <w:pPr>
              <w:jc w:val="center"/>
              <w:rPr>
                <w:rFonts w:ascii="Times New Roman" w:hAnsi="Times New Roman"/>
                <w:szCs w:val="24"/>
                <w:lang w:val="ro-RO"/>
              </w:rPr>
            </w:pPr>
          </w:p>
        </w:tc>
        <w:tc>
          <w:tcPr>
            <w:tcW w:w="617" w:type="pct"/>
            <w:vMerge w:val="restart"/>
          </w:tcPr>
          <w:p w:rsidR="00010DA8" w:rsidRPr="00D86717" w:rsidRDefault="00010DA8" w:rsidP="0052376C">
            <w:pPr>
              <w:jc w:val="center"/>
              <w:rPr>
                <w:rFonts w:ascii="Times New Roman" w:hAnsi="Times New Roman"/>
                <w:szCs w:val="24"/>
                <w:lang w:val="ro-RO"/>
              </w:rPr>
            </w:pPr>
            <w:r w:rsidRPr="00D86717">
              <w:rPr>
                <w:rFonts w:ascii="Times New Roman" w:hAnsi="Times New Roman"/>
                <w:szCs w:val="24"/>
                <w:lang w:val="ro-RO"/>
              </w:rPr>
              <w:t xml:space="preserve">Coș evacuare gaze de </w:t>
            </w:r>
            <w:r>
              <w:rPr>
                <w:rFonts w:ascii="Times New Roman" w:hAnsi="Times New Roman"/>
                <w:szCs w:val="24"/>
                <w:lang w:val="ro-RO"/>
              </w:rPr>
              <w:t xml:space="preserve">de la centrala </w:t>
            </w:r>
          </w:p>
        </w:tc>
        <w:tc>
          <w:tcPr>
            <w:tcW w:w="233" w:type="pct"/>
            <w:vMerge w:val="restart"/>
          </w:tcPr>
          <w:p w:rsidR="00010DA8" w:rsidRPr="00D86717" w:rsidRDefault="00010DA8" w:rsidP="00FB2407">
            <w:pPr>
              <w:jc w:val="center"/>
              <w:rPr>
                <w:rFonts w:ascii="Times New Roman" w:hAnsi="Times New Roman"/>
                <w:szCs w:val="24"/>
                <w:lang w:val="ro-RO"/>
              </w:rPr>
            </w:pPr>
            <w:r>
              <w:rPr>
                <w:rFonts w:ascii="Times New Roman" w:hAnsi="Times New Roman"/>
                <w:szCs w:val="24"/>
                <w:lang w:val="ro-RO"/>
              </w:rPr>
              <w:t>2,3</w:t>
            </w:r>
          </w:p>
        </w:tc>
        <w:tc>
          <w:tcPr>
            <w:tcW w:w="282" w:type="pct"/>
            <w:vMerge w:val="restart"/>
          </w:tcPr>
          <w:p w:rsidR="00010DA8" w:rsidRPr="00D86717" w:rsidRDefault="00010DA8" w:rsidP="00010DA8">
            <w:pPr>
              <w:jc w:val="center"/>
              <w:rPr>
                <w:rFonts w:ascii="Times New Roman" w:hAnsi="Times New Roman"/>
                <w:szCs w:val="24"/>
                <w:lang w:val="ro-RO"/>
              </w:rPr>
            </w:pPr>
            <w:r w:rsidRPr="00D86717">
              <w:rPr>
                <w:rFonts w:ascii="Times New Roman" w:hAnsi="Times New Roman"/>
                <w:szCs w:val="24"/>
                <w:lang w:val="ro-RO"/>
              </w:rPr>
              <w:t>0</w:t>
            </w:r>
            <w:r>
              <w:rPr>
                <w:rFonts w:ascii="Times New Roman" w:hAnsi="Times New Roman"/>
                <w:szCs w:val="24"/>
                <w:lang w:val="ro-RO"/>
              </w:rPr>
              <w:t>,1</w:t>
            </w:r>
          </w:p>
        </w:tc>
        <w:tc>
          <w:tcPr>
            <w:tcW w:w="292" w:type="pct"/>
            <w:vMerge w:val="restart"/>
          </w:tcPr>
          <w:p w:rsidR="00010DA8" w:rsidRPr="00D86717" w:rsidRDefault="00010DA8" w:rsidP="00010DA8">
            <w:pPr>
              <w:jc w:val="center"/>
              <w:rPr>
                <w:rFonts w:ascii="Times New Roman" w:hAnsi="Times New Roman"/>
                <w:szCs w:val="24"/>
                <w:lang w:val="ro-RO"/>
              </w:rPr>
            </w:pPr>
            <w:r w:rsidRPr="00D86717">
              <w:rPr>
                <w:rFonts w:ascii="Times New Roman" w:hAnsi="Times New Roman"/>
                <w:szCs w:val="24"/>
                <w:lang w:val="ro-RO"/>
              </w:rPr>
              <w:t>0</w:t>
            </w:r>
            <w:r>
              <w:rPr>
                <w:rFonts w:ascii="Times New Roman" w:hAnsi="Times New Roman"/>
                <w:szCs w:val="24"/>
                <w:lang w:val="ro-RO"/>
              </w:rPr>
              <w:t>,1</w:t>
            </w:r>
          </w:p>
        </w:tc>
        <w:tc>
          <w:tcPr>
            <w:tcW w:w="2195" w:type="pct"/>
          </w:tcPr>
          <w:p w:rsidR="00010DA8" w:rsidRPr="00D86717" w:rsidRDefault="00010DA8" w:rsidP="00FB2407">
            <w:pPr>
              <w:jc w:val="center"/>
              <w:rPr>
                <w:rFonts w:ascii="Times New Roman" w:hAnsi="Times New Roman"/>
                <w:szCs w:val="24"/>
                <w:lang w:val="ro-RO"/>
              </w:rPr>
            </w:pPr>
            <w:r w:rsidRPr="00D86717">
              <w:rPr>
                <w:rFonts w:ascii="Times New Roman" w:hAnsi="Times New Roman"/>
                <w:szCs w:val="24"/>
                <w:lang w:val="ro-RO"/>
              </w:rPr>
              <w:t>Pulberi</w:t>
            </w:r>
          </w:p>
        </w:tc>
        <w:tc>
          <w:tcPr>
            <w:tcW w:w="292" w:type="pct"/>
          </w:tcPr>
          <w:p w:rsidR="00010DA8" w:rsidRPr="00D86717" w:rsidRDefault="00010DA8" w:rsidP="00FB2407">
            <w:pPr>
              <w:jc w:val="center"/>
              <w:rPr>
                <w:rFonts w:ascii="Times New Roman" w:hAnsi="Times New Roman"/>
                <w:szCs w:val="24"/>
                <w:lang w:val="ro-RO"/>
              </w:rPr>
            </w:pPr>
          </w:p>
        </w:tc>
        <w:tc>
          <w:tcPr>
            <w:tcW w:w="292" w:type="pct"/>
          </w:tcPr>
          <w:p w:rsidR="00010DA8" w:rsidRPr="00D86717" w:rsidRDefault="00010DA8" w:rsidP="00FB2407">
            <w:pPr>
              <w:jc w:val="center"/>
              <w:rPr>
                <w:rFonts w:ascii="Times New Roman" w:hAnsi="Times New Roman"/>
                <w:szCs w:val="24"/>
                <w:lang w:val="ro-RO"/>
              </w:rPr>
            </w:pPr>
          </w:p>
        </w:tc>
        <w:tc>
          <w:tcPr>
            <w:tcW w:w="220" w:type="pct"/>
          </w:tcPr>
          <w:p w:rsidR="00010DA8" w:rsidRPr="00D86717" w:rsidRDefault="00010DA8" w:rsidP="00FB2407">
            <w:pPr>
              <w:jc w:val="center"/>
              <w:rPr>
                <w:rFonts w:ascii="Times New Roman" w:hAnsi="Times New Roman"/>
                <w:szCs w:val="24"/>
                <w:lang w:val="ro-RO"/>
              </w:rPr>
            </w:pPr>
          </w:p>
        </w:tc>
        <w:tc>
          <w:tcPr>
            <w:tcW w:w="217" w:type="pct"/>
          </w:tcPr>
          <w:p w:rsidR="00010DA8" w:rsidRPr="00D86717" w:rsidRDefault="00010DA8" w:rsidP="00FB2407">
            <w:pPr>
              <w:jc w:val="center"/>
              <w:rPr>
                <w:rFonts w:ascii="Times New Roman" w:hAnsi="Times New Roman"/>
                <w:szCs w:val="24"/>
                <w:lang w:val="ro-RO"/>
              </w:rPr>
            </w:pPr>
          </w:p>
        </w:tc>
      </w:tr>
      <w:tr w:rsidR="00010DA8" w:rsidRPr="00D86717" w:rsidTr="00010DA8">
        <w:tc>
          <w:tcPr>
            <w:tcW w:w="361" w:type="pct"/>
            <w:vMerge/>
          </w:tcPr>
          <w:p w:rsidR="00010DA8" w:rsidRPr="00D86717" w:rsidRDefault="00010DA8" w:rsidP="00FB2407">
            <w:pPr>
              <w:jc w:val="center"/>
            </w:pPr>
          </w:p>
        </w:tc>
        <w:tc>
          <w:tcPr>
            <w:tcW w:w="617" w:type="pct"/>
            <w:vMerge/>
          </w:tcPr>
          <w:p w:rsidR="00010DA8" w:rsidRDefault="00010DA8" w:rsidP="00FB2407">
            <w:pPr>
              <w:jc w:val="center"/>
            </w:pPr>
          </w:p>
        </w:tc>
        <w:tc>
          <w:tcPr>
            <w:tcW w:w="233" w:type="pct"/>
            <w:vMerge/>
          </w:tcPr>
          <w:p w:rsidR="00010DA8" w:rsidRPr="00D86717" w:rsidRDefault="00010DA8" w:rsidP="00FB2407">
            <w:pPr>
              <w:jc w:val="center"/>
              <w:rPr>
                <w:rFonts w:ascii="Times New Roman" w:hAnsi="Times New Roman"/>
                <w:szCs w:val="24"/>
                <w:lang w:val="ro-RO"/>
              </w:rPr>
            </w:pPr>
          </w:p>
        </w:tc>
        <w:tc>
          <w:tcPr>
            <w:tcW w:w="282" w:type="pct"/>
            <w:vMerge/>
          </w:tcPr>
          <w:p w:rsidR="00010DA8" w:rsidRPr="00D86717" w:rsidRDefault="00010DA8" w:rsidP="00FB2407">
            <w:pPr>
              <w:jc w:val="center"/>
              <w:rPr>
                <w:rFonts w:ascii="Times New Roman" w:hAnsi="Times New Roman"/>
                <w:szCs w:val="24"/>
                <w:lang w:val="ro-RO"/>
              </w:rPr>
            </w:pPr>
          </w:p>
        </w:tc>
        <w:tc>
          <w:tcPr>
            <w:tcW w:w="292" w:type="pct"/>
            <w:vMerge/>
          </w:tcPr>
          <w:p w:rsidR="00010DA8" w:rsidRPr="00D86717" w:rsidRDefault="00010DA8" w:rsidP="00FB2407">
            <w:pPr>
              <w:jc w:val="center"/>
              <w:rPr>
                <w:rFonts w:ascii="Times New Roman" w:hAnsi="Times New Roman"/>
                <w:szCs w:val="24"/>
                <w:lang w:val="ro-RO"/>
              </w:rPr>
            </w:pPr>
          </w:p>
        </w:tc>
        <w:tc>
          <w:tcPr>
            <w:tcW w:w="2195" w:type="pct"/>
          </w:tcPr>
          <w:p w:rsidR="00010DA8" w:rsidRPr="00D86717" w:rsidRDefault="00010DA8" w:rsidP="00FB2407">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2" w:type="pct"/>
          </w:tcPr>
          <w:p w:rsidR="00010DA8" w:rsidRPr="00D86717" w:rsidRDefault="00010DA8" w:rsidP="00FB2407">
            <w:pPr>
              <w:jc w:val="center"/>
              <w:rPr>
                <w:rFonts w:ascii="Times New Roman" w:hAnsi="Times New Roman"/>
                <w:szCs w:val="24"/>
                <w:lang w:val="ro-RO"/>
              </w:rPr>
            </w:pPr>
          </w:p>
        </w:tc>
        <w:tc>
          <w:tcPr>
            <w:tcW w:w="292" w:type="pct"/>
          </w:tcPr>
          <w:p w:rsidR="00010DA8" w:rsidRPr="00D86717" w:rsidRDefault="00010DA8" w:rsidP="00FB2407">
            <w:pPr>
              <w:jc w:val="center"/>
              <w:rPr>
                <w:rFonts w:ascii="Times New Roman" w:hAnsi="Times New Roman"/>
                <w:szCs w:val="24"/>
                <w:lang w:val="ro-RO"/>
              </w:rPr>
            </w:pPr>
          </w:p>
        </w:tc>
        <w:tc>
          <w:tcPr>
            <w:tcW w:w="220" w:type="pct"/>
          </w:tcPr>
          <w:p w:rsidR="00010DA8" w:rsidRPr="00D86717" w:rsidRDefault="00010DA8" w:rsidP="00FB2407">
            <w:pPr>
              <w:jc w:val="center"/>
              <w:rPr>
                <w:rFonts w:ascii="Times New Roman" w:hAnsi="Times New Roman"/>
                <w:szCs w:val="24"/>
                <w:lang w:val="ro-RO"/>
              </w:rPr>
            </w:pPr>
          </w:p>
        </w:tc>
        <w:tc>
          <w:tcPr>
            <w:tcW w:w="217" w:type="pct"/>
          </w:tcPr>
          <w:p w:rsidR="00010DA8" w:rsidRPr="00D86717" w:rsidRDefault="00010DA8" w:rsidP="00FB2407">
            <w:pPr>
              <w:jc w:val="center"/>
              <w:rPr>
                <w:rFonts w:ascii="Times New Roman" w:hAnsi="Times New Roman"/>
                <w:szCs w:val="24"/>
                <w:lang w:val="ro-RO"/>
              </w:rPr>
            </w:pPr>
          </w:p>
        </w:tc>
      </w:tr>
      <w:tr w:rsidR="00010DA8" w:rsidRPr="00D86717" w:rsidTr="00010DA8">
        <w:tc>
          <w:tcPr>
            <w:tcW w:w="361" w:type="pct"/>
            <w:vMerge/>
          </w:tcPr>
          <w:p w:rsidR="00010DA8" w:rsidRPr="00D86717" w:rsidRDefault="00010DA8" w:rsidP="00FB2407">
            <w:pPr>
              <w:jc w:val="center"/>
            </w:pPr>
          </w:p>
        </w:tc>
        <w:tc>
          <w:tcPr>
            <w:tcW w:w="617" w:type="pct"/>
            <w:vMerge/>
          </w:tcPr>
          <w:p w:rsidR="00010DA8" w:rsidRDefault="00010DA8" w:rsidP="00FB2407">
            <w:pPr>
              <w:jc w:val="center"/>
            </w:pPr>
          </w:p>
        </w:tc>
        <w:tc>
          <w:tcPr>
            <w:tcW w:w="233" w:type="pct"/>
            <w:vMerge/>
          </w:tcPr>
          <w:p w:rsidR="00010DA8" w:rsidRPr="00D86717" w:rsidRDefault="00010DA8" w:rsidP="00FB2407">
            <w:pPr>
              <w:jc w:val="center"/>
              <w:rPr>
                <w:rFonts w:ascii="Times New Roman" w:hAnsi="Times New Roman"/>
                <w:szCs w:val="24"/>
                <w:lang w:val="ro-RO"/>
              </w:rPr>
            </w:pPr>
          </w:p>
        </w:tc>
        <w:tc>
          <w:tcPr>
            <w:tcW w:w="282" w:type="pct"/>
            <w:vMerge/>
          </w:tcPr>
          <w:p w:rsidR="00010DA8" w:rsidRPr="00D86717" w:rsidRDefault="00010DA8" w:rsidP="00FB2407">
            <w:pPr>
              <w:jc w:val="center"/>
              <w:rPr>
                <w:rFonts w:ascii="Times New Roman" w:hAnsi="Times New Roman"/>
                <w:szCs w:val="24"/>
                <w:lang w:val="ro-RO"/>
              </w:rPr>
            </w:pPr>
          </w:p>
        </w:tc>
        <w:tc>
          <w:tcPr>
            <w:tcW w:w="292" w:type="pct"/>
            <w:vMerge/>
          </w:tcPr>
          <w:p w:rsidR="00010DA8" w:rsidRPr="00D86717" w:rsidRDefault="00010DA8" w:rsidP="00FB2407">
            <w:pPr>
              <w:jc w:val="center"/>
              <w:rPr>
                <w:rFonts w:ascii="Times New Roman" w:hAnsi="Times New Roman"/>
                <w:szCs w:val="24"/>
                <w:lang w:val="ro-RO"/>
              </w:rPr>
            </w:pPr>
          </w:p>
        </w:tc>
        <w:tc>
          <w:tcPr>
            <w:tcW w:w="2195" w:type="pct"/>
          </w:tcPr>
          <w:p w:rsidR="00010DA8" w:rsidRPr="00D86717" w:rsidRDefault="00010DA8" w:rsidP="00FB2407">
            <w:pPr>
              <w:jc w:val="center"/>
              <w:rPr>
                <w:rFonts w:ascii="Times New Roman" w:hAnsi="Times New Roman"/>
                <w:szCs w:val="24"/>
                <w:lang w:val="ro-RO"/>
              </w:rPr>
            </w:pPr>
            <w:r w:rsidRPr="00D86717">
              <w:rPr>
                <w:rFonts w:ascii="Times New Roman" w:hAnsi="Times New Roman"/>
                <w:szCs w:val="24"/>
                <w:lang w:val="ro-RO"/>
              </w:rPr>
              <w:t>Oxizi de sulf</w:t>
            </w:r>
          </w:p>
        </w:tc>
        <w:tc>
          <w:tcPr>
            <w:tcW w:w="292" w:type="pct"/>
          </w:tcPr>
          <w:p w:rsidR="00010DA8" w:rsidRPr="00D86717" w:rsidRDefault="00010DA8" w:rsidP="00FB2407">
            <w:pPr>
              <w:jc w:val="center"/>
              <w:rPr>
                <w:rFonts w:ascii="Times New Roman" w:hAnsi="Times New Roman"/>
                <w:szCs w:val="24"/>
                <w:lang w:val="ro-RO"/>
              </w:rPr>
            </w:pPr>
          </w:p>
        </w:tc>
        <w:tc>
          <w:tcPr>
            <w:tcW w:w="292" w:type="pct"/>
          </w:tcPr>
          <w:p w:rsidR="00010DA8" w:rsidRPr="00D86717" w:rsidRDefault="00010DA8" w:rsidP="00FB2407">
            <w:pPr>
              <w:jc w:val="center"/>
              <w:rPr>
                <w:rFonts w:ascii="Times New Roman" w:hAnsi="Times New Roman"/>
                <w:szCs w:val="24"/>
                <w:lang w:val="ro-RO"/>
              </w:rPr>
            </w:pPr>
          </w:p>
        </w:tc>
        <w:tc>
          <w:tcPr>
            <w:tcW w:w="220" w:type="pct"/>
          </w:tcPr>
          <w:p w:rsidR="00010DA8" w:rsidRPr="00D86717" w:rsidRDefault="00010DA8" w:rsidP="00FB2407">
            <w:pPr>
              <w:jc w:val="center"/>
              <w:rPr>
                <w:rFonts w:ascii="Times New Roman" w:hAnsi="Times New Roman"/>
                <w:szCs w:val="24"/>
                <w:lang w:val="ro-RO"/>
              </w:rPr>
            </w:pPr>
          </w:p>
        </w:tc>
        <w:tc>
          <w:tcPr>
            <w:tcW w:w="217" w:type="pct"/>
          </w:tcPr>
          <w:p w:rsidR="00010DA8" w:rsidRPr="00D86717" w:rsidRDefault="00010DA8" w:rsidP="00FB2407">
            <w:pPr>
              <w:jc w:val="center"/>
              <w:rPr>
                <w:rFonts w:ascii="Times New Roman" w:hAnsi="Times New Roman"/>
                <w:szCs w:val="24"/>
                <w:lang w:val="ro-RO"/>
              </w:rPr>
            </w:pPr>
          </w:p>
        </w:tc>
      </w:tr>
      <w:tr w:rsidR="00010DA8" w:rsidRPr="00D86717" w:rsidTr="00010DA8">
        <w:tc>
          <w:tcPr>
            <w:tcW w:w="361" w:type="pct"/>
            <w:vMerge/>
          </w:tcPr>
          <w:p w:rsidR="00010DA8" w:rsidRPr="00D86717" w:rsidRDefault="00010DA8" w:rsidP="00FB2407">
            <w:pPr>
              <w:jc w:val="center"/>
            </w:pPr>
          </w:p>
        </w:tc>
        <w:tc>
          <w:tcPr>
            <w:tcW w:w="617" w:type="pct"/>
            <w:vMerge/>
          </w:tcPr>
          <w:p w:rsidR="00010DA8" w:rsidRDefault="00010DA8" w:rsidP="00FB2407">
            <w:pPr>
              <w:jc w:val="center"/>
            </w:pPr>
          </w:p>
        </w:tc>
        <w:tc>
          <w:tcPr>
            <w:tcW w:w="233" w:type="pct"/>
            <w:vMerge/>
          </w:tcPr>
          <w:p w:rsidR="00010DA8" w:rsidRPr="00D86717" w:rsidRDefault="00010DA8" w:rsidP="00FB2407">
            <w:pPr>
              <w:jc w:val="center"/>
              <w:rPr>
                <w:rFonts w:ascii="Times New Roman" w:hAnsi="Times New Roman"/>
                <w:szCs w:val="24"/>
                <w:lang w:val="ro-RO"/>
              </w:rPr>
            </w:pPr>
          </w:p>
        </w:tc>
        <w:tc>
          <w:tcPr>
            <w:tcW w:w="282" w:type="pct"/>
            <w:vMerge/>
          </w:tcPr>
          <w:p w:rsidR="00010DA8" w:rsidRPr="00D86717" w:rsidRDefault="00010DA8" w:rsidP="00FB2407">
            <w:pPr>
              <w:jc w:val="center"/>
              <w:rPr>
                <w:rFonts w:ascii="Times New Roman" w:hAnsi="Times New Roman"/>
                <w:szCs w:val="24"/>
                <w:lang w:val="ro-RO"/>
              </w:rPr>
            </w:pPr>
          </w:p>
        </w:tc>
        <w:tc>
          <w:tcPr>
            <w:tcW w:w="292" w:type="pct"/>
            <w:vMerge/>
          </w:tcPr>
          <w:p w:rsidR="00010DA8" w:rsidRPr="00D86717" w:rsidRDefault="00010DA8" w:rsidP="00FB2407">
            <w:pPr>
              <w:jc w:val="center"/>
              <w:rPr>
                <w:rFonts w:ascii="Times New Roman" w:hAnsi="Times New Roman"/>
                <w:szCs w:val="24"/>
                <w:lang w:val="ro-RO"/>
              </w:rPr>
            </w:pPr>
          </w:p>
        </w:tc>
        <w:tc>
          <w:tcPr>
            <w:tcW w:w="2195" w:type="pct"/>
          </w:tcPr>
          <w:p w:rsidR="00010DA8" w:rsidRPr="00D86717" w:rsidRDefault="00010DA8" w:rsidP="00FB2407">
            <w:pPr>
              <w:jc w:val="center"/>
              <w:rPr>
                <w:rFonts w:ascii="Times New Roman" w:hAnsi="Times New Roman"/>
                <w:szCs w:val="24"/>
                <w:lang w:val="ro-RO"/>
              </w:rPr>
            </w:pPr>
            <w:r w:rsidRPr="00D86717">
              <w:rPr>
                <w:rFonts w:ascii="Times New Roman" w:hAnsi="Times New Roman"/>
                <w:szCs w:val="24"/>
                <w:lang w:val="ro-RO"/>
              </w:rPr>
              <w:t>Oxizi de azot</w:t>
            </w:r>
          </w:p>
        </w:tc>
        <w:tc>
          <w:tcPr>
            <w:tcW w:w="292" w:type="pct"/>
          </w:tcPr>
          <w:p w:rsidR="00010DA8" w:rsidRPr="00D86717" w:rsidRDefault="00010DA8" w:rsidP="00FB2407">
            <w:pPr>
              <w:jc w:val="center"/>
              <w:rPr>
                <w:rFonts w:ascii="Times New Roman" w:hAnsi="Times New Roman"/>
                <w:szCs w:val="24"/>
                <w:lang w:val="ro-RO"/>
              </w:rPr>
            </w:pPr>
          </w:p>
        </w:tc>
        <w:tc>
          <w:tcPr>
            <w:tcW w:w="292" w:type="pct"/>
          </w:tcPr>
          <w:p w:rsidR="00010DA8" w:rsidRPr="00D86717" w:rsidRDefault="00010DA8" w:rsidP="00FB2407">
            <w:pPr>
              <w:jc w:val="center"/>
              <w:rPr>
                <w:rFonts w:ascii="Times New Roman" w:hAnsi="Times New Roman"/>
                <w:szCs w:val="24"/>
                <w:lang w:val="ro-RO"/>
              </w:rPr>
            </w:pPr>
          </w:p>
        </w:tc>
        <w:tc>
          <w:tcPr>
            <w:tcW w:w="220" w:type="pct"/>
          </w:tcPr>
          <w:p w:rsidR="00010DA8" w:rsidRPr="00D86717" w:rsidRDefault="00010DA8" w:rsidP="00FB2407">
            <w:pPr>
              <w:jc w:val="center"/>
              <w:rPr>
                <w:rFonts w:ascii="Times New Roman" w:hAnsi="Times New Roman"/>
                <w:szCs w:val="24"/>
                <w:lang w:val="ro-RO"/>
              </w:rPr>
            </w:pPr>
          </w:p>
        </w:tc>
        <w:tc>
          <w:tcPr>
            <w:tcW w:w="217" w:type="pct"/>
          </w:tcPr>
          <w:p w:rsidR="00010DA8" w:rsidRPr="00D86717" w:rsidRDefault="00010DA8" w:rsidP="00FB2407">
            <w:pPr>
              <w:jc w:val="center"/>
              <w:rPr>
                <w:rFonts w:ascii="Times New Roman" w:hAnsi="Times New Roman"/>
                <w:szCs w:val="24"/>
                <w:lang w:val="ro-RO"/>
              </w:rPr>
            </w:pPr>
          </w:p>
        </w:tc>
      </w:tr>
      <w:tr w:rsidR="00010DA8" w:rsidRPr="00D86717" w:rsidTr="00010DA8">
        <w:trPr>
          <w:trHeight w:val="70"/>
        </w:trPr>
        <w:tc>
          <w:tcPr>
            <w:tcW w:w="361" w:type="pct"/>
            <w:vMerge/>
          </w:tcPr>
          <w:p w:rsidR="00010DA8" w:rsidRPr="00D86717" w:rsidRDefault="00010DA8" w:rsidP="00FB2407">
            <w:pPr>
              <w:jc w:val="center"/>
            </w:pPr>
          </w:p>
        </w:tc>
        <w:tc>
          <w:tcPr>
            <w:tcW w:w="617" w:type="pct"/>
            <w:vMerge/>
          </w:tcPr>
          <w:p w:rsidR="00010DA8" w:rsidRDefault="00010DA8" w:rsidP="00FB2407">
            <w:pPr>
              <w:jc w:val="center"/>
            </w:pPr>
          </w:p>
        </w:tc>
        <w:tc>
          <w:tcPr>
            <w:tcW w:w="233" w:type="pct"/>
            <w:vMerge/>
          </w:tcPr>
          <w:p w:rsidR="00010DA8" w:rsidRPr="00D86717" w:rsidRDefault="00010DA8" w:rsidP="00FB2407">
            <w:pPr>
              <w:jc w:val="center"/>
              <w:rPr>
                <w:rFonts w:ascii="Times New Roman" w:hAnsi="Times New Roman"/>
                <w:szCs w:val="24"/>
                <w:lang w:val="ro-RO"/>
              </w:rPr>
            </w:pPr>
          </w:p>
        </w:tc>
        <w:tc>
          <w:tcPr>
            <w:tcW w:w="282" w:type="pct"/>
            <w:vMerge/>
          </w:tcPr>
          <w:p w:rsidR="00010DA8" w:rsidRPr="00D86717" w:rsidRDefault="00010DA8" w:rsidP="00FB2407">
            <w:pPr>
              <w:jc w:val="center"/>
              <w:rPr>
                <w:rFonts w:ascii="Times New Roman" w:hAnsi="Times New Roman"/>
                <w:szCs w:val="24"/>
                <w:lang w:val="ro-RO"/>
              </w:rPr>
            </w:pPr>
          </w:p>
        </w:tc>
        <w:tc>
          <w:tcPr>
            <w:tcW w:w="292" w:type="pct"/>
            <w:vMerge/>
          </w:tcPr>
          <w:p w:rsidR="00010DA8" w:rsidRPr="00D86717" w:rsidRDefault="00010DA8" w:rsidP="00FB2407">
            <w:pPr>
              <w:jc w:val="center"/>
              <w:rPr>
                <w:rFonts w:ascii="Times New Roman" w:hAnsi="Times New Roman"/>
                <w:szCs w:val="24"/>
                <w:lang w:val="ro-RO"/>
              </w:rPr>
            </w:pPr>
          </w:p>
        </w:tc>
        <w:tc>
          <w:tcPr>
            <w:tcW w:w="2195" w:type="pct"/>
          </w:tcPr>
          <w:p w:rsidR="00010DA8" w:rsidRPr="00D86717" w:rsidRDefault="00010DA8" w:rsidP="00FB2407">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2" w:type="pct"/>
          </w:tcPr>
          <w:p w:rsidR="00010DA8" w:rsidRPr="00D86717" w:rsidRDefault="00010DA8" w:rsidP="00FB2407">
            <w:pPr>
              <w:jc w:val="center"/>
              <w:rPr>
                <w:rFonts w:ascii="Times New Roman" w:hAnsi="Times New Roman"/>
                <w:szCs w:val="24"/>
                <w:lang w:val="ro-RO"/>
              </w:rPr>
            </w:pPr>
          </w:p>
        </w:tc>
        <w:tc>
          <w:tcPr>
            <w:tcW w:w="292" w:type="pct"/>
          </w:tcPr>
          <w:p w:rsidR="00010DA8" w:rsidRPr="00D86717" w:rsidRDefault="00010DA8" w:rsidP="00FB2407">
            <w:pPr>
              <w:jc w:val="center"/>
              <w:rPr>
                <w:rFonts w:ascii="Times New Roman" w:hAnsi="Times New Roman"/>
                <w:szCs w:val="24"/>
                <w:lang w:val="ro-RO"/>
              </w:rPr>
            </w:pPr>
          </w:p>
        </w:tc>
        <w:tc>
          <w:tcPr>
            <w:tcW w:w="220" w:type="pct"/>
          </w:tcPr>
          <w:p w:rsidR="00010DA8" w:rsidRPr="00D86717" w:rsidRDefault="00010DA8" w:rsidP="00FB2407">
            <w:pPr>
              <w:jc w:val="center"/>
              <w:rPr>
                <w:rFonts w:ascii="Times New Roman" w:hAnsi="Times New Roman"/>
                <w:szCs w:val="24"/>
                <w:lang w:val="ro-RO"/>
              </w:rPr>
            </w:pPr>
          </w:p>
        </w:tc>
        <w:tc>
          <w:tcPr>
            <w:tcW w:w="217" w:type="pct"/>
          </w:tcPr>
          <w:p w:rsidR="00010DA8" w:rsidRPr="00D86717" w:rsidRDefault="00010DA8" w:rsidP="00FB2407">
            <w:pPr>
              <w:jc w:val="center"/>
              <w:rPr>
                <w:rFonts w:ascii="Times New Roman" w:hAnsi="Times New Roman"/>
                <w:szCs w:val="24"/>
                <w:lang w:val="ro-RO"/>
              </w:rPr>
            </w:pPr>
          </w:p>
        </w:tc>
      </w:tr>
      <w:tr w:rsidR="00010DA8" w:rsidRPr="00D86717" w:rsidTr="00010DA8">
        <w:tc>
          <w:tcPr>
            <w:tcW w:w="361" w:type="pct"/>
            <w:vMerge w:val="restart"/>
          </w:tcPr>
          <w:p w:rsidR="00010DA8" w:rsidRPr="00D86717" w:rsidRDefault="00010DA8" w:rsidP="00FB2407">
            <w:pPr>
              <w:rPr>
                <w:rFonts w:ascii="Times New Roman" w:hAnsi="Times New Roman"/>
                <w:szCs w:val="24"/>
                <w:lang w:val="ro-RO"/>
              </w:rPr>
            </w:pPr>
            <w:r>
              <w:rPr>
                <w:rFonts w:ascii="Times New Roman" w:hAnsi="Times New Roman"/>
                <w:szCs w:val="24"/>
                <w:lang w:val="ro-RO"/>
              </w:rPr>
              <w:t>4675</w:t>
            </w:r>
          </w:p>
        </w:tc>
        <w:tc>
          <w:tcPr>
            <w:tcW w:w="617" w:type="pct"/>
            <w:vMerge w:val="restart"/>
          </w:tcPr>
          <w:p w:rsidR="00010DA8" w:rsidRDefault="0052376C" w:rsidP="0052376C">
            <w:pPr>
              <w:jc w:val="center"/>
            </w:pPr>
            <w:r>
              <w:rPr>
                <w:rFonts w:ascii="Times New Roman" w:hAnsi="Times New Roman"/>
                <w:szCs w:val="24"/>
                <w:lang w:val="ro-RO"/>
              </w:rPr>
              <w:t>Coș evacuare gaze de</w:t>
            </w:r>
            <w:r w:rsidR="00010DA8" w:rsidRPr="0011635E">
              <w:rPr>
                <w:rFonts w:ascii="Times New Roman" w:hAnsi="Times New Roman"/>
                <w:szCs w:val="24"/>
                <w:lang w:val="ro-RO"/>
              </w:rPr>
              <w:t xml:space="preserve"> la </w:t>
            </w:r>
            <w:r w:rsidR="00010DA8">
              <w:rPr>
                <w:rFonts w:ascii="Times New Roman" w:hAnsi="Times New Roman"/>
                <w:szCs w:val="24"/>
                <w:lang w:val="ro-RO"/>
              </w:rPr>
              <w:t xml:space="preserve">cazanul </w:t>
            </w:r>
            <w:r>
              <w:rPr>
                <w:rFonts w:ascii="Times New Roman" w:hAnsi="Times New Roman"/>
                <w:szCs w:val="24"/>
                <w:lang w:val="ro-RO"/>
              </w:rPr>
              <w:t>pe lemne</w:t>
            </w:r>
          </w:p>
        </w:tc>
        <w:tc>
          <w:tcPr>
            <w:tcW w:w="233" w:type="pct"/>
            <w:vMerge w:val="restart"/>
          </w:tcPr>
          <w:p w:rsidR="00010DA8" w:rsidRPr="00D86717" w:rsidRDefault="00010DA8" w:rsidP="00FB2407">
            <w:pPr>
              <w:jc w:val="center"/>
              <w:rPr>
                <w:rFonts w:ascii="Times New Roman" w:hAnsi="Times New Roman"/>
                <w:szCs w:val="24"/>
                <w:lang w:val="ro-RO"/>
              </w:rPr>
            </w:pPr>
            <w:r>
              <w:rPr>
                <w:rFonts w:ascii="Times New Roman" w:hAnsi="Times New Roman"/>
                <w:szCs w:val="24"/>
                <w:lang w:val="ro-RO"/>
              </w:rPr>
              <w:t>11</w:t>
            </w:r>
          </w:p>
        </w:tc>
        <w:tc>
          <w:tcPr>
            <w:tcW w:w="282" w:type="pct"/>
            <w:vMerge w:val="restart"/>
          </w:tcPr>
          <w:p w:rsidR="00010DA8" w:rsidRDefault="00010DA8" w:rsidP="00010DA8">
            <w:r w:rsidRPr="00A4775B">
              <w:rPr>
                <w:rFonts w:ascii="Times New Roman" w:hAnsi="Times New Roman"/>
                <w:szCs w:val="24"/>
                <w:lang w:val="ro-RO"/>
              </w:rPr>
              <w:t>0,</w:t>
            </w:r>
            <w:r>
              <w:rPr>
                <w:rFonts w:ascii="Times New Roman" w:hAnsi="Times New Roman"/>
                <w:szCs w:val="24"/>
                <w:lang w:val="ro-RO"/>
              </w:rPr>
              <w:t>18</w:t>
            </w:r>
          </w:p>
        </w:tc>
        <w:tc>
          <w:tcPr>
            <w:tcW w:w="292" w:type="pct"/>
            <w:vMerge w:val="restart"/>
          </w:tcPr>
          <w:p w:rsidR="00010DA8" w:rsidRDefault="00010DA8" w:rsidP="00010DA8">
            <w:r w:rsidRPr="00A4775B">
              <w:rPr>
                <w:rFonts w:ascii="Times New Roman" w:hAnsi="Times New Roman"/>
                <w:szCs w:val="24"/>
                <w:lang w:val="ro-RO"/>
              </w:rPr>
              <w:t>0,</w:t>
            </w:r>
            <w:r>
              <w:rPr>
                <w:rFonts w:ascii="Times New Roman" w:hAnsi="Times New Roman"/>
                <w:szCs w:val="24"/>
                <w:lang w:val="ro-RO"/>
              </w:rPr>
              <w:t>18</w:t>
            </w:r>
          </w:p>
        </w:tc>
        <w:tc>
          <w:tcPr>
            <w:tcW w:w="2195" w:type="pct"/>
          </w:tcPr>
          <w:p w:rsidR="00010DA8" w:rsidRPr="00D86717" w:rsidRDefault="00010DA8" w:rsidP="00FB2407">
            <w:pPr>
              <w:jc w:val="center"/>
              <w:rPr>
                <w:rFonts w:ascii="Times New Roman" w:hAnsi="Times New Roman"/>
                <w:szCs w:val="24"/>
                <w:lang w:val="ro-RO"/>
              </w:rPr>
            </w:pPr>
            <w:r w:rsidRPr="00D86717">
              <w:rPr>
                <w:rFonts w:ascii="Times New Roman" w:hAnsi="Times New Roman"/>
                <w:szCs w:val="24"/>
                <w:lang w:val="ro-RO"/>
              </w:rPr>
              <w:t>Pulberi</w:t>
            </w:r>
          </w:p>
        </w:tc>
        <w:tc>
          <w:tcPr>
            <w:tcW w:w="292" w:type="pct"/>
          </w:tcPr>
          <w:p w:rsidR="00010DA8" w:rsidRPr="00D86717" w:rsidRDefault="00010DA8" w:rsidP="00FB2407">
            <w:pPr>
              <w:jc w:val="center"/>
              <w:rPr>
                <w:rFonts w:ascii="Times New Roman" w:hAnsi="Times New Roman"/>
                <w:szCs w:val="24"/>
                <w:lang w:val="ro-RO"/>
              </w:rPr>
            </w:pPr>
          </w:p>
        </w:tc>
        <w:tc>
          <w:tcPr>
            <w:tcW w:w="292" w:type="pct"/>
          </w:tcPr>
          <w:p w:rsidR="00010DA8" w:rsidRPr="00D86717" w:rsidRDefault="00010DA8" w:rsidP="00FB2407">
            <w:pPr>
              <w:jc w:val="center"/>
              <w:rPr>
                <w:rFonts w:ascii="Times New Roman" w:hAnsi="Times New Roman"/>
                <w:szCs w:val="24"/>
                <w:lang w:val="ro-RO"/>
              </w:rPr>
            </w:pPr>
          </w:p>
        </w:tc>
        <w:tc>
          <w:tcPr>
            <w:tcW w:w="220" w:type="pct"/>
          </w:tcPr>
          <w:p w:rsidR="00010DA8" w:rsidRPr="00D86717" w:rsidRDefault="00010DA8" w:rsidP="00FB2407">
            <w:pPr>
              <w:jc w:val="center"/>
              <w:rPr>
                <w:rFonts w:ascii="Times New Roman" w:hAnsi="Times New Roman"/>
                <w:szCs w:val="24"/>
                <w:lang w:val="ro-RO"/>
              </w:rPr>
            </w:pPr>
          </w:p>
        </w:tc>
        <w:tc>
          <w:tcPr>
            <w:tcW w:w="217" w:type="pct"/>
          </w:tcPr>
          <w:p w:rsidR="00010DA8" w:rsidRPr="00D86717" w:rsidRDefault="00010DA8" w:rsidP="00FB2407">
            <w:pPr>
              <w:jc w:val="center"/>
              <w:rPr>
                <w:rFonts w:ascii="Times New Roman" w:hAnsi="Times New Roman"/>
                <w:szCs w:val="24"/>
                <w:lang w:val="ro-RO"/>
              </w:rPr>
            </w:pPr>
          </w:p>
        </w:tc>
      </w:tr>
      <w:tr w:rsidR="00010DA8" w:rsidRPr="00D86717" w:rsidTr="00010DA8">
        <w:tc>
          <w:tcPr>
            <w:tcW w:w="361" w:type="pct"/>
            <w:vMerge/>
          </w:tcPr>
          <w:p w:rsidR="00010DA8" w:rsidRDefault="00010DA8" w:rsidP="00FB2407"/>
        </w:tc>
        <w:tc>
          <w:tcPr>
            <w:tcW w:w="617" w:type="pct"/>
            <w:vMerge/>
          </w:tcPr>
          <w:p w:rsidR="00010DA8" w:rsidRDefault="00010DA8" w:rsidP="00FB2407">
            <w:pPr>
              <w:jc w:val="center"/>
            </w:pPr>
          </w:p>
        </w:tc>
        <w:tc>
          <w:tcPr>
            <w:tcW w:w="233" w:type="pct"/>
            <w:vMerge/>
          </w:tcPr>
          <w:p w:rsidR="00010DA8" w:rsidRDefault="00010DA8" w:rsidP="00FB2407">
            <w:pPr>
              <w:jc w:val="center"/>
            </w:pPr>
          </w:p>
        </w:tc>
        <w:tc>
          <w:tcPr>
            <w:tcW w:w="282" w:type="pct"/>
            <w:vMerge/>
          </w:tcPr>
          <w:p w:rsidR="00010DA8" w:rsidRPr="00D86717" w:rsidRDefault="00010DA8" w:rsidP="00FB2407">
            <w:pPr>
              <w:jc w:val="center"/>
              <w:rPr>
                <w:rFonts w:ascii="Times New Roman" w:hAnsi="Times New Roman"/>
                <w:szCs w:val="24"/>
                <w:lang w:val="ro-RO"/>
              </w:rPr>
            </w:pPr>
          </w:p>
        </w:tc>
        <w:tc>
          <w:tcPr>
            <w:tcW w:w="292" w:type="pct"/>
            <w:vMerge/>
          </w:tcPr>
          <w:p w:rsidR="00010DA8" w:rsidRPr="00D86717" w:rsidRDefault="00010DA8" w:rsidP="00FB2407">
            <w:pPr>
              <w:jc w:val="center"/>
              <w:rPr>
                <w:rFonts w:ascii="Times New Roman" w:hAnsi="Times New Roman"/>
                <w:szCs w:val="24"/>
                <w:lang w:val="ro-RO"/>
              </w:rPr>
            </w:pPr>
          </w:p>
        </w:tc>
        <w:tc>
          <w:tcPr>
            <w:tcW w:w="2195" w:type="pct"/>
          </w:tcPr>
          <w:p w:rsidR="00010DA8" w:rsidRPr="00D86717" w:rsidRDefault="00010DA8" w:rsidP="00FB2407">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2" w:type="pct"/>
          </w:tcPr>
          <w:p w:rsidR="00010DA8" w:rsidRPr="00D86717" w:rsidRDefault="00010DA8" w:rsidP="00FB2407">
            <w:pPr>
              <w:jc w:val="center"/>
              <w:rPr>
                <w:rFonts w:ascii="Times New Roman" w:hAnsi="Times New Roman"/>
                <w:szCs w:val="24"/>
                <w:lang w:val="ro-RO"/>
              </w:rPr>
            </w:pPr>
          </w:p>
        </w:tc>
        <w:tc>
          <w:tcPr>
            <w:tcW w:w="292" w:type="pct"/>
          </w:tcPr>
          <w:p w:rsidR="00010DA8" w:rsidRPr="00D86717" w:rsidRDefault="00010DA8" w:rsidP="00FB2407">
            <w:pPr>
              <w:jc w:val="center"/>
              <w:rPr>
                <w:rFonts w:ascii="Times New Roman" w:hAnsi="Times New Roman"/>
                <w:szCs w:val="24"/>
                <w:lang w:val="ro-RO"/>
              </w:rPr>
            </w:pPr>
          </w:p>
        </w:tc>
        <w:tc>
          <w:tcPr>
            <w:tcW w:w="220" w:type="pct"/>
          </w:tcPr>
          <w:p w:rsidR="00010DA8" w:rsidRPr="00D86717" w:rsidRDefault="00010DA8" w:rsidP="00FB2407">
            <w:pPr>
              <w:jc w:val="center"/>
              <w:rPr>
                <w:rFonts w:ascii="Times New Roman" w:hAnsi="Times New Roman"/>
                <w:szCs w:val="24"/>
                <w:lang w:val="ro-RO"/>
              </w:rPr>
            </w:pPr>
          </w:p>
        </w:tc>
        <w:tc>
          <w:tcPr>
            <w:tcW w:w="217" w:type="pct"/>
          </w:tcPr>
          <w:p w:rsidR="00010DA8" w:rsidRPr="00D86717" w:rsidRDefault="00010DA8" w:rsidP="00FB2407">
            <w:pPr>
              <w:jc w:val="center"/>
              <w:rPr>
                <w:rFonts w:ascii="Times New Roman" w:hAnsi="Times New Roman"/>
                <w:szCs w:val="24"/>
                <w:lang w:val="ro-RO"/>
              </w:rPr>
            </w:pPr>
          </w:p>
        </w:tc>
      </w:tr>
      <w:tr w:rsidR="00010DA8" w:rsidRPr="00D86717" w:rsidTr="00010DA8">
        <w:tc>
          <w:tcPr>
            <w:tcW w:w="361" w:type="pct"/>
            <w:vMerge/>
          </w:tcPr>
          <w:p w:rsidR="00010DA8" w:rsidRDefault="00010DA8" w:rsidP="00FB2407"/>
        </w:tc>
        <w:tc>
          <w:tcPr>
            <w:tcW w:w="617" w:type="pct"/>
            <w:vMerge/>
          </w:tcPr>
          <w:p w:rsidR="00010DA8" w:rsidRDefault="00010DA8" w:rsidP="00FB2407">
            <w:pPr>
              <w:jc w:val="center"/>
            </w:pPr>
          </w:p>
        </w:tc>
        <w:tc>
          <w:tcPr>
            <w:tcW w:w="233" w:type="pct"/>
            <w:vMerge/>
          </w:tcPr>
          <w:p w:rsidR="00010DA8" w:rsidRDefault="00010DA8" w:rsidP="00FB2407">
            <w:pPr>
              <w:jc w:val="center"/>
            </w:pPr>
          </w:p>
        </w:tc>
        <w:tc>
          <w:tcPr>
            <w:tcW w:w="282" w:type="pct"/>
            <w:vMerge/>
          </w:tcPr>
          <w:p w:rsidR="00010DA8" w:rsidRPr="00D86717" w:rsidRDefault="00010DA8" w:rsidP="00FB2407">
            <w:pPr>
              <w:jc w:val="center"/>
              <w:rPr>
                <w:rFonts w:ascii="Times New Roman" w:hAnsi="Times New Roman"/>
                <w:szCs w:val="24"/>
                <w:lang w:val="ro-RO"/>
              </w:rPr>
            </w:pPr>
          </w:p>
        </w:tc>
        <w:tc>
          <w:tcPr>
            <w:tcW w:w="292" w:type="pct"/>
            <w:vMerge/>
          </w:tcPr>
          <w:p w:rsidR="00010DA8" w:rsidRPr="00D86717" w:rsidRDefault="00010DA8" w:rsidP="00FB2407">
            <w:pPr>
              <w:jc w:val="center"/>
              <w:rPr>
                <w:rFonts w:ascii="Times New Roman" w:hAnsi="Times New Roman"/>
                <w:szCs w:val="24"/>
                <w:lang w:val="ro-RO"/>
              </w:rPr>
            </w:pPr>
          </w:p>
        </w:tc>
        <w:tc>
          <w:tcPr>
            <w:tcW w:w="2195" w:type="pct"/>
          </w:tcPr>
          <w:p w:rsidR="00010DA8" w:rsidRPr="00D86717" w:rsidRDefault="00010DA8" w:rsidP="00FB2407">
            <w:pPr>
              <w:jc w:val="center"/>
              <w:rPr>
                <w:rFonts w:ascii="Times New Roman" w:hAnsi="Times New Roman"/>
                <w:szCs w:val="24"/>
                <w:lang w:val="ro-RO"/>
              </w:rPr>
            </w:pPr>
            <w:r w:rsidRPr="00D86717">
              <w:rPr>
                <w:rFonts w:ascii="Times New Roman" w:hAnsi="Times New Roman"/>
                <w:szCs w:val="24"/>
                <w:lang w:val="ro-RO"/>
              </w:rPr>
              <w:t>Oxizi de sulf</w:t>
            </w:r>
          </w:p>
        </w:tc>
        <w:tc>
          <w:tcPr>
            <w:tcW w:w="292" w:type="pct"/>
          </w:tcPr>
          <w:p w:rsidR="00010DA8" w:rsidRPr="00D86717" w:rsidRDefault="00010DA8" w:rsidP="00FB2407">
            <w:pPr>
              <w:jc w:val="center"/>
              <w:rPr>
                <w:rFonts w:ascii="Times New Roman" w:hAnsi="Times New Roman"/>
                <w:szCs w:val="24"/>
                <w:lang w:val="ro-RO"/>
              </w:rPr>
            </w:pPr>
          </w:p>
        </w:tc>
        <w:tc>
          <w:tcPr>
            <w:tcW w:w="292" w:type="pct"/>
          </w:tcPr>
          <w:p w:rsidR="00010DA8" w:rsidRPr="00D86717" w:rsidRDefault="00010DA8" w:rsidP="00FB2407">
            <w:pPr>
              <w:jc w:val="center"/>
              <w:rPr>
                <w:rFonts w:ascii="Times New Roman" w:hAnsi="Times New Roman"/>
                <w:szCs w:val="24"/>
                <w:lang w:val="ro-RO"/>
              </w:rPr>
            </w:pPr>
          </w:p>
        </w:tc>
        <w:tc>
          <w:tcPr>
            <w:tcW w:w="220" w:type="pct"/>
          </w:tcPr>
          <w:p w:rsidR="00010DA8" w:rsidRPr="00D86717" w:rsidRDefault="00010DA8" w:rsidP="00FB2407">
            <w:pPr>
              <w:jc w:val="center"/>
              <w:rPr>
                <w:rFonts w:ascii="Times New Roman" w:hAnsi="Times New Roman"/>
                <w:szCs w:val="24"/>
                <w:lang w:val="ro-RO"/>
              </w:rPr>
            </w:pPr>
          </w:p>
        </w:tc>
        <w:tc>
          <w:tcPr>
            <w:tcW w:w="217" w:type="pct"/>
          </w:tcPr>
          <w:p w:rsidR="00010DA8" w:rsidRPr="00D86717" w:rsidRDefault="00010DA8" w:rsidP="00FB2407">
            <w:pPr>
              <w:jc w:val="center"/>
              <w:rPr>
                <w:rFonts w:ascii="Times New Roman" w:hAnsi="Times New Roman"/>
                <w:szCs w:val="24"/>
                <w:lang w:val="ro-RO"/>
              </w:rPr>
            </w:pPr>
          </w:p>
        </w:tc>
      </w:tr>
      <w:tr w:rsidR="00010DA8" w:rsidRPr="00D86717" w:rsidTr="00010DA8">
        <w:tc>
          <w:tcPr>
            <w:tcW w:w="361" w:type="pct"/>
            <w:vMerge/>
          </w:tcPr>
          <w:p w:rsidR="00010DA8" w:rsidRDefault="00010DA8" w:rsidP="00FB2407"/>
        </w:tc>
        <w:tc>
          <w:tcPr>
            <w:tcW w:w="617" w:type="pct"/>
            <w:vMerge/>
          </w:tcPr>
          <w:p w:rsidR="00010DA8" w:rsidRDefault="00010DA8" w:rsidP="00FB2407">
            <w:pPr>
              <w:jc w:val="center"/>
            </w:pPr>
          </w:p>
        </w:tc>
        <w:tc>
          <w:tcPr>
            <w:tcW w:w="233" w:type="pct"/>
            <w:vMerge/>
          </w:tcPr>
          <w:p w:rsidR="00010DA8" w:rsidRDefault="00010DA8" w:rsidP="00FB2407">
            <w:pPr>
              <w:jc w:val="center"/>
            </w:pPr>
          </w:p>
        </w:tc>
        <w:tc>
          <w:tcPr>
            <w:tcW w:w="282" w:type="pct"/>
            <w:vMerge/>
          </w:tcPr>
          <w:p w:rsidR="00010DA8" w:rsidRPr="00D86717" w:rsidRDefault="00010DA8" w:rsidP="00FB2407">
            <w:pPr>
              <w:jc w:val="center"/>
              <w:rPr>
                <w:rFonts w:ascii="Times New Roman" w:hAnsi="Times New Roman"/>
                <w:szCs w:val="24"/>
                <w:lang w:val="ro-RO"/>
              </w:rPr>
            </w:pPr>
          </w:p>
        </w:tc>
        <w:tc>
          <w:tcPr>
            <w:tcW w:w="292" w:type="pct"/>
            <w:vMerge/>
          </w:tcPr>
          <w:p w:rsidR="00010DA8" w:rsidRPr="00D86717" w:rsidRDefault="00010DA8" w:rsidP="00FB2407">
            <w:pPr>
              <w:jc w:val="center"/>
              <w:rPr>
                <w:rFonts w:ascii="Times New Roman" w:hAnsi="Times New Roman"/>
                <w:szCs w:val="24"/>
                <w:lang w:val="ro-RO"/>
              </w:rPr>
            </w:pPr>
          </w:p>
        </w:tc>
        <w:tc>
          <w:tcPr>
            <w:tcW w:w="2195" w:type="pct"/>
          </w:tcPr>
          <w:p w:rsidR="00010DA8" w:rsidRPr="00D86717" w:rsidRDefault="00010DA8" w:rsidP="00FB2407">
            <w:pPr>
              <w:jc w:val="center"/>
              <w:rPr>
                <w:rFonts w:ascii="Times New Roman" w:hAnsi="Times New Roman"/>
                <w:szCs w:val="24"/>
                <w:lang w:val="ro-RO"/>
              </w:rPr>
            </w:pPr>
            <w:r w:rsidRPr="00D86717">
              <w:rPr>
                <w:rFonts w:ascii="Times New Roman" w:hAnsi="Times New Roman"/>
                <w:szCs w:val="24"/>
                <w:lang w:val="ro-RO"/>
              </w:rPr>
              <w:t>Oxizi de azot</w:t>
            </w:r>
          </w:p>
        </w:tc>
        <w:tc>
          <w:tcPr>
            <w:tcW w:w="292" w:type="pct"/>
          </w:tcPr>
          <w:p w:rsidR="00010DA8" w:rsidRPr="00D86717" w:rsidRDefault="00010DA8" w:rsidP="00FB2407">
            <w:pPr>
              <w:jc w:val="center"/>
              <w:rPr>
                <w:rFonts w:ascii="Times New Roman" w:hAnsi="Times New Roman"/>
                <w:szCs w:val="24"/>
                <w:lang w:val="ro-RO"/>
              </w:rPr>
            </w:pPr>
          </w:p>
        </w:tc>
        <w:tc>
          <w:tcPr>
            <w:tcW w:w="292" w:type="pct"/>
          </w:tcPr>
          <w:p w:rsidR="00010DA8" w:rsidRPr="00D86717" w:rsidRDefault="00010DA8" w:rsidP="00FB2407">
            <w:pPr>
              <w:jc w:val="center"/>
              <w:rPr>
                <w:rFonts w:ascii="Times New Roman" w:hAnsi="Times New Roman"/>
                <w:szCs w:val="24"/>
                <w:lang w:val="ro-RO"/>
              </w:rPr>
            </w:pPr>
          </w:p>
        </w:tc>
        <w:tc>
          <w:tcPr>
            <w:tcW w:w="220" w:type="pct"/>
          </w:tcPr>
          <w:p w:rsidR="00010DA8" w:rsidRPr="00D86717" w:rsidRDefault="00010DA8" w:rsidP="00FB2407">
            <w:pPr>
              <w:jc w:val="center"/>
              <w:rPr>
                <w:rFonts w:ascii="Times New Roman" w:hAnsi="Times New Roman"/>
                <w:szCs w:val="24"/>
                <w:lang w:val="ro-RO"/>
              </w:rPr>
            </w:pPr>
          </w:p>
        </w:tc>
        <w:tc>
          <w:tcPr>
            <w:tcW w:w="217" w:type="pct"/>
          </w:tcPr>
          <w:p w:rsidR="00010DA8" w:rsidRPr="00D86717" w:rsidRDefault="00010DA8" w:rsidP="00FB2407">
            <w:pPr>
              <w:jc w:val="center"/>
              <w:rPr>
                <w:rFonts w:ascii="Times New Roman" w:hAnsi="Times New Roman"/>
                <w:szCs w:val="24"/>
                <w:lang w:val="ro-RO"/>
              </w:rPr>
            </w:pPr>
          </w:p>
        </w:tc>
      </w:tr>
      <w:tr w:rsidR="00010DA8" w:rsidRPr="00D86717" w:rsidTr="00010DA8">
        <w:tc>
          <w:tcPr>
            <w:tcW w:w="361" w:type="pct"/>
            <w:vMerge/>
          </w:tcPr>
          <w:p w:rsidR="00010DA8" w:rsidRDefault="00010DA8" w:rsidP="00FB2407"/>
        </w:tc>
        <w:tc>
          <w:tcPr>
            <w:tcW w:w="617" w:type="pct"/>
            <w:vMerge/>
          </w:tcPr>
          <w:p w:rsidR="00010DA8" w:rsidRDefault="00010DA8" w:rsidP="00FB2407">
            <w:pPr>
              <w:jc w:val="center"/>
            </w:pPr>
          </w:p>
        </w:tc>
        <w:tc>
          <w:tcPr>
            <w:tcW w:w="233" w:type="pct"/>
            <w:vMerge/>
          </w:tcPr>
          <w:p w:rsidR="00010DA8" w:rsidRDefault="00010DA8" w:rsidP="00FB2407">
            <w:pPr>
              <w:jc w:val="center"/>
            </w:pPr>
          </w:p>
        </w:tc>
        <w:tc>
          <w:tcPr>
            <w:tcW w:w="282" w:type="pct"/>
            <w:vMerge/>
          </w:tcPr>
          <w:p w:rsidR="00010DA8" w:rsidRPr="00D86717" w:rsidRDefault="00010DA8" w:rsidP="00FB2407">
            <w:pPr>
              <w:jc w:val="center"/>
              <w:rPr>
                <w:rFonts w:ascii="Times New Roman" w:hAnsi="Times New Roman"/>
                <w:szCs w:val="24"/>
                <w:lang w:val="ro-RO"/>
              </w:rPr>
            </w:pPr>
          </w:p>
        </w:tc>
        <w:tc>
          <w:tcPr>
            <w:tcW w:w="292" w:type="pct"/>
            <w:vMerge/>
          </w:tcPr>
          <w:p w:rsidR="00010DA8" w:rsidRPr="00D86717" w:rsidRDefault="00010DA8" w:rsidP="00FB2407">
            <w:pPr>
              <w:jc w:val="center"/>
              <w:rPr>
                <w:rFonts w:ascii="Times New Roman" w:hAnsi="Times New Roman"/>
                <w:szCs w:val="24"/>
                <w:lang w:val="ro-RO"/>
              </w:rPr>
            </w:pPr>
          </w:p>
        </w:tc>
        <w:tc>
          <w:tcPr>
            <w:tcW w:w="2195" w:type="pct"/>
          </w:tcPr>
          <w:p w:rsidR="00010DA8" w:rsidRPr="00D86717" w:rsidRDefault="00010DA8" w:rsidP="00FB2407">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2" w:type="pct"/>
          </w:tcPr>
          <w:p w:rsidR="00010DA8" w:rsidRPr="00D86717" w:rsidRDefault="00010DA8" w:rsidP="00FB2407">
            <w:pPr>
              <w:jc w:val="center"/>
              <w:rPr>
                <w:rFonts w:ascii="Times New Roman" w:hAnsi="Times New Roman"/>
                <w:szCs w:val="24"/>
                <w:lang w:val="ro-RO"/>
              </w:rPr>
            </w:pPr>
          </w:p>
        </w:tc>
        <w:tc>
          <w:tcPr>
            <w:tcW w:w="292" w:type="pct"/>
          </w:tcPr>
          <w:p w:rsidR="00010DA8" w:rsidRPr="00D86717" w:rsidRDefault="00010DA8" w:rsidP="00FB2407">
            <w:pPr>
              <w:jc w:val="center"/>
              <w:rPr>
                <w:rFonts w:ascii="Times New Roman" w:hAnsi="Times New Roman"/>
                <w:szCs w:val="24"/>
                <w:lang w:val="ro-RO"/>
              </w:rPr>
            </w:pPr>
          </w:p>
        </w:tc>
        <w:tc>
          <w:tcPr>
            <w:tcW w:w="220" w:type="pct"/>
          </w:tcPr>
          <w:p w:rsidR="00010DA8" w:rsidRPr="00D86717" w:rsidRDefault="00010DA8" w:rsidP="00FB2407">
            <w:pPr>
              <w:jc w:val="center"/>
              <w:rPr>
                <w:rFonts w:ascii="Times New Roman" w:hAnsi="Times New Roman"/>
                <w:szCs w:val="24"/>
                <w:lang w:val="ro-RO"/>
              </w:rPr>
            </w:pPr>
          </w:p>
        </w:tc>
        <w:tc>
          <w:tcPr>
            <w:tcW w:w="217" w:type="pct"/>
          </w:tcPr>
          <w:p w:rsidR="00010DA8" w:rsidRPr="00D86717" w:rsidRDefault="00010DA8" w:rsidP="00FB2407">
            <w:pPr>
              <w:jc w:val="center"/>
              <w:rPr>
                <w:rFonts w:ascii="Times New Roman" w:hAnsi="Times New Roman"/>
                <w:szCs w:val="24"/>
                <w:lang w:val="ro-RO"/>
              </w:rPr>
            </w:pPr>
          </w:p>
        </w:tc>
      </w:tr>
    </w:tbl>
    <w:p w:rsidR="00695499" w:rsidRPr="004C0EDB" w:rsidRDefault="00695499" w:rsidP="004C0EDB">
      <w:pPr>
        <w:spacing w:after="0" w:line="240" w:lineRule="auto"/>
        <w:jc w:val="both"/>
        <w:rPr>
          <w:rFonts w:ascii="Arial" w:hAnsi="Arial" w:cs="Arial"/>
          <w:sz w:val="24"/>
          <w:szCs w:val="24"/>
          <w:lang w:val="it-IT"/>
        </w:rPr>
      </w:pPr>
    </w:p>
    <w:p w:rsidR="00AA4F4B" w:rsidRPr="00A92F4C" w:rsidRDefault="00AA4F4B" w:rsidP="0094697B">
      <w:pPr>
        <w:spacing w:after="120" w:line="240" w:lineRule="auto"/>
        <w:jc w:val="both"/>
        <w:rPr>
          <w:rFonts w:ascii="Arial" w:hAnsi="Arial" w:cs="Arial"/>
          <w:b/>
          <w:sz w:val="24"/>
          <w:szCs w:val="24"/>
          <w:lang w:val="it-IT"/>
        </w:rPr>
      </w:pPr>
      <w:r w:rsidRPr="00A92F4C">
        <w:rPr>
          <w:rFonts w:ascii="Arial" w:hAnsi="Arial" w:cs="Arial"/>
          <w:b/>
          <w:sz w:val="24"/>
          <w:szCs w:val="24"/>
          <w:lang w:val="it-IT"/>
        </w:rPr>
        <w:t>AP</w:t>
      </w:r>
      <w:r w:rsidR="00695499" w:rsidRPr="00A92F4C">
        <w:rPr>
          <w:rFonts w:ascii="Arial" w:hAnsi="Arial" w:cs="Arial"/>
          <w:b/>
          <w:sz w:val="24"/>
          <w:szCs w:val="24"/>
          <w:lang w:val="it-IT"/>
        </w:rPr>
        <w:t>Ă</w:t>
      </w:r>
      <w:r w:rsidRPr="00A92F4C">
        <w:rPr>
          <w:rFonts w:ascii="Arial" w:hAnsi="Arial" w:cs="Arial"/>
          <w:b/>
          <w:sz w:val="24"/>
          <w:szCs w:val="24"/>
          <w:lang w:val="it-IT"/>
        </w:rPr>
        <w:t>:</w:t>
      </w:r>
      <w:r w:rsidR="001765A6">
        <w:rPr>
          <w:rFonts w:ascii="Arial" w:hAnsi="Arial" w:cs="Arial"/>
          <w:b/>
          <w:sz w:val="24"/>
          <w:szCs w:val="24"/>
          <w:lang w:val="it-IT"/>
        </w:rPr>
        <w:t xml:space="preserve"> - nu este cazul</w:t>
      </w:r>
    </w:p>
    <w:p w:rsidR="00AA4F4B" w:rsidRPr="00996873" w:rsidRDefault="00AA4F4B" w:rsidP="0094697B">
      <w:pPr>
        <w:spacing w:after="120" w:line="240" w:lineRule="auto"/>
        <w:jc w:val="both"/>
        <w:rPr>
          <w:rFonts w:ascii="Arial" w:hAnsi="Arial" w:cs="Arial"/>
          <w:b/>
          <w:sz w:val="24"/>
          <w:szCs w:val="24"/>
          <w:lang w:val="it-IT"/>
        </w:rPr>
      </w:pPr>
      <w:r w:rsidRPr="00996873">
        <w:rPr>
          <w:rFonts w:ascii="Arial" w:hAnsi="Arial" w:cs="Arial"/>
          <w:b/>
          <w:sz w:val="24"/>
          <w:szCs w:val="24"/>
          <w:lang w:val="it-IT"/>
        </w:rPr>
        <w:t>SOL:</w:t>
      </w:r>
      <w:r w:rsidR="001765A6">
        <w:rPr>
          <w:rFonts w:ascii="Arial" w:hAnsi="Arial" w:cs="Arial"/>
          <w:b/>
          <w:sz w:val="24"/>
          <w:szCs w:val="24"/>
          <w:lang w:val="it-IT"/>
        </w:rPr>
        <w:t xml:space="preserve"> - nu este cazul</w:t>
      </w:r>
    </w:p>
    <w:p w:rsidR="00695499" w:rsidRPr="00695499" w:rsidRDefault="00695499" w:rsidP="0094697B">
      <w:pPr>
        <w:widowControl w:val="0"/>
        <w:tabs>
          <w:tab w:val="left" w:pos="0"/>
        </w:tabs>
        <w:suppressAutoHyphens/>
        <w:spacing w:after="120" w:line="240" w:lineRule="auto"/>
        <w:rPr>
          <w:rFonts w:ascii="Arial" w:eastAsia="Times New Roman" w:hAnsi="Arial" w:cs="Arial"/>
          <w:b/>
          <w:bCs/>
          <w:sz w:val="24"/>
          <w:szCs w:val="24"/>
          <w:lang w:eastAsia="ro-RO"/>
        </w:rPr>
      </w:pPr>
      <w:r w:rsidRPr="00695499">
        <w:rPr>
          <w:rFonts w:ascii="Arial" w:eastAsia="Times New Roman" w:hAnsi="Arial" w:cs="Arial"/>
          <w:b/>
          <w:sz w:val="24"/>
          <w:szCs w:val="24"/>
        </w:rPr>
        <w:t xml:space="preserve">Alți factori de mediu </w:t>
      </w:r>
      <w:r w:rsidR="001765A6">
        <w:rPr>
          <w:rFonts w:ascii="Arial" w:eastAsia="Times New Roman" w:hAnsi="Arial" w:cs="Arial"/>
          <w:b/>
          <w:sz w:val="24"/>
          <w:szCs w:val="24"/>
        </w:rPr>
        <w:t xml:space="preserve">– nu </w:t>
      </w:r>
      <w:proofErr w:type="gramStart"/>
      <w:r w:rsidR="001765A6">
        <w:rPr>
          <w:rFonts w:ascii="Arial" w:eastAsia="Times New Roman" w:hAnsi="Arial" w:cs="Arial"/>
          <w:b/>
          <w:sz w:val="24"/>
          <w:szCs w:val="24"/>
        </w:rPr>
        <w:t>este</w:t>
      </w:r>
      <w:proofErr w:type="gramEnd"/>
      <w:r w:rsidR="001765A6">
        <w:rPr>
          <w:rFonts w:ascii="Arial" w:eastAsia="Times New Roman" w:hAnsi="Arial" w:cs="Arial"/>
          <w:b/>
          <w:sz w:val="24"/>
          <w:szCs w:val="24"/>
        </w:rPr>
        <w:t xml:space="preserve"> cazul</w:t>
      </w:r>
    </w:p>
    <w:p w:rsidR="009A536E" w:rsidRPr="00C04660" w:rsidRDefault="009A536E" w:rsidP="00387951">
      <w:pPr>
        <w:spacing w:after="0" w:line="240" w:lineRule="auto"/>
        <w:jc w:val="both"/>
        <w:rPr>
          <w:rFonts w:ascii="Arial" w:hAnsi="Arial" w:cs="Arial"/>
          <w:b/>
          <w:bCs/>
          <w:sz w:val="24"/>
          <w:szCs w:val="24"/>
          <w:lang w:val="ro-RO"/>
        </w:rPr>
      </w:pPr>
    </w:p>
    <w:p w:rsidR="009A536E" w:rsidRDefault="00387951" w:rsidP="00387951">
      <w:pPr>
        <w:pStyle w:val="PlainText"/>
        <w:jc w:val="both"/>
        <w:rPr>
          <w:rFonts w:ascii="Arial" w:hAnsi="Arial" w:cs="Arial"/>
          <w:b/>
          <w:bCs/>
          <w:sz w:val="24"/>
          <w:szCs w:val="24"/>
          <w:lang w:val="ro-RO"/>
        </w:rPr>
      </w:pPr>
      <w:r w:rsidRPr="00AA6C05">
        <w:rPr>
          <w:rFonts w:ascii="Arial" w:hAnsi="Arial" w:cs="Arial"/>
          <w:b/>
          <w:bCs/>
          <w:sz w:val="24"/>
          <w:szCs w:val="24"/>
          <w:lang w:val="ro-RO"/>
        </w:rPr>
        <w:t>3.Concentra</w:t>
      </w:r>
      <w:r w:rsidR="00352252">
        <w:rPr>
          <w:rFonts w:ascii="Arial" w:hAnsi="Arial" w:cs="Arial"/>
          <w:b/>
          <w:bCs/>
          <w:sz w:val="24"/>
          <w:szCs w:val="24"/>
          <w:lang w:val="ro-RO"/>
        </w:rPr>
        <w:t>ț</w:t>
      </w:r>
      <w:r w:rsidRPr="00AA6C05">
        <w:rPr>
          <w:rFonts w:ascii="Arial" w:hAnsi="Arial" w:cs="Arial"/>
          <w:b/>
          <w:bCs/>
          <w:sz w:val="24"/>
          <w:szCs w:val="24"/>
          <w:lang w:val="ro-RO"/>
        </w:rPr>
        <w:t xml:space="preserve">iile  </w:t>
      </w:r>
      <w:r w:rsidR="00352252">
        <w:rPr>
          <w:rFonts w:ascii="Arial" w:hAnsi="Arial" w:cs="Arial"/>
          <w:b/>
          <w:bCs/>
          <w:sz w:val="24"/>
          <w:szCs w:val="24"/>
          <w:lang w:val="ro-RO"/>
        </w:rPr>
        <w:t>ș</w:t>
      </w:r>
      <w:r w:rsidRPr="00AA6C05">
        <w:rPr>
          <w:rFonts w:ascii="Arial" w:hAnsi="Arial" w:cs="Arial"/>
          <w:b/>
          <w:bCs/>
          <w:sz w:val="24"/>
          <w:szCs w:val="24"/>
          <w:lang w:val="ro-RO"/>
        </w:rPr>
        <w:t xml:space="preserve">i  debitele  masice  de  poluanţi, nivelul  de  zgomot,  de  radiaţii, admise  la evacuarea  </w:t>
      </w:r>
      <w:r w:rsidR="00352252">
        <w:rPr>
          <w:rFonts w:ascii="Arial" w:hAnsi="Arial" w:cs="Arial"/>
          <w:b/>
          <w:bCs/>
          <w:sz w:val="24"/>
          <w:szCs w:val="24"/>
          <w:lang w:val="ro-RO"/>
        </w:rPr>
        <w:t>î</w:t>
      </w:r>
      <w:r w:rsidRPr="00AA6C05">
        <w:rPr>
          <w:rFonts w:ascii="Arial" w:hAnsi="Arial" w:cs="Arial"/>
          <w:b/>
          <w:bCs/>
          <w:sz w:val="24"/>
          <w:szCs w:val="24"/>
          <w:lang w:val="ro-RO"/>
        </w:rPr>
        <w:t xml:space="preserve">n  mediu,  depăşiri  permise  şi  </w:t>
      </w:r>
      <w:r w:rsidR="00352252">
        <w:rPr>
          <w:rFonts w:ascii="Arial" w:hAnsi="Arial" w:cs="Arial"/>
          <w:b/>
          <w:bCs/>
          <w:sz w:val="24"/>
          <w:szCs w:val="24"/>
          <w:lang w:val="ro-RO"/>
        </w:rPr>
        <w:t>î</w:t>
      </w:r>
      <w:r w:rsidR="00121965">
        <w:rPr>
          <w:rFonts w:ascii="Arial" w:hAnsi="Arial" w:cs="Arial"/>
          <w:b/>
          <w:bCs/>
          <w:sz w:val="24"/>
          <w:szCs w:val="24"/>
          <w:lang w:val="ro-RO"/>
        </w:rPr>
        <w:t>n  ce  condiţii :</w:t>
      </w:r>
    </w:p>
    <w:p w:rsidR="00636729" w:rsidRPr="00996873" w:rsidRDefault="00E7383E" w:rsidP="00387951">
      <w:pPr>
        <w:pStyle w:val="PlainText"/>
        <w:jc w:val="both"/>
        <w:rPr>
          <w:rFonts w:ascii="Arial" w:hAnsi="Arial" w:cs="Arial"/>
          <w:b/>
          <w:bCs/>
          <w:i/>
          <w:sz w:val="24"/>
          <w:szCs w:val="24"/>
          <w:lang w:val="ro-RO"/>
        </w:rPr>
      </w:pPr>
      <w:r w:rsidRPr="00996873">
        <w:rPr>
          <w:rFonts w:ascii="Arial" w:hAnsi="Arial" w:cs="Arial"/>
          <w:b/>
          <w:bCs/>
          <w:i/>
          <w:sz w:val="24"/>
          <w:szCs w:val="24"/>
          <w:lang w:val="ro-RO"/>
        </w:rPr>
        <w:t>APA</w:t>
      </w:r>
    </w:p>
    <w:p w:rsidR="002653F9" w:rsidRPr="00191F97" w:rsidRDefault="00996873" w:rsidP="00121965">
      <w:pPr>
        <w:spacing w:after="0"/>
        <w:ind w:right="-72" w:firstLine="446"/>
        <w:jc w:val="both"/>
        <w:rPr>
          <w:rFonts w:ascii="Arial" w:hAnsi="Arial" w:cs="Arial"/>
          <w:sz w:val="24"/>
          <w:szCs w:val="24"/>
        </w:rPr>
      </w:pPr>
      <w:r>
        <w:rPr>
          <w:rFonts w:ascii="Arial" w:hAnsi="Arial" w:cs="Arial"/>
          <w:sz w:val="24"/>
          <w:szCs w:val="24"/>
        </w:rPr>
        <w:t>Pentru apele uzate menajere evacuate in canalizare se</w:t>
      </w:r>
      <w:r w:rsidR="00AD356B" w:rsidRPr="00B81513">
        <w:rPr>
          <w:rFonts w:ascii="Arial" w:hAnsi="Arial" w:cs="Arial"/>
          <w:sz w:val="24"/>
          <w:szCs w:val="24"/>
        </w:rPr>
        <w:t xml:space="preserve"> vor respecta</w:t>
      </w:r>
      <w:r>
        <w:rPr>
          <w:rFonts w:ascii="Arial" w:hAnsi="Arial" w:cs="Arial"/>
          <w:sz w:val="24"/>
          <w:szCs w:val="24"/>
        </w:rPr>
        <w:t xml:space="preserve"> </w:t>
      </w:r>
      <w:r w:rsidR="00AD356B" w:rsidRPr="00B81513">
        <w:rPr>
          <w:rFonts w:ascii="Arial" w:hAnsi="Arial" w:cs="Arial"/>
          <w:sz w:val="24"/>
          <w:szCs w:val="24"/>
        </w:rPr>
        <w:t>prevederile din Normativului NTPA 002 privind condițiile de evacuare a apelor uzate în rețelele de canalizare ale localităților, aprobată de HG 188/2002, modificată și completată cu HG nr. 352/2005 pentru aprobarea unor norme privind condițiile de descărcare în mediu acvatic a apelor uzate, modificată și completată cu HG 210/</w:t>
      </w:r>
      <w:r w:rsidR="00AA7510">
        <w:rPr>
          <w:rFonts w:ascii="Arial" w:hAnsi="Arial" w:cs="Arial"/>
          <w:sz w:val="24"/>
          <w:szCs w:val="24"/>
        </w:rPr>
        <w:t>2007</w:t>
      </w:r>
      <w:r w:rsidR="00AD356B" w:rsidRPr="00B81513">
        <w:rPr>
          <w:rFonts w:ascii="Arial" w:hAnsi="Arial" w:cs="Arial"/>
          <w:sz w:val="24"/>
          <w:szCs w:val="24"/>
        </w:rPr>
        <w:t>;</w:t>
      </w:r>
    </w:p>
    <w:p w:rsidR="00E7383E" w:rsidRPr="00996873" w:rsidRDefault="00E7383E" w:rsidP="00387951">
      <w:pPr>
        <w:pStyle w:val="PlainText"/>
        <w:jc w:val="both"/>
        <w:rPr>
          <w:rFonts w:ascii="Arial" w:hAnsi="Arial" w:cs="Arial"/>
          <w:b/>
          <w:bCs/>
          <w:i/>
          <w:sz w:val="24"/>
          <w:szCs w:val="24"/>
          <w:lang w:val="ro-RO"/>
        </w:rPr>
      </w:pPr>
      <w:r w:rsidRPr="00996873">
        <w:rPr>
          <w:rFonts w:ascii="Arial" w:hAnsi="Arial" w:cs="Arial"/>
          <w:b/>
          <w:bCs/>
          <w:i/>
          <w:sz w:val="24"/>
          <w:szCs w:val="24"/>
          <w:lang w:val="ro-RO"/>
        </w:rPr>
        <w:t>AER</w:t>
      </w:r>
    </w:p>
    <w:p w:rsidR="00996873" w:rsidRDefault="00996873" w:rsidP="00996873">
      <w:pPr>
        <w:pStyle w:val="ListParagraph"/>
        <w:numPr>
          <w:ilvl w:val="0"/>
          <w:numId w:val="13"/>
        </w:numPr>
        <w:suppressAutoHyphens w:val="0"/>
        <w:spacing w:after="160" w:line="259" w:lineRule="auto"/>
        <w:ind w:left="426"/>
        <w:jc w:val="both"/>
        <w:rPr>
          <w:rFonts w:ascii="Arial" w:eastAsia="Times New Roman" w:hAnsi="Arial" w:cs="Arial"/>
          <w:bCs/>
          <w:sz w:val="24"/>
          <w:szCs w:val="24"/>
          <w:lang w:val="ro-RO"/>
        </w:rPr>
      </w:pPr>
      <w:r w:rsidRPr="00996873">
        <w:rPr>
          <w:rFonts w:ascii="Arial" w:eastAsia="Times New Roman" w:hAnsi="Arial" w:cs="Arial"/>
          <w:bCs/>
          <w:sz w:val="24"/>
          <w:szCs w:val="24"/>
          <w:lang w:val="ro-RO"/>
        </w:rPr>
        <w:t>activitatea desfăşurată pe amplasament va respecta p</w:t>
      </w:r>
      <w:r w:rsidR="006C7753">
        <w:rPr>
          <w:rFonts w:ascii="Arial" w:eastAsia="Times New Roman" w:hAnsi="Arial" w:cs="Arial"/>
          <w:bCs/>
          <w:sz w:val="24"/>
          <w:szCs w:val="24"/>
          <w:lang w:val="ro-RO"/>
        </w:rPr>
        <w:t>revederile Legii  nr. 104/</w:t>
      </w:r>
      <w:r w:rsidRPr="00996873">
        <w:rPr>
          <w:rFonts w:ascii="Arial" w:eastAsia="Times New Roman" w:hAnsi="Arial" w:cs="Arial"/>
          <w:bCs/>
          <w:sz w:val="24"/>
          <w:szCs w:val="24"/>
          <w:lang w:val="ro-RO"/>
        </w:rPr>
        <w:t>2011 privind calitatea aerului înconjurător</w:t>
      </w:r>
      <w:r w:rsidR="006C7753">
        <w:rPr>
          <w:rFonts w:ascii="Arial" w:eastAsia="Times New Roman" w:hAnsi="Arial" w:cs="Arial"/>
          <w:bCs/>
          <w:sz w:val="24"/>
          <w:szCs w:val="24"/>
          <w:lang w:val="ro-RO"/>
        </w:rPr>
        <w:t>, cu completările și modificările ulterioare,</w:t>
      </w:r>
      <w:r w:rsidRPr="00996873">
        <w:rPr>
          <w:rFonts w:ascii="Arial" w:eastAsia="Times New Roman" w:hAnsi="Arial" w:cs="Arial"/>
          <w:bCs/>
          <w:sz w:val="24"/>
          <w:szCs w:val="24"/>
          <w:lang w:val="ro-RO"/>
        </w:rPr>
        <w:t xml:space="preserve"> pentru indicatorii de calitate a aerului specifici activităţii;</w:t>
      </w:r>
    </w:p>
    <w:p w:rsidR="004819ED" w:rsidRPr="00996873" w:rsidRDefault="004819ED" w:rsidP="00996873">
      <w:pPr>
        <w:pStyle w:val="ListParagraph"/>
        <w:numPr>
          <w:ilvl w:val="0"/>
          <w:numId w:val="13"/>
        </w:numPr>
        <w:suppressAutoHyphens w:val="0"/>
        <w:spacing w:after="160" w:line="259" w:lineRule="auto"/>
        <w:ind w:left="426"/>
        <w:jc w:val="both"/>
        <w:rPr>
          <w:rFonts w:ascii="Arial" w:eastAsia="Times New Roman" w:hAnsi="Arial" w:cs="Arial"/>
          <w:bCs/>
          <w:sz w:val="24"/>
          <w:szCs w:val="24"/>
          <w:lang w:val="ro-RO"/>
        </w:rPr>
      </w:pPr>
      <w:r w:rsidRPr="004819ED">
        <w:rPr>
          <w:rFonts w:ascii="Arial" w:eastAsia="Times New Roman" w:hAnsi="Arial" w:cs="Arial"/>
          <w:bCs/>
          <w:sz w:val="24"/>
          <w:szCs w:val="24"/>
          <w:lang w:val="ro-RO"/>
        </w:rPr>
        <w:t>Se vor respecta VLE stabilite în Ordinul nr. 462/</w:t>
      </w:r>
      <w:r w:rsidRPr="004819ED">
        <w:rPr>
          <w:rFonts w:ascii="Arial" w:hAnsi="Arial" w:cs="Arial"/>
          <w:color w:val="111111"/>
          <w:sz w:val="24"/>
          <w:szCs w:val="24"/>
        </w:rPr>
        <w:t xml:space="preserve"> pentru aprobarea Condiţiilor tehnice privind protecţia atmosferei şi Normelor metodologice privind determinarea emisiilor de poluanți atmosferici produşi de surse staționare</w:t>
      </w:r>
      <w:r w:rsidRPr="004819ED">
        <w:rPr>
          <w:rFonts w:ascii="Arial" w:eastAsia="Times New Roman" w:hAnsi="Arial" w:cs="Arial"/>
          <w:bCs/>
          <w:sz w:val="24"/>
          <w:szCs w:val="24"/>
          <w:lang w:val="ro-RO"/>
        </w:rPr>
        <w:t xml:space="preserve"> 1993</w:t>
      </w:r>
    </w:p>
    <w:p w:rsidR="00996873" w:rsidRPr="00996873" w:rsidRDefault="00996873" w:rsidP="00996873">
      <w:pPr>
        <w:pStyle w:val="ListParagraph"/>
        <w:numPr>
          <w:ilvl w:val="0"/>
          <w:numId w:val="13"/>
        </w:numPr>
        <w:suppressAutoHyphens w:val="0"/>
        <w:spacing w:after="0" w:line="259" w:lineRule="auto"/>
        <w:ind w:left="426"/>
        <w:jc w:val="both"/>
        <w:rPr>
          <w:rFonts w:ascii="Arial" w:hAnsi="Arial" w:cs="Arial"/>
          <w:sz w:val="24"/>
          <w:szCs w:val="24"/>
          <w:lang w:val="ro-RO"/>
        </w:rPr>
      </w:pPr>
      <w:r w:rsidRPr="00996873">
        <w:rPr>
          <w:rFonts w:ascii="Arial" w:hAnsi="Arial" w:cs="Arial"/>
          <w:sz w:val="24"/>
          <w:szCs w:val="24"/>
          <w:lang w:val="ro-RO"/>
        </w:rPr>
        <w:t>activitatea desfășurată va respecta prevederile conform STAS 12574/1987, OUG nr. 243/2000 privind calitatea aerului înconjurător aprobată prin Legea 655/2001, modificată și completată cu OUG nr. 12/2007, Ord. 592/2002 cu completările ulterioare.</w:t>
      </w:r>
    </w:p>
    <w:p w:rsidR="00E7383E" w:rsidRPr="00996873" w:rsidRDefault="00E7383E" w:rsidP="00387951">
      <w:pPr>
        <w:pStyle w:val="PlainText"/>
        <w:jc w:val="both"/>
        <w:rPr>
          <w:rFonts w:ascii="Arial" w:hAnsi="Arial" w:cs="Arial"/>
          <w:b/>
          <w:bCs/>
          <w:i/>
          <w:sz w:val="24"/>
          <w:szCs w:val="24"/>
          <w:lang w:val="ro-RO"/>
        </w:rPr>
      </w:pPr>
      <w:r w:rsidRPr="00996873">
        <w:rPr>
          <w:rFonts w:ascii="Arial" w:hAnsi="Arial" w:cs="Arial"/>
          <w:b/>
          <w:bCs/>
          <w:i/>
          <w:sz w:val="24"/>
          <w:szCs w:val="24"/>
          <w:lang w:val="ro-RO"/>
        </w:rPr>
        <w:t>SOL</w:t>
      </w:r>
    </w:p>
    <w:p w:rsidR="00AD356B" w:rsidRPr="00B81513" w:rsidRDefault="00AD356B" w:rsidP="002653F9">
      <w:pPr>
        <w:spacing w:after="0"/>
        <w:ind w:right="-72"/>
        <w:rPr>
          <w:rFonts w:ascii="Arial" w:hAnsi="Arial" w:cs="Arial"/>
          <w:sz w:val="24"/>
          <w:szCs w:val="24"/>
        </w:rPr>
      </w:pPr>
      <w:r w:rsidRPr="00B81513">
        <w:rPr>
          <w:rFonts w:ascii="Arial" w:hAnsi="Arial" w:cs="Arial"/>
          <w:sz w:val="24"/>
          <w:szCs w:val="24"/>
        </w:rPr>
        <w:t xml:space="preserve">- Conform Ordinului nr. </w:t>
      </w:r>
      <w:proofErr w:type="gramStart"/>
      <w:r w:rsidRPr="00B81513">
        <w:rPr>
          <w:rFonts w:ascii="Arial" w:hAnsi="Arial" w:cs="Arial"/>
          <w:sz w:val="24"/>
          <w:szCs w:val="24"/>
        </w:rPr>
        <w:t>756/1997</w:t>
      </w:r>
      <w:proofErr w:type="gramEnd"/>
      <w:r w:rsidRPr="00B81513">
        <w:rPr>
          <w:rFonts w:ascii="Arial" w:hAnsi="Arial" w:cs="Arial"/>
          <w:sz w:val="24"/>
          <w:szCs w:val="24"/>
        </w:rPr>
        <w:t xml:space="preserve"> pentru aprobarea Reglementării privind evaluarea poluării mediului, modificat prin Legea nr. </w:t>
      </w:r>
      <w:proofErr w:type="gramStart"/>
      <w:r w:rsidRPr="00B81513">
        <w:rPr>
          <w:rFonts w:ascii="Arial" w:hAnsi="Arial" w:cs="Arial"/>
          <w:sz w:val="24"/>
          <w:szCs w:val="24"/>
        </w:rPr>
        <w:t>104/2011</w:t>
      </w:r>
      <w:proofErr w:type="gramEnd"/>
      <w:r w:rsidRPr="00B81513">
        <w:rPr>
          <w:rFonts w:ascii="Arial" w:hAnsi="Arial" w:cs="Arial"/>
          <w:sz w:val="24"/>
          <w:szCs w:val="24"/>
        </w:rPr>
        <w:t>;</w:t>
      </w:r>
    </w:p>
    <w:p w:rsidR="00E7383E" w:rsidRPr="00996873" w:rsidRDefault="00E7383E" w:rsidP="00387951">
      <w:pPr>
        <w:pStyle w:val="PlainText"/>
        <w:jc w:val="both"/>
        <w:rPr>
          <w:rFonts w:ascii="Arial" w:hAnsi="Arial" w:cs="Arial"/>
          <w:b/>
          <w:bCs/>
          <w:i/>
          <w:sz w:val="24"/>
          <w:szCs w:val="24"/>
          <w:lang w:val="ro-RO"/>
        </w:rPr>
      </w:pPr>
      <w:r w:rsidRPr="00996873">
        <w:rPr>
          <w:rFonts w:ascii="Arial" w:hAnsi="Arial" w:cs="Arial"/>
          <w:b/>
          <w:bCs/>
          <w:i/>
          <w:sz w:val="24"/>
          <w:szCs w:val="24"/>
          <w:lang w:val="ro-RO"/>
        </w:rPr>
        <w:lastRenderedPageBreak/>
        <w:t>ZGOMOT</w:t>
      </w:r>
    </w:p>
    <w:p w:rsidR="00AD356B" w:rsidRDefault="00AD356B" w:rsidP="00AD356B">
      <w:pPr>
        <w:suppressAutoHyphens/>
        <w:rPr>
          <w:rFonts w:ascii="Arial" w:eastAsia="Calibri" w:hAnsi="Arial" w:cs="Arial"/>
          <w:sz w:val="24"/>
          <w:szCs w:val="24"/>
          <w:lang w:eastAsia="ar-SA"/>
        </w:rPr>
      </w:pPr>
      <w:r w:rsidRPr="00B81513">
        <w:rPr>
          <w:rFonts w:ascii="Arial" w:eastAsia="Calibri" w:hAnsi="Arial" w:cs="Arial"/>
          <w:sz w:val="24"/>
          <w:szCs w:val="24"/>
          <w:lang w:eastAsia="ar-SA"/>
        </w:rPr>
        <w:t xml:space="preserve">- </w:t>
      </w:r>
      <w:r w:rsidR="00996873">
        <w:rPr>
          <w:rFonts w:ascii="Arial" w:eastAsia="Calibri" w:hAnsi="Arial" w:cs="Arial"/>
          <w:sz w:val="24"/>
          <w:szCs w:val="24"/>
          <w:lang w:eastAsia="ar-SA"/>
        </w:rPr>
        <w:t>C</w:t>
      </w:r>
      <w:r w:rsidR="00996873" w:rsidRPr="00B81513">
        <w:rPr>
          <w:rFonts w:ascii="Arial" w:eastAsia="Calibri" w:hAnsi="Arial" w:cs="Arial"/>
          <w:sz w:val="24"/>
          <w:szCs w:val="24"/>
          <w:lang w:eastAsia="ar-SA"/>
        </w:rPr>
        <w:t>onform SR 10009</w:t>
      </w:r>
      <w:r w:rsidR="005A3CF6">
        <w:rPr>
          <w:rFonts w:ascii="Arial" w:eastAsia="Calibri" w:hAnsi="Arial" w:cs="Arial"/>
          <w:sz w:val="24"/>
          <w:szCs w:val="24"/>
          <w:lang w:eastAsia="ar-SA"/>
        </w:rPr>
        <w:t>/</w:t>
      </w:r>
      <w:r w:rsidR="00996873" w:rsidRPr="00B81513">
        <w:rPr>
          <w:rFonts w:ascii="Arial" w:eastAsia="Calibri" w:hAnsi="Arial" w:cs="Arial"/>
          <w:sz w:val="24"/>
          <w:szCs w:val="24"/>
          <w:lang w:eastAsia="ar-SA"/>
        </w:rPr>
        <w:t>2017</w:t>
      </w:r>
      <w:r w:rsidR="00996873">
        <w:rPr>
          <w:rFonts w:ascii="Arial" w:eastAsia="Calibri" w:hAnsi="Arial" w:cs="Arial"/>
          <w:sz w:val="24"/>
          <w:szCs w:val="24"/>
          <w:lang w:eastAsia="ar-SA"/>
        </w:rPr>
        <w:t xml:space="preserve"> și c</w:t>
      </w:r>
      <w:r w:rsidRPr="00B81513">
        <w:rPr>
          <w:rFonts w:ascii="Arial" w:eastAsia="Calibri" w:hAnsi="Arial" w:cs="Arial"/>
          <w:sz w:val="24"/>
          <w:szCs w:val="24"/>
          <w:lang w:eastAsia="ar-SA"/>
        </w:rPr>
        <w:t xml:space="preserve">onform Ordinului nr. 119/2014 pentru aprobarea normelor de igienă și sănătate publică privind mediul de viață al populației; emisiile de zgomot provenite din activitate nu trebuie </w:t>
      </w:r>
      <w:proofErr w:type="gramStart"/>
      <w:r w:rsidRPr="00B81513">
        <w:rPr>
          <w:rFonts w:ascii="Arial" w:eastAsia="Calibri" w:hAnsi="Arial" w:cs="Arial"/>
          <w:sz w:val="24"/>
          <w:szCs w:val="24"/>
          <w:lang w:eastAsia="ar-SA"/>
        </w:rPr>
        <w:t>să</w:t>
      </w:r>
      <w:proofErr w:type="gramEnd"/>
      <w:r w:rsidRPr="00B81513">
        <w:rPr>
          <w:rFonts w:ascii="Arial" w:eastAsia="Calibri" w:hAnsi="Arial" w:cs="Arial"/>
          <w:sz w:val="24"/>
          <w:szCs w:val="24"/>
          <w:lang w:eastAsia="ar-SA"/>
        </w:rPr>
        <w:t xml:space="preserve"> genereze nici un element de zgomot perturbator continuu sau intermitent la nici o locație sensibilă;</w:t>
      </w:r>
    </w:p>
    <w:p w:rsidR="00636729" w:rsidRPr="0090385E" w:rsidRDefault="00636729" w:rsidP="006973AE">
      <w:pPr>
        <w:spacing w:after="0" w:line="360" w:lineRule="auto"/>
        <w:ind w:left="709"/>
        <w:jc w:val="both"/>
        <w:rPr>
          <w:rFonts w:ascii="Arial" w:hAnsi="Arial" w:cs="Arial"/>
          <w:b/>
          <w:sz w:val="24"/>
          <w:szCs w:val="24"/>
          <w:lang w:val="ro-RO" w:eastAsia="ar-SA"/>
        </w:rPr>
      </w:pPr>
      <w:r w:rsidRPr="0090385E">
        <w:rPr>
          <w:rFonts w:ascii="Arial" w:hAnsi="Arial" w:cs="Arial"/>
          <w:b/>
          <w:sz w:val="24"/>
          <w:szCs w:val="24"/>
          <w:lang w:val="ro-RO" w:eastAsia="ar-SA"/>
        </w:rPr>
        <w:t>Alte condiții de funcționare decât cele normale:</w:t>
      </w:r>
    </w:p>
    <w:p w:rsidR="00636729" w:rsidRPr="0090385E" w:rsidRDefault="00636729" w:rsidP="006973AE">
      <w:pPr>
        <w:spacing w:after="0" w:line="360" w:lineRule="auto"/>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condițiilor planificate de funcționare alt</w:t>
      </w:r>
      <w:r>
        <w:rPr>
          <w:rFonts w:ascii="Arial" w:hAnsi="Arial" w:cs="Arial"/>
          <w:sz w:val="24"/>
          <w:szCs w:val="24"/>
          <w:lang w:val="ro-RO" w:eastAsia="ar-SA"/>
        </w:rPr>
        <w:t>ele decît cele normale (porniri</w:t>
      </w:r>
      <w:r w:rsidRPr="0090385E">
        <w:rPr>
          <w:rFonts w:ascii="Arial" w:hAnsi="Arial" w:cs="Arial"/>
          <w:sz w:val="24"/>
          <w:szCs w:val="24"/>
          <w:lang w:val="ro-RO" w:eastAsia="ar-SA"/>
        </w:rPr>
        <w:t>/opriri), titularul are obligația limitării timpului de operare în aceste condiții.</w:t>
      </w:r>
    </w:p>
    <w:p w:rsidR="00636729" w:rsidRPr="0090385E" w:rsidRDefault="00636729" w:rsidP="006973AE">
      <w:pPr>
        <w:spacing w:after="0" w:line="360" w:lineRule="auto"/>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Default="00636729" w:rsidP="006973AE">
      <w:pPr>
        <w:tabs>
          <w:tab w:val="left" w:pos="709"/>
        </w:tabs>
        <w:spacing w:after="0" w:line="360" w:lineRule="auto"/>
        <w:ind w:right="86" w:firstLine="432"/>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2653F9" w:rsidRDefault="002653F9" w:rsidP="00387951">
      <w:pPr>
        <w:spacing w:after="0" w:line="240" w:lineRule="auto"/>
        <w:jc w:val="both"/>
        <w:rPr>
          <w:rFonts w:ascii="Arial" w:hAnsi="Arial" w:cs="Arial"/>
          <w:b/>
          <w:bCs/>
          <w:sz w:val="24"/>
          <w:szCs w:val="24"/>
          <w:highlight w:val="yellow"/>
          <w:lang w:val="it-IT"/>
        </w:rPr>
      </w:pPr>
    </w:p>
    <w:p w:rsidR="00121965" w:rsidRDefault="00121965" w:rsidP="00387951">
      <w:pPr>
        <w:spacing w:after="0" w:line="240" w:lineRule="auto"/>
        <w:jc w:val="both"/>
        <w:rPr>
          <w:rFonts w:ascii="Arial" w:hAnsi="Arial" w:cs="Arial"/>
          <w:b/>
          <w:bCs/>
          <w:sz w:val="24"/>
          <w:szCs w:val="24"/>
          <w:highlight w:val="yellow"/>
          <w:lang w:val="it-IT"/>
        </w:rPr>
      </w:pPr>
    </w:p>
    <w:p w:rsidR="00693BE1" w:rsidRPr="00C04660" w:rsidRDefault="00693BE1" w:rsidP="00387951">
      <w:pPr>
        <w:spacing w:after="0" w:line="240" w:lineRule="auto"/>
        <w:jc w:val="both"/>
        <w:rPr>
          <w:rFonts w:ascii="Arial" w:hAnsi="Arial" w:cs="Arial"/>
          <w:b/>
          <w:bCs/>
          <w:sz w:val="24"/>
          <w:szCs w:val="24"/>
          <w:highlight w:val="yellow"/>
          <w:lang w:val="it-IT"/>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 xml:space="preserve">III. MONITORIZAREA MEDIULUI  </w:t>
      </w:r>
    </w:p>
    <w:p w:rsidR="00BE3295" w:rsidRPr="00C04660" w:rsidRDefault="00BE3295" w:rsidP="00387951">
      <w:pPr>
        <w:spacing w:after="0" w:line="240" w:lineRule="auto"/>
        <w:jc w:val="both"/>
        <w:rPr>
          <w:rFonts w:ascii="Arial" w:hAnsi="Arial" w:cs="Arial"/>
          <w:b/>
          <w:bCs/>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w:t>
      </w:r>
      <w:r w:rsidR="00BE3295">
        <w:rPr>
          <w:rFonts w:ascii="Arial" w:hAnsi="Arial" w:cs="Arial"/>
          <w:b/>
          <w:sz w:val="24"/>
          <w:szCs w:val="24"/>
          <w:lang w:val="it-IT"/>
        </w:rPr>
        <w:t xml:space="preserve"> </w:t>
      </w:r>
      <w:r w:rsidRPr="00C04660">
        <w:rPr>
          <w:rFonts w:ascii="Arial" w:hAnsi="Arial" w:cs="Arial"/>
          <w:b/>
          <w:sz w:val="24"/>
          <w:szCs w:val="24"/>
          <w:lang w:val="it-IT"/>
        </w:rPr>
        <w:t>Indicatori</w:t>
      </w:r>
      <w:r w:rsidR="00BE3295">
        <w:rPr>
          <w:rFonts w:ascii="Arial" w:hAnsi="Arial" w:cs="Arial"/>
          <w:b/>
          <w:sz w:val="24"/>
          <w:szCs w:val="24"/>
          <w:lang w:val="it-IT"/>
        </w:rPr>
        <w:t>i</w:t>
      </w:r>
      <w:r w:rsidRPr="00C04660">
        <w:rPr>
          <w:rFonts w:ascii="Arial" w:hAnsi="Arial" w:cs="Arial"/>
          <w:b/>
          <w:sz w:val="24"/>
          <w:szCs w:val="24"/>
          <w:lang w:val="it-IT"/>
        </w:rPr>
        <w:t xml:space="preserve"> fizico-chimici, bact</w:t>
      </w:r>
      <w:r w:rsidR="00BE3295">
        <w:rPr>
          <w:rFonts w:ascii="Arial" w:hAnsi="Arial" w:cs="Arial"/>
          <w:b/>
          <w:sz w:val="24"/>
          <w:szCs w:val="24"/>
          <w:lang w:val="it-IT"/>
        </w:rPr>
        <w:t>eriologici şi biologici emisi, e</w:t>
      </w:r>
      <w:r w:rsidRPr="00C04660">
        <w:rPr>
          <w:rFonts w:ascii="Arial" w:hAnsi="Arial" w:cs="Arial"/>
          <w:b/>
          <w:sz w:val="24"/>
          <w:szCs w:val="24"/>
          <w:lang w:val="it-IT"/>
        </w:rPr>
        <w:t>misii</w:t>
      </w:r>
      <w:r w:rsidR="00BE3295">
        <w:rPr>
          <w:rFonts w:ascii="Arial" w:hAnsi="Arial" w:cs="Arial"/>
          <w:b/>
          <w:sz w:val="24"/>
          <w:szCs w:val="24"/>
          <w:lang w:val="it-IT"/>
        </w:rPr>
        <w:t xml:space="preserve"> de</w:t>
      </w:r>
      <w:r w:rsidRPr="00C04660">
        <w:rPr>
          <w:rFonts w:ascii="Arial" w:hAnsi="Arial" w:cs="Arial"/>
          <w:b/>
          <w:sz w:val="24"/>
          <w:szCs w:val="24"/>
          <w:lang w:val="it-IT"/>
        </w:rPr>
        <w:t xml:space="preserve"> poluanţi, frecvenţa, modul de valorificare a rezultatelor:</w:t>
      </w:r>
    </w:p>
    <w:p w:rsidR="00814F81" w:rsidRPr="00814F81" w:rsidRDefault="005078E5" w:rsidP="001765A6">
      <w:pPr>
        <w:spacing w:before="120" w:after="0" w:line="240" w:lineRule="auto"/>
        <w:jc w:val="both"/>
        <w:rPr>
          <w:rFonts w:ascii="Arial" w:hAnsi="Arial" w:cs="Arial"/>
          <w:sz w:val="24"/>
          <w:szCs w:val="24"/>
          <w:lang w:val="ro-RO" w:eastAsia="ar-SA"/>
        </w:rPr>
      </w:pPr>
      <w:r w:rsidRPr="0090385E">
        <w:rPr>
          <w:rFonts w:ascii="Arial" w:hAnsi="Arial" w:cs="Arial"/>
          <w:b/>
          <w:sz w:val="24"/>
          <w:szCs w:val="24"/>
          <w:lang w:val="ro-RO" w:eastAsia="ar-SA"/>
        </w:rPr>
        <w:t>Monitorizarea aerului</w:t>
      </w:r>
      <w:r w:rsidR="0094697B">
        <w:rPr>
          <w:rFonts w:ascii="Arial" w:hAnsi="Arial" w:cs="Arial"/>
          <w:b/>
          <w:sz w:val="24"/>
          <w:szCs w:val="24"/>
          <w:lang w:val="ro-RO" w:eastAsia="ar-SA"/>
        </w:rPr>
        <w:t xml:space="preserve">: </w:t>
      </w:r>
      <w:r w:rsidR="00814F81" w:rsidRPr="00814F81">
        <w:rPr>
          <w:rFonts w:ascii="Arial" w:hAnsi="Arial" w:cs="Arial"/>
          <w:sz w:val="24"/>
          <w:szCs w:val="24"/>
          <w:lang w:val="ro-RO" w:eastAsia="ar-SA"/>
        </w:rPr>
        <w:t>Nu este cazul.</w:t>
      </w:r>
    </w:p>
    <w:p w:rsidR="00814F81" w:rsidRPr="00814F81" w:rsidRDefault="005078E5" w:rsidP="00387951">
      <w:pPr>
        <w:spacing w:after="0" w:line="240" w:lineRule="auto"/>
        <w:jc w:val="both"/>
        <w:rPr>
          <w:rFonts w:ascii="Arial" w:hAnsi="Arial" w:cs="Arial"/>
          <w:sz w:val="24"/>
          <w:szCs w:val="24"/>
          <w:lang w:val="ro-RO" w:eastAsia="ar-SA"/>
        </w:rPr>
      </w:pPr>
      <w:r>
        <w:rPr>
          <w:rFonts w:ascii="Arial" w:hAnsi="Arial" w:cs="Arial"/>
          <w:b/>
          <w:sz w:val="24"/>
          <w:szCs w:val="24"/>
          <w:lang w:val="ro-RO" w:eastAsia="ar-SA"/>
        </w:rPr>
        <w:t>Monitorizarea apei</w:t>
      </w:r>
      <w:r w:rsidR="0094697B">
        <w:rPr>
          <w:rFonts w:ascii="Arial" w:hAnsi="Arial" w:cs="Arial"/>
          <w:b/>
          <w:sz w:val="24"/>
          <w:szCs w:val="24"/>
          <w:lang w:val="ro-RO" w:eastAsia="ar-SA"/>
        </w:rPr>
        <w:t xml:space="preserve">: </w:t>
      </w:r>
      <w:r w:rsidR="00814F81" w:rsidRPr="00814F81">
        <w:rPr>
          <w:rFonts w:ascii="Arial" w:hAnsi="Arial" w:cs="Arial"/>
          <w:sz w:val="24"/>
          <w:szCs w:val="24"/>
          <w:lang w:val="ro-RO" w:eastAsia="ar-SA"/>
        </w:rPr>
        <w:t>Nu este cazul.</w:t>
      </w:r>
    </w:p>
    <w:p w:rsidR="00814F81" w:rsidRPr="00814F81" w:rsidRDefault="005078E5" w:rsidP="00387951">
      <w:pPr>
        <w:spacing w:after="0" w:line="240" w:lineRule="auto"/>
        <w:jc w:val="both"/>
        <w:rPr>
          <w:rFonts w:ascii="Arial" w:hAnsi="Arial" w:cs="Arial"/>
          <w:sz w:val="24"/>
          <w:szCs w:val="24"/>
          <w:lang w:val="ro-RO" w:eastAsia="ar-SA"/>
        </w:rPr>
      </w:pPr>
      <w:r>
        <w:rPr>
          <w:rFonts w:ascii="Arial" w:hAnsi="Arial" w:cs="Arial"/>
          <w:b/>
          <w:sz w:val="24"/>
          <w:szCs w:val="24"/>
          <w:lang w:val="ro-RO" w:eastAsia="ar-SA"/>
        </w:rPr>
        <w:t>Monitorizarea apei subterane</w:t>
      </w:r>
      <w:r w:rsidR="0094697B">
        <w:rPr>
          <w:rFonts w:ascii="Arial" w:hAnsi="Arial" w:cs="Arial"/>
          <w:b/>
          <w:sz w:val="24"/>
          <w:szCs w:val="24"/>
          <w:lang w:val="ro-RO" w:eastAsia="ar-SA"/>
        </w:rPr>
        <w:t xml:space="preserve">: </w:t>
      </w:r>
      <w:r w:rsidR="00814F81" w:rsidRPr="00814F81">
        <w:rPr>
          <w:rFonts w:ascii="Arial" w:hAnsi="Arial" w:cs="Arial"/>
          <w:sz w:val="24"/>
          <w:szCs w:val="24"/>
          <w:lang w:val="ro-RO" w:eastAsia="ar-SA"/>
        </w:rPr>
        <w:t>Nu este cazul.</w:t>
      </w:r>
    </w:p>
    <w:p w:rsidR="00814F81" w:rsidRPr="00814F81" w:rsidRDefault="005078E5" w:rsidP="00387951">
      <w:pPr>
        <w:spacing w:after="0" w:line="240" w:lineRule="auto"/>
        <w:jc w:val="both"/>
        <w:rPr>
          <w:rFonts w:ascii="Arial" w:hAnsi="Arial" w:cs="Arial"/>
          <w:sz w:val="24"/>
          <w:szCs w:val="24"/>
          <w:lang w:val="ro-RO" w:eastAsia="ar-SA"/>
        </w:rPr>
      </w:pPr>
      <w:r>
        <w:rPr>
          <w:rFonts w:ascii="Arial" w:hAnsi="Arial" w:cs="Arial"/>
          <w:b/>
          <w:sz w:val="24"/>
          <w:szCs w:val="24"/>
          <w:lang w:val="ro-RO" w:eastAsia="ar-SA"/>
        </w:rPr>
        <w:t>Monitorizarea solului</w:t>
      </w:r>
      <w:r w:rsidR="0094697B">
        <w:rPr>
          <w:rFonts w:ascii="Arial" w:hAnsi="Arial" w:cs="Arial"/>
          <w:b/>
          <w:sz w:val="24"/>
          <w:szCs w:val="24"/>
          <w:lang w:val="ro-RO" w:eastAsia="ar-SA"/>
        </w:rPr>
        <w:t xml:space="preserve">: </w:t>
      </w:r>
      <w:r w:rsidR="00814F81" w:rsidRPr="00814F81">
        <w:rPr>
          <w:rFonts w:ascii="Arial" w:hAnsi="Arial" w:cs="Arial"/>
          <w:sz w:val="24"/>
          <w:szCs w:val="24"/>
          <w:lang w:val="ro-RO" w:eastAsia="ar-SA"/>
        </w:rPr>
        <w:t>Nu este cazul.</w:t>
      </w:r>
    </w:p>
    <w:p w:rsidR="00814F81" w:rsidRPr="00814F81" w:rsidRDefault="005078E5" w:rsidP="001765A6">
      <w:pPr>
        <w:spacing w:after="100" w:afterAutospacing="1" w:line="240" w:lineRule="auto"/>
        <w:jc w:val="both"/>
        <w:rPr>
          <w:rFonts w:ascii="Arial" w:hAnsi="Arial" w:cs="Arial"/>
          <w:sz w:val="24"/>
          <w:szCs w:val="24"/>
          <w:lang w:val="it-IT"/>
        </w:rPr>
      </w:pPr>
      <w:r>
        <w:rPr>
          <w:rFonts w:ascii="Arial" w:hAnsi="Arial" w:cs="Arial"/>
          <w:b/>
          <w:sz w:val="24"/>
          <w:szCs w:val="24"/>
          <w:lang w:val="ro-RO" w:eastAsia="ar-SA"/>
        </w:rPr>
        <w:t>Monitorizarea zgomotului</w:t>
      </w:r>
      <w:r w:rsidR="0094697B">
        <w:rPr>
          <w:rFonts w:ascii="Arial" w:hAnsi="Arial" w:cs="Arial"/>
          <w:b/>
          <w:sz w:val="24"/>
          <w:szCs w:val="24"/>
          <w:lang w:val="ro-RO" w:eastAsia="ar-SA"/>
        </w:rPr>
        <w:t xml:space="preserve">: </w:t>
      </w:r>
      <w:r w:rsidR="00814F81" w:rsidRPr="00814F81">
        <w:rPr>
          <w:rFonts w:ascii="Arial" w:hAnsi="Arial" w:cs="Arial"/>
          <w:sz w:val="24"/>
          <w:szCs w:val="24"/>
          <w:lang w:val="ro-RO" w:eastAsia="ar-SA"/>
        </w:rPr>
        <w:t>Nu este cazul.</w:t>
      </w:r>
    </w:p>
    <w:p w:rsidR="00C873DD" w:rsidRPr="0090385E"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C04660">
        <w:rPr>
          <w:rFonts w:ascii="Arial" w:hAnsi="Arial" w:cs="Arial"/>
          <w:b/>
          <w:sz w:val="24"/>
          <w:szCs w:val="24"/>
          <w:lang w:val="it-IT"/>
        </w:rPr>
        <w:t>2.Date</w:t>
      </w:r>
      <w:r w:rsidR="00C634A2">
        <w:rPr>
          <w:rFonts w:ascii="Arial" w:hAnsi="Arial" w:cs="Arial"/>
          <w:b/>
          <w:sz w:val="24"/>
          <w:szCs w:val="24"/>
          <w:lang w:val="it-IT"/>
        </w:rPr>
        <w:t>le</w:t>
      </w:r>
      <w:r w:rsidRPr="00C04660">
        <w:rPr>
          <w:rFonts w:ascii="Arial" w:hAnsi="Arial" w:cs="Arial"/>
          <w:b/>
          <w:sz w:val="24"/>
          <w:szCs w:val="24"/>
          <w:lang w:val="it-IT"/>
        </w:rPr>
        <w:t xml:space="preserve"> ce vor fi raportate  autorităţii  teritoriale  pentru  protec</w:t>
      </w:r>
      <w:r w:rsidR="00C873DD">
        <w:rPr>
          <w:rFonts w:ascii="Arial" w:hAnsi="Arial" w:cs="Arial"/>
          <w:b/>
          <w:sz w:val="24"/>
          <w:szCs w:val="24"/>
          <w:lang w:val="it-IT"/>
        </w:rPr>
        <w:t>ţia  mediului şi periodicitatea</w:t>
      </w:r>
      <w:r w:rsidRPr="00C04660">
        <w:rPr>
          <w:rFonts w:ascii="Arial" w:hAnsi="Arial" w:cs="Arial"/>
          <w:b/>
          <w:sz w:val="24"/>
          <w:szCs w:val="24"/>
          <w:lang w:val="it-IT"/>
        </w:rPr>
        <w:t xml:space="preserve"> </w:t>
      </w:r>
      <w:r w:rsidR="00C873DD" w:rsidRPr="0090385E">
        <w:rPr>
          <w:rFonts w:ascii="Arial" w:eastAsia="Times New Roman" w:hAnsi="Arial" w:cs="Arial"/>
          <w:b/>
          <w:bCs/>
          <w:sz w:val="24"/>
          <w:szCs w:val="24"/>
          <w:lang w:val="ro-RO" w:eastAsia="ro-RO"/>
        </w:rPr>
        <w:t xml:space="preserve">se regăsesc la </w:t>
      </w:r>
      <w:r w:rsidR="00C873DD" w:rsidRPr="00814F81">
        <w:rPr>
          <w:rFonts w:ascii="Arial" w:eastAsia="Times New Roman" w:hAnsi="Arial" w:cs="Arial"/>
          <w:b/>
          <w:bCs/>
          <w:sz w:val="24"/>
          <w:szCs w:val="24"/>
          <w:lang w:val="ro-RO" w:eastAsia="ro-RO"/>
        </w:rPr>
        <w:t xml:space="preserve">capitolul VII, în tabelul </w:t>
      </w:r>
      <w:r w:rsidR="00C873DD" w:rsidRPr="0090385E">
        <w:rPr>
          <w:rFonts w:ascii="Arial" w:eastAsia="Times New Roman" w:hAnsi="Arial" w:cs="Arial"/>
          <w:b/>
          <w:bCs/>
          <w:sz w:val="24"/>
          <w:szCs w:val="24"/>
          <w:lang w:val="ro-RO" w:eastAsia="ro-RO"/>
        </w:rPr>
        <w:t>care centralizează toate obligațiile de raportare ale titularului.</w:t>
      </w:r>
    </w:p>
    <w:p w:rsidR="0094697B" w:rsidRDefault="0094697B" w:rsidP="00387951">
      <w:pPr>
        <w:spacing w:after="0" w:line="240" w:lineRule="auto"/>
        <w:jc w:val="both"/>
        <w:rPr>
          <w:rFonts w:ascii="Arial" w:hAnsi="Arial" w:cs="Arial"/>
          <w:b/>
          <w:bCs/>
          <w:sz w:val="24"/>
          <w:szCs w:val="24"/>
          <w:highlight w:val="yellow"/>
          <w:lang w:val="it-IT"/>
        </w:rPr>
      </w:pPr>
    </w:p>
    <w:p w:rsidR="00B63EBB" w:rsidRDefault="00B63EBB" w:rsidP="00387951">
      <w:pPr>
        <w:spacing w:after="0" w:line="240" w:lineRule="auto"/>
        <w:jc w:val="both"/>
        <w:rPr>
          <w:rFonts w:ascii="Arial" w:hAnsi="Arial" w:cs="Arial"/>
          <w:b/>
          <w:bCs/>
          <w:sz w:val="24"/>
          <w:szCs w:val="24"/>
          <w:highlight w:val="yellow"/>
          <w:lang w:val="it-IT"/>
        </w:rPr>
      </w:pPr>
    </w:p>
    <w:p w:rsidR="00121965" w:rsidRDefault="00121965" w:rsidP="00387951">
      <w:pPr>
        <w:spacing w:after="0" w:line="240" w:lineRule="auto"/>
        <w:jc w:val="both"/>
        <w:rPr>
          <w:rFonts w:ascii="Arial" w:hAnsi="Arial" w:cs="Arial"/>
          <w:b/>
          <w:bCs/>
          <w:sz w:val="24"/>
          <w:szCs w:val="24"/>
          <w:highlight w:val="yellow"/>
          <w:lang w:val="it-IT"/>
        </w:rPr>
      </w:pPr>
    </w:p>
    <w:p w:rsidR="00121965" w:rsidRDefault="00121965" w:rsidP="00387951">
      <w:pPr>
        <w:spacing w:after="0" w:line="240" w:lineRule="auto"/>
        <w:jc w:val="both"/>
        <w:rPr>
          <w:rFonts w:ascii="Arial" w:hAnsi="Arial" w:cs="Arial"/>
          <w:b/>
          <w:bCs/>
          <w:sz w:val="24"/>
          <w:szCs w:val="24"/>
          <w:highlight w:val="yellow"/>
          <w:lang w:val="it-IT"/>
        </w:rPr>
      </w:pPr>
    </w:p>
    <w:p w:rsidR="00B63EBB" w:rsidRDefault="00B63EBB" w:rsidP="00387951">
      <w:pPr>
        <w:spacing w:after="0" w:line="240" w:lineRule="auto"/>
        <w:jc w:val="both"/>
        <w:rPr>
          <w:rFonts w:ascii="Arial" w:hAnsi="Arial" w:cs="Arial"/>
          <w:b/>
          <w:bCs/>
          <w:sz w:val="24"/>
          <w:szCs w:val="24"/>
          <w:highlight w:val="yellow"/>
          <w:lang w:val="it-IT"/>
        </w:rPr>
      </w:pPr>
    </w:p>
    <w:p w:rsidR="00693BE1" w:rsidRPr="00C04660" w:rsidRDefault="00693BE1" w:rsidP="00387951">
      <w:pPr>
        <w:spacing w:after="0" w:line="240" w:lineRule="auto"/>
        <w:jc w:val="both"/>
        <w:rPr>
          <w:rFonts w:ascii="Arial" w:hAnsi="Arial" w:cs="Arial"/>
          <w:b/>
          <w:bCs/>
          <w:sz w:val="24"/>
          <w:szCs w:val="24"/>
          <w:highlight w:val="yellow"/>
          <w:lang w:val="it-IT"/>
        </w:rPr>
      </w:pPr>
    </w:p>
    <w:p w:rsidR="00387951" w:rsidRDefault="006973AE" w:rsidP="00387951">
      <w:pPr>
        <w:pStyle w:val="PlainText"/>
        <w:jc w:val="both"/>
        <w:rPr>
          <w:rFonts w:ascii="Arial" w:hAnsi="Arial" w:cs="Arial"/>
          <w:b/>
          <w:bCs/>
          <w:iCs/>
          <w:sz w:val="24"/>
          <w:szCs w:val="24"/>
          <w:lang w:val="pt-BR"/>
        </w:rPr>
      </w:pPr>
      <w:r>
        <w:rPr>
          <w:rFonts w:ascii="Arial" w:hAnsi="Arial" w:cs="Arial"/>
          <w:b/>
          <w:bCs/>
          <w:iCs/>
          <w:sz w:val="24"/>
          <w:szCs w:val="24"/>
          <w:lang w:val="pt-BR"/>
        </w:rPr>
        <w:lastRenderedPageBreak/>
        <w:t>IV. Modul de gospodarire a deşeurilor şi a</w:t>
      </w:r>
      <w:r w:rsidR="00387951" w:rsidRPr="00C04660">
        <w:rPr>
          <w:rFonts w:ascii="Arial" w:hAnsi="Arial" w:cs="Arial"/>
          <w:b/>
          <w:bCs/>
          <w:iCs/>
          <w:sz w:val="24"/>
          <w:szCs w:val="24"/>
          <w:lang w:val="pt-BR"/>
        </w:rPr>
        <w:t xml:space="preserve"> ambalajelor</w:t>
      </w:r>
    </w:p>
    <w:p w:rsidR="00D5711C" w:rsidRPr="00C04660" w:rsidRDefault="00D5711C" w:rsidP="00387951">
      <w:pPr>
        <w:pStyle w:val="PlainText"/>
        <w:jc w:val="both"/>
        <w:rPr>
          <w:rFonts w:ascii="Arial" w:hAnsi="Arial" w:cs="Arial"/>
          <w:sz w:val="24"/>
          <w:szCs w:val="24"/>
          <w:lang w:val="pt-BR"/>
        </w:rPr>
      </w:pPr>
    </w:p>
    <w:p w:rsidR="00387951" w:rsidRDefault="006973AE" w:rsidP="00387951">
      <w:pPr>
        <w:pStyle w:val="PlainText"/>
        <w:jc w:val="both"/>
        <w:rPr>
          <w:rFonts w:ascii="Arial" w:hAnsi="Arial" w:cs="Arial"/>
          <w:b/>
          <w:bCs/>
          <w:sz w:val="24"/>
          <w:szCs w:val="24"/>
          <w:lang w:val="it-IT"/>
        </w:rPr>
      </w:pPr>
      <w:r>
        <w:rPr>
          <w:rFonts w:ascii="Arial" w:hAnsi="Arial" w:cs="Arial"/>
          <w:b/>
          <w:bCs/>
          <w:sz w:val="24"/>
          <w:szCs w:val="24"/>
          <w:lang w:val="it-IT"/>
        </w:rPr>
        <w:t>1.Deşeurile produse</w:t>
      </w:r>
      <w:r w:rsidR="00387951" w:rsidRPr="00C04660">
        <w:rPr>
          <w:rFonts w:ascii="Arial" w:hAnsi="Arial" w:cs="Arial"/>
          <w:b/>
          <w:bCs/>
          <w:sz w:val="24"/>
          <w:szCs w:val="24"/>
          <w:lang w:val="it-IT"/>
        </w:rPr>
        <w:t xml:space="preserve"> ( tipuri, compozitie, cantitati ):</w:t>
      </w:r>
    </w:p>
    <w:p w:rsidR="00D5711C" w:rsidRDefault="00D5711C"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839"/>
        <w:gridCol w:w="990"/>
        <w:gridCol w:w="1080"/>
        <w:gridCol w:w="493"/>
        <w:gridCol w:w="2493"/>
      </w:tblGrid>
      <w:tr w:rsidR="0059739D" w:rsidRPr="00422711" w:rsidTr="005F4D4E">
        <w:trPr>
          <w:cantSplit/>
          <w:trHeight w:val="1028"/>
        </w:trPr>
        <w:tc>
          <w:tcPr>
            <w:tcW w:w="959" w:type="dxa"/>
            <w:shd w:val="clear" w:color="auto" w:fill="C0C0C0"/>
            <w:vAlign w:val="center"/>
          </w:tcPr>
          <w:p w:rsidR="0059739D" w:rsidRPr="00422711" w:rsidRDefault="0059739D" w:rsidP="005F4D4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843" w:type="dxa"/>
            <w:shd w:val="clear" w:color="auto" w:fill="C0C0C0"/>
            <w:vAlign w:val="center"/>
          </w:tcPr>
          <w:p w:rsidR="0059739D" w:rsidRPr="00422711" w:rsidRDefault="0059739D" w:rsidP="005F4D4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417" w:type="dxa"/>
            <w:shd w:val="clear" w:color="auto" w:fill="C0C0C0"/>
            <w:vAlign w:val="center"/>
          </w:tcPr>
          <w:p w:rsidR="0059739D" w:rsidRPr="00422711" w:rsidRDefault="0059739D" w:rsidP="005F4D4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839" w:type="dxa"/>
            <w:shd w:val="clear" w:color="auto" w:fill="C0C0C0"/>
            <w:textDirection w:val="btLr"/>
            <w:vAlign w:val="center"/>
          </w:tcPr>
          <w:p w:rsidR="0059739D" w:rsidRPr="00422711" w:rsidRDefault="0059739D" w:rsidP="005F4D4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990" w:type="dxa"/>
            <w:shd w:val="clear" w:color="auto" w:fill="C0C0C0"/>
            <w:vAlign w:val="center"/>
          </w:tcPr>
          <w:p w:rsidR="0059739D" w:rsidRPr="00422711" w:rsidRDefault="0059739D" w:rsidP="005F4D4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59739D" w:rsidRPr="00422711" w:rsidRDefault="0059739D" w:rsidP="005F4D4E">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493" w:type="dxa"/>
            <w:shd w:val="clear" w:color="auto" w:fill="C0C0C0"/>
            <w:textDirection w:val="btLr"/>
            <w:vAlign w:val="center"/>
          </w:tcPr>
          <w:p w:rsidR="0059739D" w:rsidRPr="00422711" w:rsidRDefault="0059739D" w:rsidP="005F4D4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2493" w:type="dxa"/>
            <w:shd w:val="clear" w:color="auto" w:fill="C0C0C0"/>
            <w:vAlign w:val="center"/>
          </w:tcPr>
          <w:p w:rsidR="0059739D" w:rsidRPr="00422711" w:rsidRDefault="0059739D" w:rsidP="005F4D4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59739D" w:rsidRPr="0073151A" w:rsidTr="005F4D4E">
        <w:tc>
          <w:tcPr>
            <w:tcW w:w="959" w:type="dxa"/>
            <w:shd w:val="clear" w:color="auto" w:fill="auto"/>
          </w:tcPr>
          <w:p w:rsidR="0059739D" w:rsidRPr="001765A6" w:rsidRDefault="00814F81" w:rsidP="005F4D4E">
            <w:pPr>
              <w:autoSpaceDE w:val="0"/>
              <w:autoSpaceDN w:val="0"/>
              <w:adjustRightInd w:val="0"/>
              <w:spacing w:after="0" w:line="240" w:lineRule="auto"/>
              <w:jc w:val="center"/>
              <w:rPr>
                <w:rFonts w:ascii="Arial" w:eastAsia="Times New Roman" w:hAnsi="Arial" w:cs="Arial"/>
                <w:sz w:val="18"/>
                <w:szCs w:val="18"/>
                <w:lang w:val="ro-RO"/>
              </w:rPr>
            </w:pPr>
            <w:r w:rsidRPr="001765A6">
              <w:rPr>
                <w:rFonts w:ascii="Arial" w:eastAsia="Times New Roman" w:hAnsi="Arial" w:cs="Arial"/>
                <w:sz w:val="18"/>
                <w:szCs w:val="18"/>
                <w:lang w:val="ro-RO"/>
              </w:rPr>
              <w:t>15 01 01</w:t>
            </w:r>
          </w:p>
        </w:tc>
        <w:tc>
          <w:tcPr>
            <w:tcW w:w="1843" w:type="dxa"/>
            <w:shd w:val="clear" w:color="auto" w:fill="auto"/>
          </w:tcPr>
          <w:p w:rsidR="0059739D" w:rsidRPr="001765A6" w:rsidRDefault="00814F81" w:rsidP="005F4D4E">
            <w:pPr>
              <w:autoSpaceDE w:val="0"/>
              <w:autoSpaceDN w:val="0"/>
              <w:adjustRightInd w:val="0"/>
              <w:spacing w:after="0" w:line="240" w:lineRule="auto"/>
              <w:jc w:val="center"/>
              <w:rPr>
                <w:rFonts w:ascii="Arial" w:eastAsia="Times New Roman" w:hAnsi="Arial" w:cs="Arial"/>
                <w:sz w:val="18"/>
                <w:szCs w:val="18"/>
                <w:lang w:val="ro-RO"/>
              </w:rPr>
            </w:pPr>
            <w:r w:rsidRPr="001765A6">
              <w:rPr>
                <w:rFonts w:ascii="Arial" w:eastAsia="Times New Roman" w:hAnsi="Arial" w:cs="Arial"/>
                <w:sz w:val="18"/>
                <w:szCs w:val="18"/>
                <w:lang w:val="ro-RO"/>
              </w:rPr>
              <w:t>Ambalaje de hartie si carton</w:t>
            </w:r>
          </w:p>
        </w:tc>
        <w:tc>
          <w:tcPr>
            <w:tcW w:w="1417" w:type="dxa"/>
            <w:shd w:val="clear" w:color="auto" w:fill="auto"/>
          </w:tcPr>
          <w:p w:rsidR="0059739D" w:rsidRPr="001765A6" w:rsidRDefault="00D93582" w:rsidP="005F4D4E">
            <w:pPr>
              <w:autoSpaceDE w:val="0"/>
              <w:autoSpaceDN w:val="0"/>
              <w:adjustRightInd w:val="0"/>
              <w:spacing w:after="0" w:line="240" w:lineRule="auto"/>
              <w:jc w:val="center"/>
              <w:rPr>
                <w:rFonts w:ascii="Arial" w:eastAsia="Times New Roman" w:hAnsi="Arial" w:cs="Arial"/>
                <w:sz w:val="18"/>
                <w:szCs w:val="18"/>
                <w:lang w:val="ro-RO"/>
              </w:rPr>
            </w:pPr>
            <w:r w:rsidRPr="001765A6">
              <w:rPr>
                <w:rFonts w:ascii="Arial" w:eastAsia="Times New Roman" w:hAnsi="Arial" w:cs="Arial"/>
                <w:sz w:val="18"/>
                <w:szCs w:val="18"/>
                <w:lang w:val="ro-RO"/>
              </w:rPr>
              <w:t>Deșeuri ambalaje din carton provenit din activitatea de comert</w:t>
            </w:r>
          </w:p>
        </w:tc>
        <w:tc>
          <w:tcPr>
            <w:tcW w:w="839" w:type="dxa"/>
            <w:shd w:val="clear" w:color="auto" w:fill="auto"/>
          </w:tcPr>
          <w:p w:rsidR="0059739D" w:rsidRPr="001765A6" w:rsidRDefault="00D93582" w:rsidP="005F4D4E">
            <w:pPr>
              <w:autoSpaceDE w:val="0"/>
              <w:autoSpaceDN w:val="0"/>
              <w:adjustRightInd w:val="0"/>
              <w:spacing w:after="0" w:line="240" w:lineRule="auto"/>
              <w:jc w:val="center"/>
              <w:rPr>
                <w:rFonts w:ascii="Arial" w:eastAsia="Times New Roman" w:hAnsi="Arial" w:cs="Arial"/>
                <w:sz w:val="18"/>
                <w:szCs w:val="18"/>
                <w:lang w:val="ro-RO"/>
              </w:rPr>
            </w:pPr>
            <w:r w:rsidRPr="001765A6">
              <w:rPr>
                <w:rFonts w:ascii="Arial" w:hAnsi="Arial" w:cs="Arial"/>
                <w:sz w:val="18"/>
                <w:szCs w:val="18"/>
                <w:lang w:val="ro-RO" w:eastAsia="ro-RO"/>
              </w:rPr>
              <w:t>150,</w:t>
            </w:r>
            <w:r w:rsidR="0059739D" w:rsidRPr="001765A6">
              <w:rPr>
                <w:rFonts w:ascii="Arial" w:eastAsia="Times New Roman" w:hAnsi="Arial" w:cs="Arial"/>
                <w:sz w:val="18"/>
                <w:szCs w:val="18"/>
                <w:lang w:val="ro-RO"/>
              </w:rPr>
              <w:t>00</w:t>
            </w:r>
          </w:p>
        </w:tc>
        <w:tc>
          <w:tcPr>
            <w:tcW w:w="990" w:type="dxa"/>
            <w:shd w:val="clear" w:color="auto" w:fill="auto"/>
          </w:tcPr>
          <w:p w:rsidR="0059739D" w:rsidRPr="001765A6" w:rsidRDefault="00D93582" w:rsidP="005F4D4E">
            <w:pPr>
              <w:autoSpaceDE w:val="0"/>
              <w:autoSpaceDN w:val="0"/>
              <w:adjustRightInd w:val="0"/>
              <w:spacing w:after="0" w:line="240" w:lineRule="auto"/>
              <w:jc w:val="center"/>
              <w:rPr>
                <w:rFonts w:ascii="Arial" w:eastAsia="Times New Roman" w:hAnsi="Arial" w:cs="Arial"/>
                <w:sz w:val="18"/>
                <w:szCs w:val="18"/>
                <w:lang w:val="ro-RO"/>
              </w:rPr>
            </w:pPr>
            <w:r w:rsidRPr="001765A6">
              <w:rPr>
                <w:rFonts w:ascii="Arial" w:eastAsia="Times New Roman" w:hAnsi="Arial" w:cs="Arial"/>
                <w:sz w:val="18"/>
                <w:szCs w:val="18"/>
                <w:lang w:val="ro-RO"/>
              </w:rPr>
              <w:t>Kg/lună</w:t>
            </w:r>
          </w:p>
        </w:tc>
        <w:tc>
          <w:tcPr>
            <w:tcW w:w="1080" w:type="dxa"/>
            <w:shd w:val="clear" w:color="auto" w:fill="auto"/>
          </w:tcPr>
          <w:p w:rsidR="0059739D" w:rsidRPr="001765A6" w:rsidRDefault="0059739D" w:rsidP="001765A6">
            <w:pPr>
              <w:autoSpaceDE w:val="0"/>
              <w:autoSpaceDN w:val="0"/>
              <w:adjustRightInd w:val="0"/>
              <w:spacing w:after="0" w:line="240" w:lineRule="auto"/>
              <w:jc w:val="center"/>
              <w:rPr>
                <w:rFonts w:ascii="Arial" w:eastAsia="Times New Roman" w:hAnsi="Arial" w:cs="Arial"/>
                <w:sz w:val="18"/>
                <w:szCs w:val="18"/>
                <w:lang w:val="ro-RO"/>
              </w:rPr>
            </w:pPr>
            <w:r w:rsidRPr="001765A6">
              <w:rPr>
                <w:rFonts w:ascii="Arial" w:eastAsia="Times New Roman" w:hAnsi="Arial" w:cs="Arial"/>
                <w:sz w:val="18"/>
                <w:szCs w:val="18"/>
                <w:lang w:val="ro-RO"/>
              </w:rPr>
              <w:t>Valorificare</w:t>
            </w:r>
            <w:r w:rsidR="00D93582" w:rsidRPr="001765A6">
              <w:rPr>
                <w:rFonts w:ascii="Arial" w:eastAsia="Times New Roman" w:hAnsi="Arial" w:cs="Arial"/>
                <w:sz w:val="18"/>
                <w:szCs w:val="18"/>
                <w:lang w:val="ro-RO"/>
              </w:rPr>
              <w:t xml:space="preserve"> </w:t>
            </w:r>
          </w:p>
        </w:tc>
        <w:tc>
          <w:tcPr>
            <w:tcW w:w="493" w:type="dxa"/>
            <w:shd w:val="clear" w:color="auto" w:fill="auto"/>
          </w:tcPr>
          <w:p w:rsidR="0059739D" w:rsidRPr="001765A6" w:rsidRDefault="0059739D" w:rsidP="005F4D4E">
            <w:pPr>
              <w:autoSpaceDE w:val="0"/>
              <w:autoSpaceDN w:val="0"/>
              <w:adjustRightInd w:val="0"/>
              <w:spacing w:after="0" w:line="240" w:lineRule="auto"/>
              <w:jc w:val="center"/>
              <w:rPr>
                <w:rFonts w:ascii="Arial" w:eastAsia="Times New Roman" w:hAnsi="Arial" w:cs="Arial"/>
                <w:sz w:val="18"/>
                <w:szCs w:val="18"/>
                <w:lang w:val="ro-RO"/>
              </w:rPr>
            </w:pPr>
            <w:r w:rsidRPr="001765A6">
              <w:rPr>
                <w:rFonts w:ascii="Arial" w:eastAsia="Times New Roman" w:hAnsi="Arial" w:cs="Arial"/>
                <w:sz w:val="18"/>
                <w:szCs w:val="18"/>
                <w:lang w:val="ro-RO"/>
              </w:rPr>
              <w:t>R 12</w:t>
            </w:r>
          </w:p>
        </w:tc>
        <w:tc>
          <w:tcPr>
            <w:tcW w:w="2493" w:type="dxa"/>
            <w:shd w:val="clear" w:color="auto" w:fill="auto"/>
          </w:tcPr>
          <w:p w:rsidR="0059739D" w:rsidRPr="001765A6" w:rsidRDefault="0059739D" w:rsidP="005F4D4E">
            <w:pPr>
              <w:autoSpaceDE w:val="0"/>
              <w:autoSpaceDN w:val="0"/>
              <w:adjustRightInd w:val="0"/>
              <w:spacing w:after="0" w:line="240" w:lineRule="auto"/>
              <w:jc w:val="center"/>
              <w:rPr>
                <w:rFonts w:ascii="Arial" w:eastAsia="Times New Roman" w:hAnsi="Arial" w:cs="Arial"/>
                <w:sz w:val="18"/>
                <w:szCs w:val="18"/>
                <w:lang w:val="ro-RO"/>
              </w:rPr>
            </w:pPr>
            <w:r w:rsidRPr="001765A6">
              <w:rPr>
                <w:rFonts w:ascii="Arial" w:eastAsia="Times New Roman" w:hAnsi="Arial" w:cs="Arial"/>
                <w:sz w:val="18"/>
                <w:szCs w:val="18"/>
                <w:lang w:val="ro-RO"/>
              </w:rPr>
              <w:t>Schimb de deşeuri în vederea efectuării oricăreia dintre operaţiile numerotate de la R1 la R11</w:t>
            </w:r>
          </w:p>
        </w:tc>
      </w:tr>
      <w:tr w:rsidR="00E64974" w:rsidRPr="0073151A" w:rsidTr="001765A6">
        <w:trPr>
          <w:trHeight w:val="902"/>
        </w:trPr>
        <w:tc>
          <w:tcPr>
            <w:tcW w:w="959" w:type="dxa"/>
            <w:shd w:val="clear" w:color="auto" w:fill="auto"/>
          </w:tcPr>
          <w:p w:rsidR="00E64974" w:rsidRPr="001765A6" w:rsidRDefault="00E64974"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15 01 02</w:t>
            </w:r>
          </w:p>
        </w:tc>
        <w:tc>
          <w:tcPr>
            <w:tcW w:w="1843" w:type="dxa"/>
            <w:shd w:val="clear" w:color="auto" w:fill="auto"/>
          </w:tcPr>
          <w:p w:rsidR="00E64974" w:rsidRPr="001765A6" w:rsidRDefault="00E64974"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Ambalaje de material plastice</w:t>
            </w:r>
          </w:p>
        </w:tc>
        <w:tc>
          <w:tcPr>
            <w:tcW w:w="1417" w:type="dxa"/>
            <w:shd w:val="clear" w:color="auto" w:fill="auto"/>
          </w:tcPr>
          <w:p w:rsidR="00E64974" w:rsidRPr="001765A6" w:rsidRDefault="00E64974"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De la  produsele aprovizionate</w:t>
            </w:r>
          </w:p>
        </w:tc>
        <w:tc>
          <w:tcPr>
            <w:tcW w:w="839" w:type="dxa"/>
            <w:shd w:val="clear" w:color="auto" w:fill="auto"/>
          </w:tcPr>
          <w:p w:rsidR="00E64974" w:rsidRPr="001765A6" w:rsidRDefault="00E64974"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80,00</w:t>
            </w:r>
          </w:p>
        </w:tc>
        <w:tc>
          <w:tcPr>
            <w:tcW w:w="990" w:type="dxa"/>
            <w:shd w:val="clear" w:color="auto" w:fill="auto"/>
          </w:tcPr>
          <w:p w:rsidR="00E64974" w:rsidRPr="001765A6" w:rsidRDefault="00E64974"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Kg/lună</w:t>
            </w:r>
          </w:p>
        </w:tc>
        <w:tc>
          <w:tcPr>
            <w:tcW w:w="1080" w:type="dxa"/>
            <w:shd w:val="clear" w:color="auto" w:fill="auto"/>
          </w:tcPr>
          <w:p w:rsidR="00E64974" w:rsidRPr="001765A6" w:rsidRDefault="00E64974" w:rsidP="001765A6">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 xml:space="preserve">Valorificare </w:t>
            </w:r>
          </w:p>
        </w:tc>
        <w:tc>
          <w:tcPr>
            <w:tcW w:w="493" w:type="dxa"/>
            <w:shd w:val="clear" w:color="auto" w:fill="auto"/>
          </w:tcPr>
          <w:p w:rsidR="00E64974" w:rsidRPr="001765A6" w:rsidRDefault="00E64974"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R 12</w:t>
            </w:r>
          </w:p>
        </w:tc>
        <w:tc>
          <w:tcPr>
            <w:tcW w:w="2493" w:type="dxa"/>
            <w:shd w:val="clear" w:color="auto" w:fill="auto"/>
          </w:tcPr>
          <w:p w:rsidR="00E64974" w:rsidRPr="001765A6" w:rsidRDefault="00E64974" w:rsidP="001765A6">
            <w:pPr>
              <w:autoSpaceDE w:val="0"/>
              <w:autoSpaceDN w:val="0"/>
              <w:adjustRightInd w:val="0"/>
              <w:spacing w:before="40" w:after="0" w:line="240" w:lineRule="auto"/>
              <w:jc w:val="center"/>
              <w:rPr>
                <w:rFonts w:ascii="Arial" w:eastAsia="Times New Roman" w:hAnsi="Arial" w:cs="Arial"/>
                <w:sz w:val="18"/>
                <w:szCs w:val="18"/>
              </w:rPr>
            </w:pPr>
            <w:r w:rsidRPr="001765A6">
              <w:rPr>
                <w:rFonts w:ascii="Arial" w:eastAsia="Times New Roman" w:hAnsi="Arial" w:cs="Arial"/>
                <w:sz w:val="18"/>
                <w:szCs w:val="18"/>
              </w:rPr>
              <w:t>Schimb de deșeuri în vederea efectuării oricăreia dintre operațiile numerotate de la R1 la R11</w:t>
            </w:r>
          </w:p>
        </w:tc>
      </w:tr>
      <w:tr w:rsidR="00E64974" w:rsidRPr="0073151A" w:rsidTr="001765A6">
        <w:trPr>
          <w:trHeight w:val="992"/>
        </w:trPr>
        <w:tc>
          <w:tcPr>
            <w:tcW w:w="959" w:type="dxa"/>
            <w:shd w:val="clear" w:color="auto" w:fill="auto"/>
          </w:tcPr>
          <w:p w:rsidR="00E64974" w:rsidRPr="001765A6" w:rsidRDefault="00E64974" w:rsidP="00E64974">
            <w:pPr>
              <w:jc w:val="center"/>
              <w:textAlignment w:val="baseline"/>
              <w:rPr>
                <w:rFonts w:ascii="Arial" w:hAnsi="Arial" w:cs="Arial"/>
                <w:color w:val="000000"/>
                <w:sz w:val="18"/>
                <w:szCs w:val="18"/>
              </w:rPr>
            </w:pPr>
            <w:r w:rsidRPr="001765A6">
              <w:rPr>
                <w:rFonts w:ascii="Arial" w:hAnsi="Arial" w:cs="Arial"/>
                <w:color w:val="000000"/>
                <w:sz w:val="18"/>
                <w:szCs w:val="18"/>
              </w:rPr>
              <w:t>15 01 03</w:t>
            </w:r>
          </w:p>
        </w:tc>
        <w:tc>
          <w:tcPr>
            <w:tcW w:w="1843" w:type="dxa"/>
            <w:shd w:val="clear" w:color="auto" w:fill="auto"/>
          </w:tcPr>
          <w:p w:rsidR="00E64974" w:rsidRPr="001765A6" w:rsidRDefault="00E64974" w:rsidP="00E64974">
            <w:pPr>
              <w:jc w:val="center"/>
              <w:textAlignment w:val="baseline"/>
              <w:rPr>
                <w:rFonts w:ascii="Arial" w:hAnsi="Arial" w:cs="Arial"/>
                <w:color w:val="000000"/>
                <w:sz w:val="18"/>
                <w:szCs w:val="18"/>
              </w:rPr>
            </w:pPr>
            <w:r w:rsidRPr="001765A6">
              <w:rPr>
                <w:rFonts w:ascii="Arial" w:hAnsi="Arial" w:cs="Arial"/>
                <w:color w:val="000000"/>
                <w:sz w:val="18"/>
                <w:szCs w:val="18"/>
              </w:rPr>
              <w:t>Ambalaje de lemn</w:t>
            </w:r>
          </w:p>
        </w:tc>
        <w:tc>
          <w:tcPr>
            <w:tcW w:w="1417" w:type="dxa"/>
            <w:shd w:val="clear" w:color="auto" w:fill="auto"/>
          </w:tcPr>
          <w:p w:rsidR="00E64974" w:rsidRPr="001765A6" w:rsidRDefault="00E64974" w:rsidP="001765A6">
            <w:pPr>
              <w:spacing w:after="0"/>
              <w:jc w:val="center"/>
              <w:textAlignment w:val="baseline"/>
              <w:rPr>
                <w:rFonts w:ascii="Arial" w:hAnsi="Arial" w:cs="Arial"/>
                <w:color w:val="000000"/>
                <w:sz w:val="18"/>
                <w:szCs w:val="18"/>
              </w:rPr>
            </w:pPr>
            <w:r w:rsidRPr="001765A6">
              <w:rPr>
                <w:rFonts w:ascii="Arial" w:hAnsi="Arial" w:cs="Arial"/>
                <w:color w:val="000000"/>
                <w:sz w:val="18"/>
                <w:szCs w:val="18"/>
              </w:rPr>
              <w:t>Ambalaje de lemn din carton din activitatea de comerț</w:t>
            </w:r>
          </w:p>
        </w:tc>
        <w:tc>
          <w:tcPr>
            <w:tcW w:w="839" w:type="dxa"/>
            <w:shd w:val="clear" w:color="auto" w:fill="auto"/>
            <w:vAlign w:val="center"/>
          </w:tcPr>
          <w:p w:rsidR="00E64974" w:rsidRPr="001765A6" w:rsidRDefault="00E64974" w:rsidP="00E64974">
            <w:pPr>
              <w:jc w:val="center"/>
              <w:textAlignment w:val="baseline"/>
              <w:rPr>
                <w:rFonts w:ascii="Arial" w:hAnsi="Arial" w:cs="Arial"/>
                <w:color w:val="000000"/>
                <w:sz w:val="18"/>
                <w:szCs w:val="18"/>
              </w:rPr>
            </w:pPr>
            <w:r w:rsidRPr="001765A6">
              <w:rPr>
                <w:rFonts w:ascii="Arial" w:hAnsi="Arial" w:cs="Arial"/>
                <w:color w:val="000000" w:themeColor="text1"/>
                <w:sz w:val="18"/>
                <w:szCs w:val="18"/>
              </w:rPr>
              <w:t xml:space="preserve">   1500</w:t>
            </w:r>
          </w:p>
        </w:tc>
        <w:tc>
          <w:tcPr>
            <w:tcW w:w="990" w:type="dxa"/>
            <w:shd w:val="clear" w:color="auto" w:fill="auto"/>
          </w:tcPr>
          <w:p w:rsidR="00E64974" w:rsidRPr="001765A6" w:rsidRDefault="00E64974" w:rsidP="00E64974">
            <w:pPr>
              <w:jc w:val="center"/>
              <w:textAlignment w:val="baseline"/>
              <w:rPr>
                <w:rFonts w:ascii="Arial" w:hAnsi="Arial" w:cs="Arial"/>
                <w:color w:val="000000"/>
                <w:sz w:val="18"/>
                <w:szCs w:val="18"/>
              </w:rPr>
            </w:pPr>
            <w:r w:rsidRPr="001765A6">
              <w:rPr>
                <w:rFonts w:ascii="Arial" w:hAnsi="Arial" w:cs="Arial"/>
                <w:color w:val="000000" w:themeColor="text1"/>
                <w:sz w:val="18"/>
                <w:szCs w:val="18"/>
              </w:rPr>
              <w:t>Kg/lună</w:t>
            </w:r>
          </w:p>
        </w:tc>
        <w:tc>
          <w:tcPr>
            <w:tcW w:w="1080" w:type="dxa"/>
            <w:shd w:val="clear" w:color="auto" w:fill="auto"/>
          </w:tcPr>
          <w:p w:rsidR="00E64974" w:rsidRPr="001765A6" w:rsidRDefault="00E64974" w:rsidP="001765A6">
            <w:pPr>
              <w:jc w:val="center"/>
              <w:textAlignment w:val="baseline"/>
              <w:rPr>
                <w:rFonts w:ascii="Arial" w:hAnsi="Arial" w:cs="Arial"/>
                <w:color w:val="000000"/>
                <w:sz w:val="18"/>
                <w:szCs w:val="18"/>
              </w:rPr>
            </w:pPr>
            <w:r w:rsidRPr="001765A6">
              <w:rPr>
                <w:rFonts w:ascii="Arial" w:hAnsi="Arial" w:cs="Arial"/>
                <w:color w:val="000000" w:themeColor="text1"/>
                <w:sz w:val="18"/>
                <w:szCs w:val="18"/>
              </w:rPr>
              <w:t xml:space="preserve">Valorificare </w:t>
            </w:r>
          </w:p>
        </w:tc>
        <w:tc>
          <w:tcPr>
            <w:tcW w:w="493" w:type="dxa"/>
            <w:shd w:val="clear" w:color="auto" w:fill="auto"/>
          </w:tcPr>
          <w:p w:rsidR="00E64974" w:rsidRPr="001765A6" w:rsidRDefault="00E64974"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R 12</w:t>
            </w:r>
          </w:p>
        </w:tc>
        <w:tc>
          <w:tcPr>
            <w:tcW w:w="2493" w:type="dxa"/>
            <w:shd w:val="clear" w:color="auto" w:fill="auto"/>
          </w:tcPr>
          <w:p w:rsidR="00E64974" w:rsidRPr="001765A6" w:rsidRDefault="00E64974" w:rsidP="001765A6">
            <w:pPr>
              <w:autoSpaceDE w:val="0"/>
              <w:autoSpaceDN w:val="0"/>
              <w:adjustRightInd w:val="0"/>
              <w:spacing w:before="40" w:after="0" w:line="240" w:lineRule="auto"/>
              <w:jc w:val="center"/>
              <w:rPr>
                <w:rFonts w:ascii="Arial" w:eastAsia="Times New Roman" w:hAnsi="Arial" w:cs="Arial"/>
                <w:sz w:val="18"/>
                <w:szCs w:val="18"/>
              </w:rPr>
            </w:pPr>
            <w:r w:rsidRPr="001765A6">
              <w:rPr>
                <w:rFonts w:ascii="Arial" w:eastAsia="Times New Roman" w:hAnsi="Arial" w:cs="Arial"/>
                <w:sz w:val="18"/>
                <w:szCs w:val="18"/>
              </w:rPr>
              <w:t>Schimb de deșeuri în vederea efectuării oricăreia dintre operațiile numerotate de la R1 la R11</w:t>
            </w:r>
          </w:p>
        </w:tc>
      </w:tr>
      <w:tr w:rsidR="00E64974" w:rsidRPr="0073151A" w:rsidTr="00E64974">
        <w:tc>
          <w:tcPr>
            <w:tcW w:w="959" w:type="dxa"/>
            <w:shd w:val="clear" w:color="auto" w:fill="auto"/>
          </w:tcPr>
          <w:p w:rsidR="00E64974" w:rsidRPr="001765A6" w:rsidRDefault="00E64974"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20 03 01</w:t>
            </w:r>
          </w:p>
        </w:tc>
        <w:tc>
          <w:tcPr>
            <w:tcW w:w="1843" w:type="dxa"/>
            <w:shd w:val="clear" w:color="auto" w:fill="auto"/>
          </w:tcPr>
          <w:p w:rsidR="00E64974" w:rsidRPr="001765A6" w:rsidRDefault="00E64974"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Deșeuri municipale amestecate</w:t>
            </w:r>
          </w:p>
        </w:tc>
        <w:tc>
          <w:tcPr>
            <w:tcW w:w="1417" w:type="dxa"/>
            <w:shd w:val="clear" w:color="auto" w:fill="auto"/>
          </w:tcPr>
          <w:p w:rsidR="00E64974" w:rsidRPr="001765A6" w:rsidRDefault="00E64974"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de la personalul angajat</w:t>
            </w:r>
          </w:p>
        </w:tc>
        <w:tc>
          <w:tcPr>
            <w:tcW w:w="839" w:type="dxa"/>
            <w:shd w:val="clear" w:color="auto" w:fill="auto"/>
          </w:tcPr>
          <w:p w:rsidR="00E64974" w:rsidRPr="001765A6" w:rsidRDefault="00E64974"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1,00</w:t>
            </w:r>
          </w:p>
        </w:tc>
        <w:tc>
          <w:tcPr>
            <w:tcW w:w="990" w:type="dxa"/>
            <w:shd w:val="clear" w:color="auto" w:fill="auto"/>
          </w:tcPr>
          <w:p w:rsidR="00E64974" w:rsidRPr="001765A6" w:rsidRDefault="00E64974"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Metru cub/lună</w:t>
            </w:r>
          </w:p>
        </w:tc>
        <w:tc>
          <w:tcPr>
            <w:tcW w:w="1080" w:type="dxa"/>
            <w:shd w:val="clear" w:color="auto" w:fill="auto"/>
          </w:tcPr>
          <w:p w:rsidR="00E64974" w:rsidRPr="001765A6" w:rsidRDefault="00A111A5" w:rsidP="001765A6">
            <w:pPr>
              <w:autoSpaceDE w:val="0"/>
              <w:autoSpaceDN w:val="0"/>
              <w:adjustRightInd w:val="0"/>
              <w:spacing w:before="40" w:line="240" w:lineRule="auto"/>
              <w:jc w:val="center"/>
              <w:rPr>
                <w:rFonts w:ascii="Arial" w:eastAsia="Times New Roman" w:hAnsi="Arial" w:cs="Arial"/>
                <w:sz w:val="18"/>
                <w:szCs w:val="18"/>
              </w:rPr>
            </w:pPr>
            <w:r w:rsidRPr="001765A6">
              <w:rPr>
                <w:rFonts w:ascii="Arial" w:hAnsi="Arial" w:cs="Arial"/>
                <w:color w:val="000000" w:themeColor="text1"/>
                <w:sz w:val="18"/>
                <w:szCs w:val="18"/>
              </w:rPr>
              <w:t xml:space="preserve">Valorificare </w:t>
            </w:r>
          </w:p>
        </w:tc>
        <w:tc>
          <w:tcPr>
            <w:tcW w:w="493" w:type="dxa"/>
            <w:shd w:val="clear" w:color="auto" w:fill="auto"/>
          </w:tcPr>
          <w:p w:rsidR="00E64974" w:rsidRPr="001765A6" w:rsidRDefault="00E64974"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R12</w:t>
            </w:r>
          </w:p>
        </w:tc>
        <w:tc>
          <w:tcPr>
            <w:tcW w:w="2493" w:type="dxa"/>
            <w:shd w:val="clear" w:color="auto" w:fill="auto"/>
          </w:tcPr>
          <w:p w:rsidR="00E64974" w:rsidRPr="001765A6" w:rsidRDefault="00E64974" w:rsidP="001765A6">
            <w:pPr>
              <w:autoSpaceDE w:val="0"/>
              <w:autoSpaceDN w:val="0"/>
              <w:adjustRightInd w:val="0"/>
              <w:spacing w:before="40" w:after="0" w:line="240" w:lineRule="auto"/>
              <w:jc w:val="center"/>
              <w:rPr>
                <w:rFonts w:ascii="Arial" w:eastAsia="Times New Roman" w:hAnsi="Arial" w:cs="Arial"/>
                <w:sz w:val="18"/>
                <w:szCs w:val="18"/>
              </w:rPr>
            </w:pPr>
            <w:r w:rsidRPr="001765A6">
              <w:rPr>
                <w:rFonts w:ascii="Arial" w:eastAsia="Times New Roman" w:hAnsi="Arial" w:cs="Arial"/>
                <w:sz w:val="18"/>
                <w:szCs w:val="18"/>
              </w:rPr>
              <w:t>Stocarea inaintea oricărei operații numerotate de la R1 la R12, excluzând stocarea temporară, până la colectare, la locul de producere.</w:t>
            </w:r>
          </w:p>
        </w:tc>
      </w:tr>
      <w:tr w:rsidR="00693BE1" w:rsidRPr="00770551" w:rsidTr="00E64974">
        <w:tc>
          <w:tcPr>
            <w:tcW w:w="959" w:type="dxa"/>
            <w:shd w:val="clear" w:color="auto" w:fill="auto"/>
          </w:tcPr>
          <w:p w:rsidR="00693BE1" w:rsidRPr="001765A6" w:rsidRDefault="00693BE1" w:rsidP="00E64974">
            <w:pPr>
              <w:autoSpaceDE w:val="0"/>
              <w:autoSpaceDN w:val="0"/>
              <w:adjustRightInd w:val="0"/>
              <w:spacing w:before="40" w:line="240" w:lineRule="auto"/>
              <w:jc w:val="center"/>
              <w:rPr>
                <w:rFonts w:ascii="Arial" w:eastAsia="Times New Roman" w:hAnsi="Arial" w:cs="Arial"/>
                <w:sz w:val="18"/>
                <w:szCs w:val="18"/>
                <w:vertAlign w:val="superscript"/>
              </w:rPr>
            </w:pPr>
            <w:r w:rsidRPr="001765A6">
              <w:rPr>
                <w:rFonts w:ascii="Arial" w:eastAsia="Times New Roman" w:hAnsi="Arial" w:cs="Arial"/>
                <w:sz w:val="18"/>
                <w:szCs w:val="18"/>
              </w:rPr>
              <w:t>15 01 10</w:t>
            </w:r>
            <w:r w:rsidRPr="001765A6">
              <w:rPr>
                <w:rFonts w:ascii="Arial" w:eastAsia="Times New Roman" w:hAnsi="Arial" w:cs="Arial"/>
                <w:sz w:val="18"/>
                <w:szCs w:val="18"/>
                <w:vertAlign w:val="superscript"/>
              </w:rPr>
              <w:t>*</w:t>
            </w:r>
          </w:p>
        </w:tc>
        <w:tc>
          <w:tcPr>
            <w:tcW w:w="1843" w:type="dxa"/>
            <w:shd w:val="clear" w:color="auto" w:fill="auto"/>
          </w:tcPr>
          <w:p w:rsidR="00693BE1" w:rsidRPr="001765A6" w:rsidRDefault="007506CD" w:rsidP="001765A6">
            <w:pPr>
              <w:autoSpaceDE w:val="0"/>
              <w:autoSpaceDN w:val="0"/>
              <w:adjustRightInd w:val="0"/>
              <w:spacing w:before="40" w:after="0" w:line="240" w:lineRule="auto"/>
              <w:jc w:val="center"/>
              <w:rPr>
                <w:rFonts w:ascii="Arial" w:eastAsia="Times New Roman" w:hAnsi="Arial" w:cs="Arial"/>
                <w:sz w:val="18"/>
                <w:szCs w:val="18"/>
              </w:rPr>
            </w:pPr>
            <w:r w:rsidRPr="001765A6">
              <w:rPr>
                <w:rFonts w:ascii="Arial" w:hAnsi="Arial" w:cs="Arial"/>
                <w:sz w:val="18"/>
                <w:szCs w:val="18"/>
              </w:rPr>
              <w:t>Ambalaje care conţin reziduuri sau sunt contaminate cu substanţe periculoase</w:t>
            </w:r>
          </w:p>
        </w:tc>
        <w:tc>
          <w:tcPr>
            <w:tcW w:w="1417" w:type="dxa"/>
            <w:shd w:val="clear" w:color="auto" w:fill="auto"/>
          </w:tcPr>
          <w:p w:rsidR="00693BE1" w:rsidRPr="001765A6" w:rsidRDefault="007506CD" w:rsidP="00E23152">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 xml:space="preserve">Deșeuri care provin din </w:t>
            </w:r>
            <w:r w:rsidR="00E23152" w:rsidRPr="001765A6">
              <w:rPr>
                <w:rFonts w:ascii="Arial" w:eastAsia="Times New Roman" w:hAnsi="Arial" w:cs="Arial"/>
                <w:sz w:val="18"/>
                <w:szCs w:val="18"/>
              </w:rPr>
              <w:t>situație excepționale</w:t>
            </w:r>
          </w:p>
        </w:tc>
        <w:tc>
          <w:tcPr>
            <w:tcW w:w="839" w:type="dxa"/>
            <w:shd w:val="clear" w:color="auto" w:fill="auto"/>
          </w:tcPr>
          <w:p w:rsidR="00693BE1" w:rsidRPr="001765A6" w:rsidRDefault="00E23152"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0,01</w:t>
            </w:r>
          </w:p>
        </w:tc>
        <w:tc>
          <w:tcPr>
            <w:tcW w:w="990" w:type="dxa"/>
            <w:shd w:val="clear" w:color="auto" w:fill="auto"/>
          </w:tcPr>
          <w:p w:rsidR="00693BE1" w:rsidRPr="001765A6" w:rsidRDefault="00E23152"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Kg/lună</w:t>
            </w:r>
          </w:p>
        </w:tc>
        <w:tc>
          <w:tcPr>
            <w:tcW w:w="1080" w:type="dxa"/>
            <w:shd w:val="clear" w:color="auto" w:fill="auto"/>
          </w:tcPr>
          <w:p w:rsidR="00693BE1" w:rsidRPr="001765A6" w:rsidRDefault="00E23152" w:rsidP="001765A6">
            <w:pPr>
              <w:autoSpaceDE w:val="0"/>
              <w:autoSpaceDN w:val="0"/>
              <w:adjustRightInd w:val="0"/>
              <w:spacing w:before="40" w:line="240" w:lineRule="auto"/>
              <w:jc w:val="center"/>
              <w:rPr>
                <w:rFonts w:ascii="Arial" w:hAnsi="Arial" w:cs="Arial"/>
                <w:color w:val="000000" w:themeColor="text1"/>
                <w:sz w:val="18"/>
                <w:szCs w:val="18"/>
              </w:rPr>
            </w:pPr>
            <w:r w:rsidRPr="001765A6">
              <w:rPr>
                <w:rFonts w:ascii="Arial" w:hAnsi="Arial" w:cs="Arial"/>
                <w:color w:val="000000" w:themeColor="text1"/>
                <w:sz w:val="18"/>
                <w:szCs w:val="18"/>
              </w:rPr>
              <w:t xml:space="preserve">Valorificare </w:t>
            </w:r>
          </w:p>
        </w:tc>
        <w:tc>
          <w:tcPr>
            <w:tcW w:w="493" w:type="dxa"/>
            <w:shd w:val="clear" w:color="auto" w:fill="auto"/>
          </w:tcPr>
          <w:p w:rsidR="00693BE1" w:rsidRPr="001765A6" w:rsidRDefault="00770551" w:rsidP="00E64974">
            <w:pPr>
              <w:autoSpaceDE w:val="0"/>
              <w:autoSpaceDN w:val="0"/>
              <w:adjustRightInd w:val="0"/>
              <w:spacing w:before="40" w:line="240" w:lineRule="auto"/>
              <w:jc w:val="center"/>
              <w:rPr>
                <w:rFonts w:ascii="Arial" w:eastAsia="Times New Roman" w:hAnsi="Arial" w:cs="Arial"/>
                <w:sz w:val="18"/>
                <w:szCs w:val="18"/>
              </w:rPr>
            </w:pPr>
            <w:r w:rsidRPr="001765A6">
              <w:rPr>
                <w:rFonts w:ascii="Arial" w:eastAsia="Times New Roman" w:hAnsi="Arial" w:cs="Arial"/>
                <w:sz w:val="18"/>
                <w:szCs w:val="18"/>
              </w:rPr>
              <w:t>R12</w:t>
            </w:r>
          </w:p>
        </w:tc>
        <w:tc>
          <w:tcPr>
            <w:tcW w:w="2493" w:type="dxa"/>
            <w:shd w:val="clear" w:color="auto" w:fill="auto"/>
          </w:tcPr>
          <w:p w:rsidR="00693BE1" w:rsidRPr="001765A6" w:rsidRDefault="00770551" w:rsidP="001765A6">
            <w:pPr>
              <w:autoSpaceDE w:val="0"/>
              <w:autoSpaceDN w:val="0"/>
              <w:adjustRightInd w:val="0"/>
              <w:spacing w:before="40" w:after="0" w:line="240" w:lineRule="auto"/>
              <w:jc w:val="center"/>
              <w:rPr>
                <w:rFonts w:ascii="Arial" w:eastAsia="Times New Roman" w:hAnsi="Arial" w:cs="Arial"/>
                <w:sz w:val="18"/>
                <w:szCs w:val="18"/>
              </w:rPr>
            </w:pPr>
            <w:r w:rsidRPr="001765A6">
              <w:rPr>
                <w:rFonts w:ascii="Arial" w:eastAsia="Times New Roman" w:hAnsi="Arial" w:cs="Arial"/>
                <w:sz w:val="18"/>
                <w:szCs w:val="18"/>
              </w:rPr>
              <w:t>Schimb de deșeuri în vederea efectuării oricăreia dintre operațiile numerotate de la R1 la R11</w:t>
            </w:r>
          </w:p>
        </w:tc>
      </w:tr>
    </w:tbl>
    <w:p w:rsidR="001765A6" w:rsidRDefault="001765A6" w:rsidP="00387951">
      <w:pPr>
        <w:pStyle w:val="BodyText2"/>
        <w:spacing w:after="0" w:line="240" w:lineRule="auto"/>
        <w:jc w:val="both"/>
        <w:rPr>
          <w:rFonts w:ascii="Arial" w:hAnsi="Arial" w:cs="Arial"/>
          <w:b/>
          <w:sz w:val="24"/>
          <w:szCs w:val="24"/>
          <w:lang w:val="it-IT"/>
        </w:rPr>
      </w:pPr>
    </w:p>
    <w:p w:rsidR="00596585" w:rsidRPr="00C04660" w:rsidRDefault="00387951" w:rsidP="00387951">
      <w:pPr>
        <w:pStyle w:val="BodyText2"/>
        <w:spacing w:after="0" w:line="240" w:lineRule="auto"/>
        <w:jc w:val="both"/>
        <w:rPr>
          <w:rFonts w:ascii="Arial" w:hAnsi="Arial" w:cs="Arial"/>
          <w:b/>
          <w:sz w:val="24"/>
          <w:szCs w:val="24"/>
          <w:lang w:val="it-IT"/>
        </w:rPr>
      </w:pPr>
      <w:r w:rsidRPr="00C04660">
        <w:rPr>
          <w:rFonts w:ascii="Arial" w:hAnsi="Arial" w:cs="Arial"/>
          <w:b/>
          <w:sz w:val="24"/>
          <w:szCs w:val="24"/>
          <w:lang w:val="it-IT"/>
        </w:rPr>
        <w:t>2.De</w:t>
      </w:r>
      <w:r w:rsidR="003F4B5C">
        <w:rPr>
          <w:rFonts w:ascii="Arial" w:hAnsi="Arial" w:cs="Arial"/>
          <w:b/>
          <w:sz w:val="24"/>
          <w:szCs w:val="24"/>
          <w:lang w:val="it-IT"/>
        </w:rPr>
        <w:t>ș</w:t>
      </w:r>
      <w:r w:rsidRPr="00C04660">
        <w:rPr>
          <w:rFonts w:ascii="Arial" w:hAnsi="Arial" w:cs="Arial"/>
          <w:b/>
          <w:sz w:val="24"/>
          <w:szCs w:val="24"/>
          <w:lang w:val="it-IT"/>
        </w:rPr>
        <w:t>eurile colectate  (tipuri, com</w:t>
      </w:r>
      <w:r w:rsidR="006973AE">
        <w:rPr>
          <w:rFonts w:ascii="Arial" w:hAnsi="Arial" w:cs="Arial"/>
          <w:b/>
          <w:sz w:val="24"/>
          <w:szCs w:val="24"/>
          <w:lang w:val="it-IT"/>
        </w:rPr>
        <w:t>pozitie, cantitati, frecventa):</w:t>
      </w:r>
    </w:p>
    <w:p w:rsidR="00387951" w:rsidRPr="008D6C1C" w:rsidRDefault="003378C6" w:rsidP="003378C6">
      <w:pPr>
        <w:pStyle w:val="BodyText2"/>
        <w:numPr>
          <w:ilvl w:val="0"/>
          <w:numId w:val="8"/>
        </w:numPr>
        <w:spacing w:after="0" w:line="240" w:lineRule="auto"/>
        <w:jc w:val="both"/>
        <w:rPr>
          <w:rFonts w:ascii="Arial" w:hAnsi="Arial" w:cs="Arial"/>
          <w:b/>
          <w:i/>
          <w:sz w:val="24"/>
          <w:szCs w:val="24"/>
          <w:lang w:val="it-IT"/>
        </w:rPr>
      </w:pPr>
      <w:r w:rsidRPr="008D6C1C">
        <w:rPr>
          <w:rFonts w:ascii="Arial" w:hAnsi="Arial" w:cs="Arial"/>
          <w:b/>
          <w:i/>
          <w:sz w:val="24"/>
          <w:szCs w:val="24"/>
          <w:lang w:val="it-IT"/>
        </w:rPr>
        <w:t xml:space="preserve">Nu este cazul </w:t>
      </w:r>
    </w:p>
    <w:p w:rsidR="0055626D" w:rsidRPr="008D6C1C" w:rsidRDefault="0055626D" w:rsidP="0055626D">
      <w:pPr>
        <w:autoSpaceDE w:val="0"/>
        <w:autoSpaceDN w:val="0"/>
        <w:adjustRightInd w:val="0"/>
        <w:spacing w:after="0" w:line="240" w:lineRule="auto"/>
        <w:ind w:firstLine="720"/>
        <w:jc w:val="both"/>
        <w:rPr>
          <w:rFonts w:ascii="Arial" w:hAnsi="Arial" w:cs="Arial"/>
          <w:b/>
          <w:sz w:val="24"/>
          <w:szCs w:val="24"/>
          <w:lang w:val="ro-RO"/>
        </w:rPr>
      </w:pPr>
      <w:r w:rsidRPr="008D6C1C">
        <w:rPr>
          <w:rFonts w:ascii="Arial" w:hAnsi="Arial" w:cs="Arial"/>
          <w:b/>
          <w:sz w:val="24"/>
          <w:szCs w:val="24"/>
          <w:lang w:val="ro-RO"/>
        </w:rPr>
        <w:t>Deşeuri de echipamente electrice şi electronice colectate</w:t>
      </w:r>
      <w:r w:rsidR="008D6C1C">
        <w:rPr>
          <w:rFonts w:ascii="Arial" w:hAnsi="Arial" w:cs="Arial"/>
          <w:b/>
          <w:sz w:val="24"/>
          <w:szCs w:val="24"/>
          <w:lang w:val="ro-RO"/>
        </w:rPr>
        <w:t xml:space="preserve">: - </w:t>
      </w:r>
      <w:r w:rsidR="008D6C1C" w:rsidRPr="008D6C1C">
        <w:rPr>
          <w:rFonts w:ascii="Arial" w:hAnsi="Arial" w:cs="Arial"/>
          <w:b/>
          <w:i/>
          <w:sz w:val="24"/>
          <w:szCs w:val="24"/>
          <w:lang w:val="ro-RO"/>
        </w:rPr>
        <w:t>nu este cazul</w:t>
      </w:r>
    </w:p>
    <w:p w:rsidR="00D5711C" w:rsidRPr="006973AE" w:rsidRDefault="0055626D" w:rsidP="006973AE">
      <w:pPr>
        <w:autoSpaceDE w:val="0"/>
        <w:autoSpaceDN w:val="0"/>
        <w:adjustRightInd w:val="0"/>
        <w:spacing w:after="0" w:line="240" w:lineRule="auto"/>
        <w:ind w:firstLine="720"/>
        <w:jc w:val="both"/>
        <w:rPr>
          <w:rFonts w:ascii="Arial" w:hAnsi="Arial" w:cs="Arial"/>
          <w:b/>
          <w:i/>
          <w:sz w:val="24"/>
          <w:szCs w:val="24"/>
          <w:lang w:val="ro-RO"/>
        </w:rPr>
      </w:pPr>
      <w:r w:rsidRPr="008D6C1C">
        <w:rPr>
          <w:rFonts w:ascii="Arial" w:hAnsi="Arial" w:cs="Arial"/>
          <w:b/>
          <w:sz w:val="24"/>
          <w:szCs w:val="24"/>
          <w:lang w:val="ro-RO"/>
        </w:rPr>
        <w:t>Deşeuri de baterii şi acumulatori colectate</w:t>
      </w:r>
      <w:r w:rsidR="008D6C1C">
        <w:rPr>
          <w:rFonts w:ascii="Arial" w:hAnsi="Arial" w:cs="Arial"/>
          <w:b/>
          <w:sz w:val="24"/>
          <w:szCs w:val="24"/>
          <w:lang w:val="ro-RO"/>
        </w:rPr>
        <w:t xml:space="preserve">: - </w:t>
      </w:r>
      <w:r w:rsidR="008D6C1C" w:rsidRPr="008D6C1C">
        <w:rPr>
          <w:rFonts w:ascii="Arial" w:hAnsi="Arial" w:cs="Arial"/>
          <w:b/>
          <w:i/>
          <w:sz w:val="24"/>
          <w:szCs w:val="24"/>
          <w:lang w:val="ro-RO"/>
        </w:rPr>
        <w:t>nu este cazul</w:t>
      </w:r>
    </w:p>
    <w:p w:rsidR="00387951" w:rsidRPr="00C04660" w:rsidRDefault="00387951" w:rsidP="00706CF5">
      <w:pPr>
        <w:pStyle w:val="PlainText"/>
        <w:spacing w:before="120"/>
        <w:jc w:val="both"/>
        <w:rPr>
          <w:rFonts w:ascii="Arial" w:hAnsi="Arial" w:cs="Arial"/>
          <w:b/>
          <w:bCs/>
          <w:color w:val="000000"/>
          <w:sz w:val="24"/>
          <w:szCs w:val="24"/>
          <w:lang w:val="it-IT"/>
        </w:rPr>
      </w:pPr>
      <w:r w:rsidRPr="00C04660">
        <w:rPr>
          <w:rFonts w:ascii="Arial" w:hAnsi="Arial" w:cs="Arial"/>
          <w:b/>
          <w:bCs/>
          <w:color w:val="000000"/>
          <w:sz w:val="24"/>
          <w:szCs w:val="24"/>
          <w:lang w:val="it-IT"/>
        </w:rPr>
        <w:t>3.Deşeurile stocate  temporar  ( tipuri, compozitie, cantitati,  mod de stocare ):</w:t>
      </w:r>
    </w:p>
    <w:p w:rsidR="0031341D" w:rsidRPr="008D6C1C" w:rsidRDefault="008D6C1C" w:rsidP="00706CF5">
      <w:pPr>
        <w:pStyle w:val="PlainText"/>
        <w:numPr>
          <w:ilvl w:val="0"/>
          <w:numId w:val="8"/>
        </w:numPr>
        <w:spacing w:before="120"/>
        <w:jc w:val="both"/>
        <w:rPr>
          <w:rFonts w:ascii="Arial" w:hAnsi="Arial" w:cs="Arial"/>
          <w:b/>
          <w:bCs/>
          <w:i/>
          <w:color w:val="000000"/>
          <w:sz w:val="24"/>
          <w:szCs w:val="24"/>
          <w:lang w:val="it-IT"/>
        </w:rPr>
      </w:pPr>
      <w:r w:rsidRPr="008D6C1C">
        <w:rPr>
          <w:rFonts w:ascii="Arial" w:hAnsi="Arial" w:cs="Arial"/>
          <w:b/>
          <w:bCs/>
          <w:i/>
          <w:color w:val="000000"/>
          <w:sz w:val="24"/>
          <w:szCs w:val="24"/>
          <w:lang w:val="it-IT"/>
        </w:rPr>
        <w:t>Nu este cazul</w:t>
      </w:r>
    </w:p>
    <w:p w:rsidR="00387951" w:rsidRPr="00C04660" w:rsidRDefault="000416ED" w:rsidP="00706CF5">
      <w:pPr>
        <w:pStyle w:val="PlainText"/>
        <w:spacing w:before="120"/>
        <w:jc w:val="both"/>
        <w:rPr>
          <w:rFonts w:ascii="Arial" w:hAnsi="Arial" w:cs="Arial"/>
          <w:b/>
          <w:bCs/>
          <w:color w:val="000000"/>
          <w:sz w:val="24"/>
          <w:szCs w:val="24"/>
          <w:lang w:val="it-IT"/>
        </w:rPr>
      </w:pPr>
      <w:r>
        <w:rPr>
          <w:rFonts w:ascii="Arial" w:hAnsi="Arial" w:cs="Arial"/>
          <w:b/>
          <w:bCs/>
          <w:color w:val="000000"/>
          <w:sz w:val="24"/>
          <w:szCs w:val="24"/>
          <w:lang w:val="it-IT"/>
        </w:rPr>
        <w:t>4. Deșeuri tratate</w:t>
      </w:r>
      <w:r w:rsidR="00387951" w:rsidRPr="00C04660">
        <w:rPr>
          <w:rFonts w:ascii="Arial" w:hAnsi="Arial" w:cs="Arial"/>
          <w:b/>
          <w:bCs/>
          <w:color w:val="000000"/>
          <w:sz w:val="24"/>
          <w:szCs w:val="24"/>
          <w:lang w:val="it-IT"/>
        </w:rPr>
        <w:t xml:space="preserve"> ( </w:t>
      </w:r>
      <w:r>
        <w:rPr>
          <w:rFonts w:ascii="Arial" w:hAnsi="Arial" w:cs="Arial"/>
          <w:b/>
          <w:bCs/>
          <w:color w:val="000000"/>
          <w:sz w:val="24"/>
          <w:szCs w:val="24"/>
          <w:lang w:val="it-IT"/>
        </w:rPr>
        <w:t>valorificate/eliminate )</w:t>
      </w:r>
      <w:r w:rsidR="00387951" w:rsidRPr="00C04660">
        <w:rPr>
          <w:rFonts w:ascii="Arial" w:hAnsi="Arial" w:cs="Arial"/>
          <w:b/>
          <w:bCs/>
          <w:color w:val="000000"/>
          <w:sz w:val="24"/>
          <w:szCs w:val="24"/>
          <w:lang w:val="it-IT"/>
        </w:rPr>
        <w:t>:</w:t>
      </w:r>
    </w:p>
    <w:p w:rsidR="00803A2C" w:rsidRPr="008D6C1C" w:rsidRDefault="008D6C1C" w:rsidP="00706CF5">
      <w:pPr>
        <w:pStyle w:val="PlainText"/>
        <w:spacing w:before="120"/>
        <w:jc w:val="both"/>
        <w:rPr>
          <w:rFonts w:ascii="Arial" w:hAnsi="Arial" w:cs="Arial"/>
          <w:b/>
          <w:bCs/>
          <w:i/>
          <w:color w:val="000000"/>
          <w:sz w:val="24"/>
          <w:szCs w:val="24"/>
          <w:lang w:val="it-IT"/>
        </w:rPr>
      </w:pPr>
      <w:r>
        <w:rPr>
          <w:rFonts w:ascii="Arial" w:hAnsi="Arial" w:cs="Arial"/>
          <w:b/>
          <w:bCs/>
          <w:color w:val="000000"/>
          <w:sz w:val="24"/>
          <w:szCs w:val="24"/>
          <w:lang w:val="it-IT"/>
        </w:rPr>
        <w:t xml:space="preserve">       - </w:t>
      </w:r>
      <w:r w:rsidRPr="008D6C1C">
        <w:rPr>
          <w:rFonts w:ascii="Arial" w:hAnsi="Arial" w:cs="Arial"/>
          <w:b/>
          <w:bCs/>
          <w:i/>
          <w:color w:val="000000"/>
          <w:sz w:val="24"/>
          <w:szCs w:val="24"/>
          <w:lang w:val="it-IT"/>
        </w:rPr>
        <w:t>Nu este cazul</w:t>
      </w:r>
    </w:p>
    <w:p w:rsidR="00387951" w:rsidRPr="00C04660" w:rsidRDefault="00387951" w:rsidP="00706CF5">
      <w:pPr>
        <w:pStyle w:val="PlainText"/>
        <w:spacing w:before="120"/>
        <w:jc w:val="both"/>
        <w:rPr>
          <w:rFonts w:ascii="Arial" w:hAnsi="Arial" w:cs="Arial"/>
          <w:b/>
          <w:bCs/>
          <w:color w:val="000000"/>
          <w:sz w:val="24"/>
          <w:szCs w:val="24"/>
          <w:lang w:val="it-IT"/>
        </w:rPr>
      </w:pPr>
      <w:r w:rsidRPr="00C04660">
        <w:rPr>
          <w:rFonts w:ascii="Arial" w:hAnsi="Arial" w:cs="Arial"/>
          <w:b/>
          <w:bCs/>
          <w:color w:val="000000"/>
          <w:sz w:val="24"/>
          <w:szCs w:val="24"/>
          <w:lang w:val="it-IT"/>
        </w:rPr>
        <w:t>5.Modul de  transport  al   deşeurilor  şi  m</w:t>
      </w:r>
      <w:r w:rsidRPr="00C04660">
        <w:rPr>
          <w:rFonts w:ascii="Arial" w:hAnsi="Arial" w:cs="Arial"/>
          <w:b/>
          <w:color w:val="000000"/>
          <w:sz w:val="24"/>
          <w:szCs w:val="24"/>
          <w:lang w:val="it-IT"/>
        </w:rPr>
        <w:t>ă</w:t>
      </w:r>
      <w:r w:rsidRPr="00C04660">
        <w:rPr>
          <w:rFonts w:ascii="Arial" w:hAnsi="Arial" w:cs="Arial"/>
          <w:b/>
          <w:bCs/>
          <w:color w:val="000000"/>
          <w:sz w:val="24"/>
          <w:szCs w:val="24"/>
          <w:lang w:val="it-IT"/>
        </w:rPr>
        <w:t>surile  pentru  protecţia  mediului:</w:t>
      </w:r>
    </w:p>
    <w:p w:rsidR="00ED6D05" w:rsidRPr="00026ECD" w:rsidRDefault="00ED6D05" w:rsidP="00706CF5">
      <w:pPr>
        <w:overflowPunct w:val="0"/>
        <w:autoSpaceDE w:val="0"/>
        <w:autoSpaceDN w:val="0"/>
        <w:adjustRightInd w:val="0"/>
        <w:spacing w:before="120"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menajere  sunt preluate de firmă de salubritate cu maşini speciale din dotare;          </w:t>
      </w:r>
    </w:p>
    <w:p w:rsidR="00ED6D05" w:rsidRPr="00026ECD" w:rsidRDefault="00ED6D05" w:rsidP="00706CF5">
      <w:pPr>
        <w:overflowPunct w:val="0"/>
        <w:autoSpaceDE w:val="0"/>
        <w:autoSpaceDN w:val="0"/>
        <w:adjustRightInd w:val="0"/>
        <w:spacing w:before="120"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-deşeurile valorificabile - sunt transportate de către firme autorizate cu mijloacele de transport proprii;  </w:t>
      </w:r>
    </w:p>
    <w:p w:rsidR="00ED6D05" w:rsidRPr="00026ECD" w:rsidRDefault="00ED6D05" w:rsidP="00706CF5">
      <w:pPr>
        <w:overflowPunct w:val="0"/>
        <w:autoSpaceDE w:val="0"/>
        <w:autoSpaceDN w:val="0"/>
        <w:adjustRightInd w:val="0"/>
        <w:spacing w:before="120" w:after="0" w:line="240" w:lineRule="auto"/>
        <w:jc w:val="both"/>
        <w:textAlignment w:val="baseline"/>
        <w:rPr>
          <w:rFonts w:ascii="Arial" w:eastAsia="Times New Roman" w:hAnsi="Arial" w:cs="Arial"/>
          <w:noProof/>
          <w:sz w:val="24"/>
          <w:szCs w:val="24"/>
          <w:lang w:val="ro-RO"/>
        </w:rPr>
      </w:pPr>
      <w:r w:rsidRPr="008F30BB">
        <w:rPr>
          <w:rFonts w:ascii="Arial" w:eastAsia="Times New Roman" w:hAnsi="Arial" w:cs="Arial"/>
          <w:noProof/>
          <w:sz w:val="24"/>
          <w:szCs w:val="24"/>
          <w:lang w:val="ro-RO"/>
        </w:rPr>
        <w:lastRenderedPageBreak/>
        <w:t>- deşeurile de ambalaje care conţin reziduuri sau sunt contaminate cu substanţe periculoase sunt eliminate prin firme specializate autorizate</w:t>
      </w:r>
      <w:r w:rsidR="008F30BB" w:rsidRPr="008F30BB">
        <w:rPr>
          <w:rFonts w:ascii="Arial" w:eastAsia="Times New Roman" w:hAnsi="Arial" w:cs="Arial"/>
          <w:noProof/>
          <w:sz w:val="24"/>
          <w:szCs w:val="24"/>
          <w:lang w:val="ro-RO"/>
        </w:rPr>
        <w:t xml:space="preserve"> conform contractului nr. 132/02.12.2022</w:t>
      </w:r>
      <w:r w:rsidRPr="008F30BB">
        <w:rPr>
          <w:rFonts w:ascii="Arial" w:eastAsia="Times New Roman" w:hAnsi="Arial" w:cs="Arial"/>
          <w:noProof/>
          <w:sz w:val="24"/>
          <w:szCs w:val="24"/>
          <w:lang w:val="ro-RO"/>
        </w:rPr>
        <w:t>;</w:t>
      </w:r>
      <w:r w:rsidRPr="00026ECD">
        <w:rPr>
          <w:rFonts w:ascii="Arial" w:eastAsia="Times New Roman" w:hAnsi="Arial" w:cs="Arial"/>
          <w:noProof/>
          <w:sz w:val="24"/>
          <w:szCs w:val="24"/>
          <w:lang w:val="ro-RO"/>
        </w:rPr>
        <w:t xml:space="preserve"> </w:t>
      </w:r>
    </w:p>
    <w:p w:rsidR="00AA6C05" w:rsidRPr="00AE2EF8" w:rsidRDefault="001A02E4" w:rsidP="00706CF5">
      <w:pPr>
        <w:pStyle w:val="PlainText"/>
        <w:spacing w:before="120"/>
        <w:jc w:val="both"/>
        <w:rPr>
          <w:rFonts w:ascii="Arial" w:hAnsi="Arial" w:cs="Arial"/>
          <w:b/>
          <w:bCs/>
          <w:sz w:val="24"/>
          <w:szCs w:val="24"/>
          <w:lang w:val="da-DK"/>
        </w:rPr>
      </w:pPr>
      <w:r>
        <w:rPr>
          <w:rFonts w:ascii="Arial" w:hAnsi="Arial" w:cs="Arial"/>
          <w:b/>
          <w:bCs/>
          <w:color w:val="000000"/>
          <w:sz w:val="24"/>
          <w:szCs w:val="24"/>
          <w:lang w:val="da-DK"/>
        </w:rPr>
        <w:t xml:space="preserve">6.Mod  </w:t>
      </w:r>
      <w:r w:rsidR="00387951" w:rsidRPr="00AE2EF8">
        <w:rPr>
          <w:rFonts w:ascii="Arial" w:hAnsi="Arial" w:cs="Arial"/>
          <w:b/>
          <w:bCs/>
          <w:sz w:val="24"/>
          <w:szCs w:val="24"/>
          <w:lang w:val="da-DK"/>
        </w:rPr>
        <w:t xml:space="preserve">de  eliminare ( depozitare  definitivă, incinerare ): </w:t>
      </w:r>
    </w:p>
    <w:p w:rsidR="003378C6" w:rsidRPr="003378C6" w:rsidRDefault="003378C6" w:rsidP="00706CF5">
      <w:pPr>
        <w:pStyle w:val="PlainText"/>
        <w:numPr>
          <w:ilvl w:val="0"/>
          <w:numId w:val="8"/>
        </w:numPr>
        <w:spacing w:before="120"/>
        <w:jc w:val="both"/>
        <w:rPr>
          <w:rFonts w:ascii="Arial" w:hAnsi="Arial" w:cs="Arial"/>
          <w:bCs/>
          <w:sz w:val="24"/>
          <w:szCs w:val="24"/>
          <w:lang w:val="da-DK"/>
        </w:rPr>
      </w:pPr>
      <w:r w:rsidRPr="003378C6">
        <w:rPr>
          <w:rFonts w:ascii="Arial" w:hAnsi="Arial" w:cs="Arial"/>
          <w:bCs/>
          <w:sz w:val="24"/>
          <w:szCs w:val="24"/>
          <w:lang w:val="da-DK"/>
        </w:rPr>
        <w:t>Conform legislatiei in vigoare</w:t>
      </w:r>
    </w:p>
    <w:p w:rsidR="00387951" w:rsidRPr="00AE2EF8" w:rsidRDefault="00387951" w:rsidP="00706CF5">
      <w:pPr>
        <w:pStyle w:val="PlainText"/>
        <w:spacing w:before="120"/>
        <w:jc w:val="both"/>
        <w:rPr>
          <w:rFonts w:ascii="Arial" w:hAnsi="Arial" w:cs="Arial"/>
          <w:b/>
          <w:bCs/>
          <w:sz w:val="24"/>
          <w:szCs w:val="24"/>
          <w:lang w:val="ro-RO"/>
        </w:rPr>
      </w:pPr>
      <w:r w:rsidRPr="00AE2EF8">
        <w:rPr>
          <w:rFonts w:ascii="Arial" w:hAnsi="Arial" w:cs="Arial"/>
          <w:b/>
          <w:bCs/>
          <w:sz w:val="24"/>
          <w:szCs w:val="24"/>
          <w:lang w:val="ro-RO"/>
        </w:rPr>
        <w:t>7.  Monitorizarea   gestiunii  deşeurilor :</w:t>
      </w:r>
    </w:p>
    <w:p w:rsidR="00ED6D05" w:rsidRPr="0090385E" w:rsidRDefault="00ED6D05" w:rsidP="00706CF5">
      <w:pPr>
        <w:spacing w:before="120" w:after="0"/>
        <w:ind w:right="83"/>
        <w:jc w:val="both"/>
        <w:rPr>
          <w:rFonts w:ascii="Arial" w:hAnsi="Arial" w:cs="Arial"/>
          <w:lang w:val="ro-RO"/>
        </w:rPr>
      </w:pPr>
      <w:r w:rsidRPr="00AE2EF8">
        <w:rPr>
          <w:rFonts w:ascii="Arial" w:hAnsi="Arial" w:cs="Arial"/>
          <w:lang w:val="ro-RO"/>
        </w:rPr>
        <w:t xml:space="preserve">- </w:t>
      </w:r>
      <w:r w:rsidRPr="00AE2EF8">
        <w:rPr>
          <w:rFonts w:ascii="Arial" w:hAnsi="Arial" w:cs="Arial"/>
          <w:sz w:val="24"/>
          <w:szCs w:val="24"/>
          <w:lang w:val="ro-RO"/>
        </w:rPr>
        <w:t xml:space="preserve">se va ţine o evidenţă </w:t>
      </w:r>
      <w:r w:rsidRPr="0090385E">
        <w:rPr>
          <w:rFonts w:ascii="Arial" w:hAnsi="Arial" w:cs="Arial"/>
          <w:sz w:val="24"/>
          <w:szCs w:val="24"/>
          <w:lang w:val="ro-RO"/>
        </w:rPr>
        <w:t>a deşeurilor (tipuri, cantităţi, sortarea şi valorificarea prin unităţi special</w:t>
      </w:r>
      <w:r>
        <w:rPr>
          <w:rFonts w:ascii="Arial" w:hAnsi="Arial" w:cs="Arial"/>
          <w:sz w:val="24"/>
          <w:szCs w:val="24"/>
          <w:lang w:val="ro-RO"/>
        </w:rPr>
        <w:t>izate a celor reciclabile) conform</w:t>
      </w:r>
      <w:r w:rsidRPr="0090385E">
        <w:rPr>
          <w:rFonts w:ascii="Arial" w:hAnsi="Arial" w:cs="Arial"/>
          <w:sz w:val="24"/>
          <w:szCs w:val="24"/>
          <w:lang w:val="ro-RO"/>
        </w:rPr>
        <w:t xml:space="preserve"> legislaţiei în vigoare</w:t>
      </w:r>
      <w:r w:rsidRPr="0090385E">
        <w:rPr>
          <w:rFonts w:ascii="Arial" w:hAnsi="Arial" w:cs="Arial"/>
          <w:lang w:val="ro-RO"/>
        </w:rPr>
        <w:t xml:space="preserve"> </w:t>
      </w:r>
    </w:p>
    <w:p w:rsidR="00387951" w:rsidRDefault="00977D29" w:rsidP="00706CF5">
      <w:pPr>
        <w:keepNext/>
        <w:spacing w:before="120" w:after="0" w:line="240" w:lineRule="auto"/>
        <w:jc w:val="both"/>
        <w:outlineLvl w:val="1"/>
        <w:rPr>
          <w:rFonts w:ascii="Arial" w:hAnsi="Arial" w:cs="Arial"/>
          <w:b/>
          <w:bCs/>
          <w:sz w:val="24"/>
          <w:szCs w:val="24"/>
          <w:lang w:val="it-IT"/>
        </w:rPr>
      </w:pPr>
      <w:r>
        <w:rPr>
          <w:rFonts w:ascii="Arial" w:hAnsi="Arial" w:cs="Arial"/>
          <w:b/>
          <w:bCs/>
          <w:sz w:val="24"/>
          <w:szCs w:val="24"/>
          <w:lang w:val="it-IT"/>
        </w:rPr>
        <w:t>8. Ambalajele folosite</w:t>
      </w:r>
      <w:r w:rsidR="00387951" w:rsidRPr="00C04660">
        <w:rPr>
          <w:rFonts w:ascii="Arial" w:hAnsi="Arial" w:cs="Arial"/>
          <w:b/>
          <w:bCs/>
          <w:sz w:val="24"/>
          <w:szCs w:val="24"/>
          <w:lang w:val="it-IT"/>
        </w:rPr>
        <w:t xml:space="preserve"> - tipuri  şi cantitǎţi: </w:t>
      </w:r>
    </w:p>
    <w:p w:rsidR="00387951" w:rsidRDefault="0080762C" w:rsidP="00706CF5">
      <w:pPr>
        <w:autoSpaceDE w:val="0"/>
        <w:autoSpaceDN w:val="0"/>
        <w:adjustRightInd w:val="0"/>
        <w:spacing w:before="120" w:after="0" w:line="240" w:lineRule="auto"/>
        <w:jc w:val="both"/>
        <w:rPr>
          <w:rFonts w:ascii="Arial" w:hAnsi="Arial" w:cs="Arial"/>
          <w:sz w:val="24"/>
          <w:szCs w:val="24"/>
          <w:lang w:val="ro-RO"/>
        </w:rPr>
      </w:pPr>
      <w:r>
        <w:rPr>
          <w:rFonts w:ascii="Arial" w:hAnsi="Arial" w:cs="Arial"/>
          <w:b/>
          <w:bCs/>
          <w:sz w:val="24"/>
          <w:szCs w:val="24"/>
          <w:lang w:val="it-IT"/>
        </w:rPr>
        <w:t>- nu este cazul</w:t>
      </w:r>
    </w:p>
    <w:p w:rsidR="00387951" w:rsidRPr="00C04660" w:rsidRDefault="00387951" w:rsidP="00706CF5">
      <w:pPr>
        <w:pStyle w:val="PlainText"/>
        <w:spacing w:before="120"/>
        <w:jc w:val="both"/>
        <w:rPr>
          <w:rFonts w:ascii="Arial" w:hAnsi="Arial" w:cs="Arial"/>
          <w:b/>
          <w:bCs/>
          <w:sz w:val="24"/>
          <w:szCs w:val="24"/>
          <w:lang w:val="pt-BR"/>
        </w:rPr>
      </w:pPr>
      <w:r w:rsidRPr="00C04660">
        <w:rPr>
          <w:rFonts w:ascii="Arial" w:hAnsi="Arial" w:cs="Arial"/>
          <w:b/>
          <w:bCs/>
          <w:sz w:val="24"/>
          <w:szCs w:val="24"/>
          <w:lang w:val="pt-BR"/>
        </w:rPr>
        <w:t>9. Modul de  gospod</w:t>
      </w:r>
      <w:r w:rsidRPr="00C04660">
        <w:rPr>
          <w:rFonts w:ascii="Arial" w:hAnsi="Arial" w:cs="Arial"/>
          <w:b/>
          <w:bCs/>
          <w:sz w:val="24"/>
          <w:szCs w:val="24"/>
          <w:lang w:val="da-DK"/>
        </w:rPr>
        <w:t>ă</w:t>
      </w:r>
      <w:r w:rsidRPr="00C04660">
        <w:rPr>
          <w:rFonts w:ascii="Arial" w:hAnsi="Arial" w:cs="Arial"/>
          <w:b/>
          <w:bCs/>
          <w:sz w:val="24"/>
          <w:szCs w:val="24"/>
          <w:lang w:val="pt-BR"/>
        </w:rPr>
        <w:t>rire  a  ambalajelor  ( valorificate ) :</w:t>
      </w:r>
    </w:p>
    <w:p w:rsidR="00F27D51" w:rsidRPr="0090385E" w:rsidRDefault="00F27D51" w:rsidP="00B63EBB">
      <w:pPr>
        <w:autoSpaceDE w:val="0"/>
        <w:autoSpaceDN w:val="0"/>
        <w:adjustRightInd w:val="0"/>
        <w:spacing w:before="120" w:after="0" w:line="240" w:lineRule="auto"/>
        <w:jc w:val="both"/>
        <w:rPr>
          <w:rFonts w:ascii="Arial" w:eastAsia="Times New Roman" w:hAnsi="Arial" w:cs="Arial"/>
          <w:sz w:val="24"/>
          <w:szCs w:val="24"/>
          <w:lang w:val="ro-RO"/>
        </w:rPr>
      </w:pPr>
      <w:r w:rsidRPr="0090385E">
        <w:rPr>
          <w:rFonts w:ascii="Arial" w:eastAsia="Times New Roman" w:hAnsi="Arial" w:cs="Arial"/>
          <w:sz w:val="24"/>
          <w:szCs w:val="24"/>
          <w:lang w:val="ro-RO"/>
        </w:rPr>
        <w:t xml:space="preserve">- conform Legii nr. 249/2015 </w:t>
      </w:r>
      <w:r w:rsidRPr="0090385E">
        <w:rPr>
          <w:rFonts w:ascii="Arial" w:hAnsi="Arial" w:cs="Arial"/>
          <w:bCs/>
          <w:iCs/>
          <w:noProof/>
          <w:sz w:val="24"/>
          <w:szCs w:val="24"/>
          <w:lang w:val="ro-RO"/>
        </w:rPr>
        <w:t>privind modalitatea de gestionare a ambalajelor şi a deşeurilor de ambalaje, completată şi modificată prin OUG nr. 38/2016 şi OU nr. 5/2019;</w:t>
      </w:r>
    </w:p>
    <w:p w:rsidR="002536F1" w:rsidRDefault="00F27D51" w:rsidP="00B63EBB">
      <w:pPr>
        <w:keepNext/>
        <w:spacing w:after="0" w:line="240" w:lineRule="auto"/>
        <w:jc w:val="both"/>
        <w:outlineLvl w:val="1"/>
        <w:rPr>
          <w:rFonts w:ascii="Arial" w:eastAsia="Calibri" w:hAnsi="Arial" w:cs="Arial"/>
          <w:sz w:val="24"/>
          <w:szCs w:val="24"/>
          <w:lang w:val="ro-RO"/>
        </w:rPr>
      </w:pPr>
      <w:r w:rsidRPr="006874B3">
        <w:rPr>
          <w:rFonts w:ascii="Arial" w:eastAsia="Calibri" w:hAnsi="Arial" w:cs="Arial"/>
          <w:sz w:val="24"/>
          <w:szCs w:val="24"/>
          <w:lang w:val="ro-RO"/>
        </w:rPr>
        <w:t>- prin operatori autorizaţi;</w:t>
      </w:r>
    </w:p>
    <w:p w:rsidR="00F27D51" w:rsidRPr="002536F1" w:rsidRDefault="00F27D51" w:rsidP="00B63EBB">
      <w:pPr>
        <w:keepNext/>
        <w:spacing w:after="0" w:line="240" w:lineRule="auto"/>
        <w:jc w:val="both"/>
        <w:outlineLvl w:val="1"/>
        <w:rPr>
          <w:rFonts w:ascii="Arial" w:eastAsia="Calibri" w:hAnsi="Arial" w:cs="Arial"/>
          <w:sz w:val="24"/>
          <w:szCs w:val="24"/>
          <w:lang w:val="ro-RO"/>
        </w:rPr>
      </w:pPr>
      <w:r w:rsidRPr="006874B3">
        <w:rPr>
          <w:rFonts w:ascii="Arial" w:eastAsia="Calibri" w:hAnsi="Arial" w:cs="Arial"/>
          <w:sz w:val="24"/>
          <w:szCs w:val="24"/>
          <w:lang w:val="ro-RO"/>
        </w:rPr>
        <w:t xml:space="preserve">- ambalajele care conţin reziduuri sau sunt contaminate cu substanţe periculoase se </w:t>
      </w:r>
      <w:r w:rsidRPr="00DC51E3">
        <w:rPr>
          <w:rFonts w:ascii="Arial" w:eastAsia="Calibri" w:hAnsi="Arial" w:cs="Arial"/>
          <w:sz w:val="24"/>
          <w:szCs w:val="24"/>
          <w:lang w:val="ro-RO"/>
        </w:rPr>
        <w:t>returnează furnizorilor sau se valorifică/elimină prin operatori autorizaţi</w:t>
      </w:r>
      <w:r w:rsidRPr="00DC51E3">
        <w:rPr>
          <w:rFonts w:ascii="Arial" w:eastAsia="Times New Roman" w:hAnsi="Arial" w:cs="Arial"/>
          <w:sz w:val="24"/>
          <w:szCs w:val="24"/>
          <w:lang w:val="ro-RO"/>
        </w:rPr>
        <w:t>;</w:t>
      </w:r>
    </w:p>
    <w:p w:rsidR="00387951" w:rsidRDefault="00387951" w:rsidP="00387951">
      <w:pPr>
        <w:pStyle w:val="PlainText"/>
        <w:jc w:val="both"/>
        <w:rPr>
          <w:rFonts w:ascii="Arial" w:hAnsi="Arial" w:cs="Arial"/>
          <w:b/>
          <w:bCs/>
          <w:iCs/>
          <w:sz w:val="24"/>
          <w:szCs w:val="24"/>
          <w:lang w:val="pt-BR"/>
        </w:rPr>
      </w:pPr>
    </w:p>
    <w:p w:rsidR="00AD60D4" w:rsidRPr="00C04660" w:rsidRDefault="00AD60D4" w:rsidP="00387951">
      <w:pPr>
        <w:pStyle w:val="PlainText"/>
        <w:jc w:val="both"/>
        <w:rPr>
          <w:rFonts w:ascii="Arial" w:hAnsi="Arial" w:cs="Arial"/>
          <w:b/>
          <w:bCs/>
          <w:iCs/>
          <w:sz w:val="24"/>
          <w:szCs w:val="24"/>
          <w:lang w:val="pt-BR"/>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V. Modul  de  gospodărire  a  substanţelor  şi  preparatelor  periculoase</w:t>
      </w:r>
    </w:p>
    <w:p w:rsidR="009423FC" w:rsidRPr="00C04660" w:rsidRDefault="009423FC" w:rsidP="00387951">
      <w:pPr>
        <w:pStyle w:val="PlainText"/>
        <w:jc w:val="both"/>
        <w:rPr>
          <w:rFonts w:ascii="Arial" w:hAnsi="Arial" w:cs="Arial"/>
          <w:sz w:val="24"/>
          <w:szCs w:val="24"/>
          <w:lang w:val="pt-BR"/>
        </w:rPr>
      </w:pPr>
    </w:p>
    <w:p w:rsidR="00A81006" w:rsidRPr="009423FC" w:rsidRDefault="00387951" w:rsidP="00082BAF">
      <w:pPr>
        <w:pStyle w:val="PlainText"/>
        <w:numPr>
          <w:ilvl w:val="0"/>
          <w:numId w:val="4"/>
        </w:numPr>
        <w:tabs>
          <w:tab w:val="left" w:pos="426"/>
        </w:tabs>
        <w:jc w:val="both"/>
        <w:rPr>
          <w:rFonts w:ascii="Arial" w:hAnsi="Arial" w:cs="Arial"/>
          <w:bCs/>
          <w:sz w:val="24"/>
          <w:szCs w:val="24"/>
          <w:lang w:val="ro-RO"/>
        </w:rPr>
      </w:pPr>
      <w:r w:rsidRPr="00C04660">
        <w:rPr>
          <w:rFonts w:ascii="Arial" w:hAnsi="Arial" w:cs="Arial"/>
          <w:b/>
          <w:sz w:val="24"/>
          <w:szCs w:val="24"/>
        </w:rPr>
        <w:t>Substanţele şi preparatele periculoase produse sau folosite ori comercializate / transportate (</w:t>
      </w:r>
      <w:r w:rsidRPr="00C04660">
        <w:rPr>
          <w:rFonts w:ascii="Arial" w:hAnsi="Arial" w:cs="Arial"/>
          <w:b/>
          <w:sz w:val="24"/>
          <w:szCs w:val="24"/>
          <w:lang w:val="ro-RO"/>
        </w:rPr>
        <w:t>categorii, cantităţi ):</w:t>
      </w: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812"/>
        <w:gridCol w:w="900"/>
        <w:gridCol w:w="3675"/>
      </w:tblGrid>
      <w:tr w:rsidR="006A5247" w:rsidRPr="00AF27CD" w:rsidTr="00B63EBB">
        <w:trPr>
          <w:trHeight w:val="800"/>
        </w:trPr>
        <w:tc>
          <w:tcPr>
            <w:tcW w:w="1445" w:type="dxa"/>
            <w:tcBorders>
              <w:top w:val="single" w:sz="4" w:space="0" w:color="000000"/>
              <w:left w:val="single" w:sz="4" w:space="0" w:color="000000"/>
              <w:bottom w:val="single" w:sz="4" w:space="0" w:color="000000"/>
            </w:tcBorders>
            <w:shd w:val="clear" w:color="auto" w:fill="C0C0C0"/>
            <w:vAlign w:val="center"/>
          </w:tcPr>
          <w:p w:rsidR="006A5247" w:rsidRPr="00B63EBB" w:rsidRDefault="006A5247" w:rsidP="005F4D4E">
            <w:pPr>
              <w:suppressAutoHyphens/>
              <w:snapToGrid w:val="0"/>
              <w:spacing w:before="40" w:after="0" w:line="240" w:lineRule="auto"/>
              <w:jc w:val="center"/>
              <w:rPr>
                <w:rFonts w:ascii="Arial" w:eastAsia="Times New Roman" w:hAnsi="Arial" w:cs="Arial"/>
                <w:b/>
                <w:sz w:val="18"/>
                <w:szCs w:val="18"/>
                <w:lang w:val="ro-RO" w:eastAsia="ar-SA"/>
              </w:rPr>
            </w:pPr>
            <w:r w:rsidRPr="00B63EBB">
              <w:rPr>
                <w:rFonts w:ascii="Arial" w:eastAsia="Times New Roman" w:hAnsi="Arial" w:cs="Arial"/>
                <w:b/>
                <w:sz w:val="18"/>
                <w:szCs w:val="18"/>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rsidR="006A5247" w:rsidRPr="00B63EBB" w:rsidRDefault="006A5247" w:rsidP="005F4D4E">
            <w:pPr>
              <w:suppressAutoHyphens/>
              <w:snapToGrid w:val="0"/>
              <w:spacing w:before="40" w:after="0" w:line="240" w:lineRule="auto"/>
              <w:jc w:val="center"/>
              <w:rPr>
                <w:rFonts w:ascii="Arial" w:eastAsia="Times New Roman" w:hAnsi="Arial" w:cs="Arial"/>
                <w:b/>
                <w:sz w:val="18"/>
                <w:szCs w:val="18"/>
                <w:lang w:val="ro-RO" w:eastAsia="ar-SA"/>
              </w:rPr>
            </w:pPr>
            <w:r w:rsidRPr="00B63EBB">
              <w:rPr>
                <w:rFonts w:ascii="Arial" w:eastAsia="Times New Roman" w:hAnsi="Arial" w:cs="Arial"/>
                <w:b/>
                <w:sz w:val="18"/>
                <w:szCs w:val="18"/>
                <w:lang w:val="ro-RO" w:eastAsia="ar-SA"/>
              </w:rPr>
              <w:t>Substanță chimică periculoasă/Categorie de amestec</w:t>
            </w:r>
          </w:p>
        </w:tc>
        <w:tc>
          <w:tcPr>
            <w:tcW w:w="812" w:type="dxa"/>
            <w:tcBorders>
              <w:top w:val="single" w:sz="4" w:space="0" w:color="000000"/>
              <w:left w:val="single" w:sz="4" w:space="0" w:color="000000"/>
              <w:bottom w:val="single" w:sz="4" w:space="0" w:color="000000"/>
            </w:tcBorders>
            <w:shd w:val="clear" w:color="auto" w:fill="C0C0C0"/>
            <w:vAlign w:val="center"/>
          </w:tcPr>
          <w:p w:rsidR="006A5247" w:rsidRPr="00B63EBB" w:rsidRDefault="006A5247" w:rsidP="005F4D4E">
            <w:pPr>
              <w:suppressAutoHyphens/>
              <w:snapToGrid w:val="0"/>
              <w:spacing w:before="40" w:after="0" w:line="240" w:lineRule="auto"/>
              <w:jc w:val="center"/>
              <w:rPr>
                <w:rFonts w:ascii="Arial" w:eastAsia="Times New Roman" w:hAnsi="Arial" w:cs="Arial"/>
                <w:b/>
                <w:sz w:val="18"/>
                <w:szCs w:val="18"/>
                <w:lang w:val="ro-RO" w:eastAsia="ar-SA"/>
              </w:rPr>
            </w:pPr>
            <w:r w:rsidRPr="00B63EBB">
              <w:rPr>
                <w:rFonts w:ascii="Arial" w:eastAsia="Times New Roman" w:hAnsi="Arial" w:cs="Arial"/>
                <w:b/>
                <w:sz w:val="18"/>
                <w:szCs w:val="18"/>
                <w:lang w:val="ro-RO" w:eastAsia="ar-SA"/>
              </w:rPr>
              <w:t>Cantitate</w:t>
            </w:r>
          </w:p>
        </w:tc>
        <w:tc>
          <w:tcPr>
            <w:tcW w:w="900" w:type="dxa"/>
            <w:tcBorders>
              <w:top w:val="single" w:sz="4" w:space="0" w:color="000000"/>
              <w:left w:val="single" w:sz="4" w:space="0" w:color="000000"/>
              <w:bottom w:val="single" w:sz="4" w:space="0" w:color="000000"/>
            </w:tcBorders>
            <w:shd w:val="clear" w:color="auto" w:fill="C0C0C0"/>
            <w:vAlign w:val="center"/>
          </w:tcPr>
          <w:p w:rsidR="006A5247" w:rsidRPr="00B63EBB" w:rsidRDefault="006A5247" w:rsidP="005F4D4E">
            <w:pPr>
              <w:suppressAutoHyphens/>
              <w:snapToGrid w:val="0"/>
              <w:spacing w:before="40" w:after="0" w:line="240" w:lineRule="auto"/>
              <w:jc w:val="center"/>
              <w:rPr>
                <w:rFonts w:ascii="Arial" w:eastAsia="Times New Roman" w:hAnsi="Arial" w:cs="Arial"/>
                <w:b/>
                <w:sz w:val="18"/>
                <w:szCs w:val="18"/>
                <w:lang w:val="ro-RO" w:eastAsia="ar-SA"/>
              </w:rPr>
            </w:pPr>
            <w:r w:rsidRPr="00B63EBB">
              <w:rPr>
                <w:rFonts w:ascii="Arial" w:eastAsia="Times New Roman" w:hAnsi="Arial" w:cs="Arial"/>
                <w:b/>
                <w:sz w:val="18"/>
                <w:szCs w:val="18"/>
                <w:lang w:val="ro-RO" w:eastAsia="ar-SA"/>
              </w:rPr>
              <w:t>UM</w:t>
            </w:r>
          </w:p>
        </w:tc>
        <w:tc>
          <w:tcPr>
            <w:tcW w:w="367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B63EBB" w:rsidRDefault="006A5247" w:rsidP="005F4D4E">
            <w:pPr>
              <w:suppressAutoHyphens/>
              <w:snapToGrid w:val="0"/>
              <w:spacing w:before="40" w:after="0" w:line="240" w:lineRule="auto"/>
              <w:jc w:val="center"/>
              <w:rPr>
                <w:sz w:val="18"/>
                <w:szCs w:val="18"/>
                <w:lang w:eastAsia="ar-SA"/>
              </w:rPr>
            </w:pPr>
            <w:r w:rsidRPr="00B63EBB">
              <w:rPr>
                <w:rFonts w:ascii="Arial" w:eastAsia="Times New Roman" w:hAnsi="Arial" w:cs="Arial"/>
                <w:b/>
                <w:sz w:val="18"/>
                <w:szCs w:val="18"/>
                <w:lang w:val="ro-RO" w:eastAsia="ar-SA"/>
              </w:rPr>
              <w:t>Fraza de pericol</w:t>
            </w:r>
          </w:p>
        </w:tc>
      </w:tr>
      <w:tr w:rsidR="006A5247" w:rsidRPr="006A64E9" w:rsidTr="00B6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A5247" w:rsidRPr="00B63EBB" w:rsidRDefault="006A5247"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Amestecuri</w:t>
            </w:r>
          </w:p>
        </w:tc>
        <w:tc>
          <w:tcPr>
            <w:tcW w:w="3336" w:type="dxa"/>
            <w:shd w:val="clear" w:color="auto" w:fill="auto"/>
          </w:tcPr>
          <w:p w:rsidR="006A5247" w:rsidRPr="00B63EBB" w:rsidRDefault="00F17AB5"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Borax</w:t>
            </w:r>
          </w:p>
        </w:tc>
        <w:tc>
          <w:tcPr>
            <w:tcW w:w="812" w:type="dxa"/>
            <w:shd w:val="clear" w:color="auto" w:fill="auto"/>
          </w:tcPr>
          <w:p w:rsidR="006A5247" w:rsidRPr="00B63EBB" w:rsidRDefault="00F17AB5"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194</w:t>
            </w:r>
          </w:p>
        </w:tc>
        <w:tc>
          <w:tcPr>
            <w:tcW w:w="900" w:type="dxa"/>
            <w:shd w:val="clear" w:color="auto" w:fill="auto"/>
          </w:tcPr>
          <w:p w:rsidR="006A5247" w:rsidRPr="00B63EBB" w:rsidRDefault="005F16F4"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K</w:t>
            </w:r>
            <w:r w:rsidR="00F17AB5" w:rsidRPr="00B63EBB">
              <w:rPr>
                <w:rFonts w:ascii="Arial" w:hAnsi="Arial" w:cs="Arial"/>
                <w:sz w:val="18"/>
                <w:szCs w:val="18"/>
                <w:lang w:val="ro-RO"/>
              </w:rPr>
              <w:t>g</w:t>
            </w:r>
            <w:r w:rsidR="006A5247" w:rsidRPr="00B63EBB">
              <w:rPr>
                <w:rFonts w:ascii="Arial" w:hAnsi="Arial" w:cs="Arial"/>
                <w:sz w:val="18"/>
                <w:szCs w:val="18"/>
                <w:lang w:val="ro-RO"/>
              </w:rPr>
              <w:t>/an</w:t>
            </w:r>
          </w:p>
        </w:tc>
        <w:tc>
          <w:tcPr>
            <w:tcW w:w="3675" w:type="dxa"/>
            <w:shd w:val="clear" w:color="auto" w:fill="auto"/>
          </w:tcPr>
          <w:p w:rsidR="006A5247" w:rsidRPr="00B63EBB" w:rsidRDefault="0044038B"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 xml:space="preserve">H319, </w:t>
            </w:r>
            <w:r w:rsidR="006A5247" w:rsidRPr="00B63EBB">
              <w:rPr>
                <w:rFonts w:ascii="Arial" w:hAnsi="Arial" w:cs="Arial"/>
                <w:sz w:val="18"/>
                <w:szCs w:val="18"/>
                <w:lang w:val="ro-RO"/>
              </w:rPr>
              <w:t>H3</w:t>
            </w:r>
            <w:r w:rsidRPr="00B63EBB">
              <w:rPr>
                <w:rFonts w:ascii="Arial" w:hAnsi="Arial" w:cs="Arial"/>
                <w:sz w:val="18"/>
                <w:szCs w:val="18"/>
                <w:lang w:val="ro-RO"/>
              </w:rPr>
              <w:t>6</w:t>
            </w:r>
            <w:r w:rsidR="006A5247" w:rsidRPr="00B63EBB">
              <w:rPr>
                <w:rFonts w:ascii="Arial" w:hAnsi="Arial" w:cs="Arial"/>
                <w:sz w:val="18"/>
                <w:szCs w:val="18"/>
                <w:lang w:val="ro-RO"/>
              </w:rPr>
              <w:t>0</w:t>
            </w:r>
            <w:r w:rsidRPr="00B63EBB">
              <w:rPr>
                <w:rFonts w:ascii="Arial" w:hAnsi="Arial" w:cs="Arial"/>
                <w:sz w:val="18"/>
                <w:szCs w:val="18"/>
                <w:lang w:val="ro-RO"/>
              </w:rPr>
              <w:t>FD</w:t>
            </w:r>
          </w:p>
        </w:tc>
      </w:tr>
      <w:tr w:rsidR="006A5247" w:rsidRPr="00767915" w:rsidTr="00B6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A5247" w:rsidRPr="00B63EBB" w:rsidRDefault="006A5247"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Amestecuri</w:t>
            </w:r>
          </w:p>
        </w:tc>
        <w:tc>
          <w:tcPr>
            <w:tcW w:w="3336" w:type="dxa"/>
            <w:shd w:val="clear" w:color="auto" w:fill="auto"/>
          </w:tcPr>
          <w:p w:rsidR="006A5247" w:rsidRPr="00B63EBB" w:rsidRDefault="002133D2"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Uleiuri</w:t>
            </w:r>
          </w:p>
        </w:tc>
        <w:tc>
          <w:tcPr>
            <w:tcW w:w="812" w:type="dxa"/>
            <w:shd w:val="clear" w:color="auto" w:fill="auto"/>
          </w:tcPr>
          <w:p w:rsidR="006A5247" w:rsidRPr="00B63EBB" w:rsidRDefault="002133D2"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380</w:t>
            </w:r>
          </w:p>
        </w:tc>
        <w:tc>
          <w:tcPr>
            <w:tcW w:w="900" w:type="dxa"/>
            <w:shd w:val="clear" w:color="auto" w:fill="auto"/>
          </w:tcPr>
          <w:p w:rsidR="006A5247" w:rsidRPr="00B63EBB" w:rsidRDefault="0044038B"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Buc/an</w:t>
            </w:r>
          </w:p>
        </w:tc>
        <w:tc>
          <w:tcPr>
            <w:tcW w:w="3675" w:type="dxa"/>
            <w:shd w:val="clear" w:color="auto" w:fill="auto"/>
          </w:tcPr>
          <w:p w:rsidR="00E23260" w:rsidRPr="00B63EBB" w:rsidRDefault="00E23260"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H319, H315</w:t>
            </w:r>
            <w:r w:rsidR="002133D2" w:rsidRPr="00B63EBB">
              <w:rPr>
                <w:rFonts w:ascii="Arial" w:hAnsi="Arial" w:cs="Arial"/>
                <w:sz w:val="18"/>
                <w:szCs w:val="18"/>
                <w:lang w:val="ro-RO"/>
              </w:rPr>
              <w:t>, H318, H411, H412,H316, H320</w:t>
            </w:r>
          </w:p>
        </w:tc>
      </w:tr>
      <w:tr w:rsidR="006A5247" w:rsidRPr="006A64E9" w:rsidTr="00B6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A5247" w:rsidRPr="00B63EBB" w:rsidRDefault="006A5247"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Amestecuri</w:t>
            </w:r>
          </w:p>
        </w:tc>
        <w:tc>
          <w:tcPr>
            <w:tcW w:w="3336" w:type="dxa"/>
            <w:shd w:val="clear" w:color="auto" w:fill="auto"/>
          </w:tcPr>
          <w:p w:rsidR="006A5247" w:rsidRPr="00B63EBB" w:rsidRDefault="005F16F4"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Gaz lampant</w:t>
            </w:r>
          </w:p>
        </w:tc>
        <w:tc>
          <w:tcPr>
            <w:tcW w:w="812" w:type="dxa"/>
            <w:shd w:val="clear" w:color="auto" w:fill="auto"/>
          </w:tcPr>
          <w:p w:rsidR="006A5247" w:rsidRPr="00B63EBB" w:rsidRDefault="005F16F4"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20</w:t>
            </w:r>
          </w:p>
        </w:tc>
        <w:tc>
          <w:tcPr>
            <w:tcW w:w="900" w:type="dxa"/>
            <w:shd w:val="clear" w:color="auto" w:fill="auto"/>
          </w:tcPr>
          <w:p w:rsidR="006A5247" w:rsidRPr="00B63EBB" w:rsidRDefault="005F16F4"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Buc/an</w:t>
            </w:r>
          </w:p>
        </w:tc>
        <w:tc>
          <w:tcPr>
            <w:tcW w:w="3675" w:type="dxa"/>
            <w:shd w:val="clear" w:color="auto" w:fill="auto"/>
          </w:tcPr>
          <w:p w:rsidR="00E23260" w:rsidRPr="00B63EBB" w:rsidRDefault="005F16F4"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H225, H350, H304, H315</w:t>
            </w:r>
          </w:p>
        </w:tc>
      </w:tr>
      <w:tr w:rsidR="006A5247" w:rsidRPr="006A64E9" w:rsidTr="00B6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A5247" w:rsidRPr="00B63EBB" w:rsidRDefault="006A5247"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Amestecuri</w:t>
            </w:r>
          </w:p>
        </w:tc>
        <w:tc>
          <w:tcPr>
            <w:tcW w:w="3336" w:type="dxa"/>
            <w:shd w:val="clear" w:color="auto" w:fill="auto"/>
          </w:tcPr>
          <w:p w:rsidR="006A5247" w:rsidRPr="00B63EBB" w:rsidRDefault="005F16F4"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Diluant</w:t>
            </w:r>
          </w:p>
        </w:tc>
        <w:tc>
          <w:tcPr>
            <w:tcW w:w="812" w:type="dxa"/>
            <w:shd w:val="clear" w:color="auto" w:fill="auto"/>
          </w:tcPr>
          <w:p w:rsidR="006A5247" w:rsidRPr="00B63EBB" w:rsidRDefault="005F16F4"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1732</w:t>
            </w:r>
          </w:p>
        </w:tc>
        <w:tc>
          <w:tcPr>
            <w:tcW w:w="900" w:type="dxa"/>
            <w:shd w:val="clear" w:color="auto" w:fill="auto"/>
          </w:tcPr>
          <w:p w:rsidR="006A5247" w:rsidRPr="00B63EBB" w:rsidRDefault="005F16F4"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Buc/an</w:t>
            </w:r>
          </w:p>
        </w:tc>
        <w:tc>
          <w:tcPr>
            <w:tcW w:w="3675" w:type="dxa"/>
            <w:shd w:val="clear" w:color="auto" w:fill="auto"/>
          </w:tcPr>
          <w:p w:rsidR="00E23260" w:rsidRPr="00B63EBB" w:rsidRDefault="005F16F4" w:rsidP="002133D2">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H225, H226, H304, H318, H335, H336, H361d, H372, H373, H411</w:t>
            </w:r>
          </w:p>
        </w:tc>
      </w:tr>
      <w:tr w:rsidR="005F16F4" w:rsidRPr="006A64E9" w:rsidTr="00B6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5F16F4" w:rsidRPr="00B63EBB" w:rsidRDefault="005F16F4" w:rsidP="005F16F4">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Amestecuri</w:t>
            </w:r>
          </w:p>
        </w:tc>
        <w:tc>
          <w:tcPr>
            <w:tcW w:w="3336" w:type="dxa"/>
            <w:shd w:val="clear" w:color="auto" w:fill="auto"/>
          </w:tcPr>
          <w:p w:rsidR="005F16F4" w:rsidRPr="00B63EBB" w:rsidRDefault="005F16F4" w:rsidP="005F16F4">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Spray</w:t>
            </w:r>
          </w:p>
        </w:tc>
        <w:tc>
          <w:tcPr>
            <w:tcW w:w="812" w:type="dxa"/>
            <w:shd w:val="clear" w:color="auto" w:fill="auto"/>
          </w:tcPr>
          <w:p w:rsidR="005F16F4" w:rsidRPr="00B63EBB" w:rsidRDefault="005F16F4" w:rsidP="005F16F4">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1065</w:t>
            </w:r>
          </w:p>
        </w:tc>
        <w:tc>
          <w:tcPr>
            <w:tcW w:w="900" w:type="dxa"/>
            <w:shd w:val="clear" w:color="auto" w:fill="auto"/>
          </w:tcPr>
          <w:p w:rsidR="005F16F4" w:rsidRPr="00B63EBB" w:rsidRDefault="005F16F4" w:rsidP="005F16F4">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Buc/an</w:t>
            </w:r>
          </w:p>
        </w:tc>
        <w:tc>
          <w:tcPr>
            <w:tcW w:w="3675" w:type="dxa"/>
            <w:shd w:val="clear" w:color="auto" w:fill="auto"/>
          </w:tcPr>
          <w:p w:rsidR="005F16F4" w:rsidRPr="00B63EBB" w:rsidRDefault="005F16F4" w:rsidP="005F16F4">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H222, H229, H315, H319,</w:t>
            </w:r>
            <w:r w:rsidR="00B409B5" w:rsidRPr="00B63EBB">
              <w:rPr>
                <w:rFonts w:ascii="Arial" w:hAnsi="Arial" w:cs="Arial"/>
                <w:sz w:val="18"/>
                <w:szCs w:val="18"/>
                <w:lang w:val="ro-RO"/>
              </w:rPr>
              <w:t xml:space="preserve"> H304, H336, H412</w:t>
            </w:r>
          </w:p>
        </w:tc>
      </w:tr>
      <w:tr w:rsidR="000B4C17" w:rsidRPr="006A64E9" w:rsidTr="00B6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0B4C17" w:rsidRPr="00B63EBB" w:rsidRDefault="000B4C17" w:rsidP="000B4C17">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Amestecuri</w:t>
            </w:r>
          </w:p>
        </w:tc>
        <w:tc>
          <w:tcPr>
            <w:tcW w:w="3336" w:type="dxa"/>
            <w:shd w:val="clear" w:color="auto" w:fill="auto"/>
          </w:tcPr>
          <w:p w:rsidR="000B4C17" w:rsidRPr="00B63EBB" w:rsidRDefault="000B4C17" w:rsidP="000B4C17">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Vaselină</w:t>
            </w:r>
          </w:p>
        </w:tc>
        <w:tc>
          <w:tcPr>
            <w:tcW w:w="812" w:type="dxa"/>
            <w:shd w:val="clear" w:color="auto" w:fill="auto"/>
          </w:tcPr>
          <w:p w:rsidR="000B4C17" w:rsidRPr="00B63EBB" w:rsidRDefault="000B4C17" w:rsidP="000B4C17">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80</w:t>
            </w:r>
          </w:p>
        </w:tc>
        <w:tc>
          <w:tcPr>
            <w:tcW w:w="900" w:type="dxa"/>
            <w:shd w:val="clear" w:color="auto" w:fill="auto"/>
          </w:tcPr>
          <w:p w:rsidR="000B4C17" w:rsidRPr="00B63EBB" w:rsidRDefault="000B4C17" w:rsidP="000B4C17">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Buc/an</w:t>
            </w:r>
          </w:p>
        </w:tc>
        <w:tc>
          <w:tcPr>
            <w:tcW w:w="3675" w:type="dxa"/>
            <w:shd w:val="clear" w:color="auto" w:fill="auto"/>
          </w:tcPr>
          <w:p w:rsidR="000B4C17" w:rsidRPr="00B63EBB" w:rsidRDefault="000B4C17" w:rsidP="000B4C17">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H222, H229, H315, H336, H412</w:t>
            </w:r>
          </w:p>
        </w:tc>
      </w:tr>
      <w:tr w:rsidR="00795CFB" w:rsidRPr="006A64E9" w:rsidTr="00B6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795CFB" w:rsidRPr="00B63EBB" w:rsidRDefault="00795CFB" w:rsidP="00795CFB">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Amestecuri</w:t>
            </w:r>
          </w:p>
        </w:tc>
        <w:tc>
          <w:tcPr>
            <w:tcW w:w="3336" w:type="dxa"/>
            <w:shd w:val="clear" w:color="auto" w:fill="auto"/>
          </w:tcPr>
          <w:p w:rsidR="00795CFB" w:rsidRPr="00B63EBB" w:rsidRDefault="00795CFB" w:rsidP="00795CFB">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Spuma poliuretanica</w:t>
            </w:r>
          </w:p>
        </w:tc>
        <w:tc>
          <w:tcPr>
            <w:tcW w:w="812" w:type="dxa"/>
            <w:shd w:val="clear" w:color="auto" w:fill="auto"/>
          </w:tcPr>
          <w:p w:rsidR="00795CFB" w:rsidRPr="00B63EBB" w:rsidRDefault="00795CFB" w:rsidP="00795CFB">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356</w:t>
            </w:r>
          </w:p>
        </w:tc>
        <w:tc>
          <w:tcPr>
            <w:tcW w:w="900" w:type="dxa"/>
            <w:shd w:val="clear" w:color="auto" w:fill="auto"/>
          </w:tcPr>
          <w:p w:rsidR="00795CFB" w:rsidRPr="00B63EBB" w:rsidRDefault="00795CFB" w:rsidP="00795CFB">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Buc/an</w:t>
            </w:r>
          </w:p>
        </w:tc>
        <w:tc>
          <w:tcPr>
            <w:tcW w:w="3675" w:type="dxa"/>
            <w:shd w:val="clear" w:color="auto" w:fill="auto"/>
          </w:tcPr>
          <w:p w:rsidR="00795CFB" w:rsidRPr="00B63EBB" w:rsidRDefault="00795CFB" w:rsidP="00795CFB">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H222-H229, H334, H351, H373, H332, H315, H319, H317, H335, H362,H413</w:t>
            </w:r>
          </w:p>
        </w:tc>
      </w:tr>
      <w:tr w:rsidR="00987666" w:rsidRPr="006A64E9" w:rsidTr="00B6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987666" w:rsidRPr="00B63EBB" w:rsidRDefault="00987666" w:rsidP="00987666">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Amestecuri</w:t>
            </w:r>
          </w:p>
        </w:tc>
        <w:tc>
          <w:tcPr>
            <w:tcW w:w="3336" w:type="dxa"/>
            <w:shd w:val="clear" w:color="auto" w:fill="auto"/>
          </w:tcPr>
          <w:p w:rsidR="00987666" w:rsidRPr="00B63EBB" w:rsidRDefault="00987666" w:rsidP="00987666">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Emulsie</w:t>
            </w:r>
          </w:p>
        </w:tc>
        <w:tc>
          <w:tcPr>
            <w:tcW w:w="812" w:type="dxa"/>
            <w:shd w:val="clear" w:color="auto" w:fill="auto"/>
          </w:tcPr>
          <w:p w:rsidR="00987666" w:rsidRPr="00B63EBB" w:rsidRDefault="00987666" w:rsidP="00987666">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5</w:t>
            </w:r>
          </w:p>
        </w:tc>
        <w:tc>
          <w:tcPr>
            <w:tcW w:w="900" w:type="dxa"/>
            <w:shd w:val="clear" w:color="auto" w:fill="auto"/>
          </w:tcPr>
          <w:p w:rsidR="00987666" w:rsidRPr="00B63EBB" w:rsidRDefault="00987666" w:rsidP="00987666">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Buc/an</w:t>
            </w:r>
          </w:p>
        </w:tc>
        <w:tc>
          <w:tcPr>
            <w:tcW w:w="3675" w:type="dxa"/>
            <w:shd w:val="clear" w:color="auto" w:fill="auto"/>
          </w:tcPr>
          <w:p w:rsidR="00987666" w:rsidRPr="00B63EBB" w:rsidRDefault="00987666" w:rsidP="00987666">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H317</w:t>
            </w:r>
          </w:p>
        </w:tc>
      </w:tr>
      <w:tr w:rsidR="00987666" w:rsidRPr="006A64E9" w:rsidTr="00B6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987666" w:rsidRPr="00B63EBB" w:rsidRDefault="00987666" w:rsidP="00987666">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Amestecuri</w:t>
            </w:r>
          </w:p>
        </w:tc>
        <w:tc>
          <w:tcPr>
            <w:tcW w:w="3336" w:type="dxa"/>
            <w:shd w:val="clear" w:color="auto" w:fill="auto"/>
          </w:tcPr>
          <w:p w:rsidR="00987666" w:rsidRPr="00B63EBB" w:rsidRDefault="00987666" w:rsidP="00987666">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Adezivi</w:t>
            </w:r>
          </w:p>
        </w:tc>
        <w:tc>
          <w:tcPr>
            <w:tcW w:w="812" w:type="dxa"/>
            <w:shd w:val="clear" w:color="auto" w:fill="auto"/>
          </w:tcPr>
          <w:p w:rsidR="00987666" w:rsidRPr="00B63EBB" w:rsidRDefault="00987666" w:rsidP="00987666">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307</w:t>
            </w:r>
          </w:p>
        </w:tc>
        <w:tc>
          <w:tcPr>
            <w:tcW w:w="900" w:type="dxa"/>
            <w:shd w:val="clear" w:color="auto" w:fill="auto"/>
          </w:tcPr>
          <w:p w:rsidR="00987666" w:rsidRPr="00B63EBB" w:rsidRDefault="00987666" w:rsidP="00987666">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Buc/an</w:t>
            </w:r>
          </w:p>
        </w:tc>
        <w:tc>
          <w:tcPr>
            <w:tcW w:w="3675" w:type="dxa"/>
            <w:shd w:val="clear" w:color="auto" w:fill="auto"/>
          </w:tcPr>
          <w:p w:rsidR="00987666" w:rsidRPr="00B63EBB" w:rsidRDefault="00987666" w:rsidP="00987666">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H315, H319, H335</w:t>
            </w:r>
          </w:p>
        </w:tc>
      </w:tr>
      <w:tr w:rsidR="00987666" w:rsidRPr="006A64E9" w:rsidTr="00B6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987666" w:rsidRPr="00B63EBB" w:rsidRDefault="00987666" w:rsidP="00987666">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Amestecuri</w:t>
            </w:r>
          </w:p>
        </w:tc>
        <w:tc>
          <w:tcPr>
            <w:tcW w:w="3336" w:type="dxa"/>
            <w:shd w:val="clear" w:color="auto" w:fill="auto"/>
          </w:tcPr>
          <w:p w:rsidR="00987666" w:rsidRPr="00B63EBB" w:rsidRDefault="007525E5" w:rsidP="00987666">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Soluție spălat parbriz</w:t>
            </w:r>
          </w:p>
        </w:tc>
        <w:tc>
          <w:tcPr>
            <w:tcW w:w="812" w:type="dxa"/>
            <w:shd w:val="clear" w:color="auto" w:fill="auto"/>
          </w:tcPr>
          <w:p w:rsidR="00987666" w:rsidRPr="00B63EBB" w:rsidRDefault="007525E5" w:rsidP="00987666">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435</w:t>
            </w:r>
          </w:p>
        </w:tc>
        <w:tc>
          <w:tcPr>
            <w:tcW w:w="900" w:type="dxa"/>
            <w:shd w:val="clear" w:color="auto" w:fill="auto"/>
          </w:tcPr>
          <w:p w:rsidR="00987666" w:rsidRPr="00B63EBB" w:rsidRDefault="007525E5" w:rsidP="00987666">
            <w:pPr>
              <w:tabs>
                <w:tab w:val="left" w:pos="6285"/>
              </w:tabs>
              <w:spacing w:after="0" w:line="240" w:lineRule="auto"/>
              <w:jc w:val="center"/>
              <w:rPr>
                <w:rFonts w:ascii="Arial" w:hAnsi="Arial" w:cs="Arial"/>
                <w:color w:val="FF0000"/>
                <w:sz w:val="18"/>
                <w:szCs w:val="18"/>
                <w:lang w:val="ro-RO"/>
              </w:rPr>
            </w:pPr>
            <w:r w:rsidRPr="00B63EBB">
              <w:rPr>
                <w:rFonts w:ascii="Arial" w:hAnsi="Arial" w:cs="Arial"/>
                <w:sz w:val="18"/>
                <w:szCs w:val="18"/>
                <w:lang w:val="ro-RO"/>
              </w:rPr>
              <w:t>Buc/an</w:t>
            </w:r>
          </w:p>
        </w:tc>
        <w:tc>
          <w:tcPr>
            <w:tcW w:w="3675" w:type="dxa"/>
            <w:shd w:val="clear" w:color="auto" w:fill="auto"/>
          </w:tcPr>
          <w:p w:rsidR="00987666" w:rsidRPr="00B63EBB" w:rsidRDefault="007525E5" w:rsidP="00987666">
            <w:pPr>
              <w:tabs>
                <w:tab w:val="left" w:pos="6285"/>
              </w:tabs>
              <w:spacing w:after="0" w:line="240" w:lineRule="auto"/>
              <w:jc w:val="center"/>
              <w:rPr>
                <w:rFonts w:ascii="Arial" w:hAnsi="Arial" w:cs="Arial"/>
                <w:color w:val="FF0000"/>
                <w:sz w:val="18"/>
                <w:szCs w:val="18"/>
                <w:lang w:val="ro-RO"/>
              </w:rPr>
            </w:pPr>
            <w:r w:rsidRPr="00B63EBB">
              <w:rPr>
                <w:rFonts w:ascii="Arial" w:hAnsi="Arial" w:cs="Arial"/>
                <w:sz w:val="18"/>
                <w:szCs w:val="18"/>
                <w:lang w:val="ro-RO"/>
              </w:rPr>
              <w:t>H226</w:t>
            </w:r>
          </w:p>
        </w:tc>
      </w:tr>
      <w:tr w:rsidR="007525E5" w:rsidRPr="006A64E9" w:rsidTr="00B6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Amestecuri</w:t>
            </w:r>
          </w:p>
        </w:tc>
        <w:tc>
          <w:tcPr>
            <w:tcW w:w="3336"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Alcool Tehnic</w:t>
            </w:r>
          </w:p>
        </w:tc>
        <w:tc>
          <w:tcPr>
            <w:tcW w:w="812"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875</w:t>
            </w:r>
          </w:p>
        </w:tc>
        <w:tc>
          <w:tcPr>
            <w:tcW w:w="900" w:type="dxa"/>
            <w:shd w:val="clear" w:color="auto" w:fill="auto"/>
          </w:tcPr>
          <w:p w:rsidR="007525E5" w:rsidRPr="00B63EBB" w:rsidRDefault="007525E5" w:rsidP="007525E5">
            <w:pPr>
              <w:tabs>
                <w:tab w:val="left" w:pos="6285"/>
              </w:tabs>
              <w:spacing w:after="0" w:line="240" w:lineRule="auto"/>
              <w:jc w:val="center"/>
              <w:rPr>
                <w:rFonts w:ascii="Arial" w:hAnsi="Arial" w:cs="Arial"/>
                <w:color w:val="FF0000"/>
                <w:sz w:val="18"/>
                <w:szCs w:val="18"/>
                <w:lang w:val="ro-RO"/>
              </w:rPr>
            </w:pPr>
            <w:r w:rsidRPr="00B63EBB">
              <w:rPr>
                <w:rFonts w:ascii="Arial" w:hAnsi="Arial" w:cs="Arial"/>
                <w:sz w:val="18"/>
                <w:szCs w:val="18"/>
                <w:lang w:val="ro-RO"/>
              </w:rPr>
              <w:t>Buc/an</w:t>
            </w:r>
          </w:p>
        </w:tc>
        <w:tc>
          <w:tcPr>
            <w:tcW w:w="3675" w:type="dxa"/>
            <w:shd w:val="clear" w:color="auto" w:fill="auto"/>
          </w:tcPr>
          <w:p w:rsidR="007525E5" w:rsidRPr="00B63EBB" w:rsidRDefault="007525E5" w:rsidP="007525E5">
            <w:pPr>
              <w:tabs>
                <w:tab w:val="left" w:pos="6285"/>
              </w:tabs>
              <w:spacing w:after="0" w:line="240" w:lineRule="auto"/>
              <w:jc w:val="center"/>
              <w:rPr>
                <w:rFonts w:ascii="Arial" w:hAnsi="Arial" w:cs="Arial"/>
                <w:color w:val="FF0000"/>
                <w:sz w:val="18"/>
                <w:szCs w:val="18"/>
                <w:lang w:val="ro-RO"/>
              </w:rPr>
            </w:pPr>
            <w:r w:rsidRPr="00B63EBB">
              <w:rPr>
                <w:rFonts w:ascii="Arial" w:hAnsi="Arial" w:cs="Arial"/>
                <w:sz w:val="18"/>
                <w:szCs w:val="18"/>
                <w:lang w:val="ro-RO"/>
              </w:rPr>
              <w:t>H225, H331, H311, H301, H370</w:t>
            </w:r>
          </w:p>
        </w:tc>
      </w:tr>
      <w:tr w:rsidR="007525E5" w:rsidRPr="006A64E9" w:rsidTr="00B6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Amestecuri</w:t>
            </w:r>
          </w:p>
        </w:tc>
        <w:tc>
          <w:tcPr>
            <w:tcW w:w="3336"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Antigel</w:t>
            </w:r>
          </w:p>
        </w:tc>
        <w:tc>
          <w:tcPr>
            <w:tcW w:w="812"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84</w:t>
            </w:r>
          </w:p>
        </w:tc>
        <w:tc>
          <w:tcPr>
            <w:tcW w:w="900"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Buc/an</w:t>
            </w:r>
          </w:p>
        </w:tc>
        <w:tc>
          <w:tcPr>
            <w:tcW w:w="3675"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H302, H373</w:t>
            </w:r>
          </w:p>
        </w:tc>
      </w:tr>
      <w:tr w:rsidR="007525E5" w:rsidRPr="006A64E9" w:rsidTr="00B6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Amestecuri</w:t>
            </w:r>
          </w:p>
        </w:tc>
        <w:tc>
          <w:tcPr>
            <w:tcW w:w="3336"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Spray vaselină</w:t>
            </w:r>
          </w:p>
        </w:tc>
        <w:tc>
          <w:tcPr>
            <w:tcW w:w="812"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237</w:t>
            </w:r>
          </w:p>
        </w:tc>
        <w:tc>
          <w:tcPr>
            <w:tcW w:w="900"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Buc/an</w:t>
            </w:r>
          </w:p>
        </w:tc>
        <w:tc>
          <w:tcPr>
            <w:tcW w:w="3675"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H222, H229, H315, H336, H412</w:t>
            </w:r>
          </w:p>
        </w:tc>
      </w:tr>
      <w:tr w:rsidR="007525E5" w:rsidRPr="006A64E9" w:rsidTr="00B63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Amestecuri</w:t>
            </w:r>
          </w:p>
        </w:tc>
        <w:tc>
          <w:tcPr>
            <w:tcW w:w="3336"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Motorină</w:t>
            </w:r>
          </w:p>
        </w:tc>
        <w:tc>
          <w:tcPr>
            <w:tcW w:w="812"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6150</w:t>
            </w:r>
          </w:p>
        </w:tc>
        <w:tc>
          <w:tcPr>
            <w:tcW w:w="900"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l/an</w:t>
            </w:r>
          </w:p>
        </w:tc>
        <w:tc>
          <w:tcPr>
            <w:tcW w:w="3675" w:type="dxa"/>
            <w:shd w:val="clear" w:color="auto" w:fill="auto"/>
          </w:tcPr>
          <w:p w:rsidR="007525E5" w:rsidRPr="00B63EBB" w:rsidRDefault="007525E5" w:rsidP="007525E5">
            <w:pPr>
              <w:tabs>
                <w:tab w:val="left" w:pos="6285"/>
              </w:tabs>
              <w:spacing w:after="0" w:line="240" w:lineRule="auto"/>
              <w:jc w:val="center"/>
              <w:rPr>
                <w:rFonts w:ascii="Arial" w:hAnsi="Arial" w:cs="Arial"/>
                <w:sz w:val="18"/>
                <w:szCs w:val="18"/>
                <w:lang w:val="ro-RO"/>
              </w:rPr>
            </w:pPr>
            <w:r w:rsidRPr="00B63EBB">
              <w:rPr>
                <w:rFonts w:ascii="Arial" w:hAnsi="Arial" w:cs="Arial"/>
                <w:sz w:val="18"/>
                <w:szCs w:val="18"/>
                <w:lang w:val="ro-RO"/>
              </w:rPr>
              <w:t>H222, H304, H315, H332, H351, H373, H411</w:t>
            </w:r>
          </w:p>
        </w:tc>
      </w:tr>
    </w:tbl>
    <w:p w:rsidR="00387951" w:rsidRPr="00A95FA2" w:rsidRDefault="00017879" w:rsidP="00A95FA2">
      <w:pPr>
        <w:snapToGrid w:val="0"/>
        <w:spacing w:after="0"/>
        <w:rPr>
          <w:rFonts w:ascii="Arial" w:eastAsia="Times New Roman" w:hAnsi="Arial" w:cs="Arial"/>
          <w:sz w:val="24"/>
          <w:szCs w:val="24"/>
        </w:rPr>
      </w:pPr>
      <w:proofErr w:type="gramStart"/>
      <w:r>
        <w:rPr>
          <w:rFonts w:ascii="Arial" w:hAnsi="Arial" w:cs="Arial"/>
          <w:b/>
          <w:sz w:val="24"/>
          <w:szCs w:val="24"/>
        </w:rPr>
        <w:lastRenderedPageBreak/>
        <w:t>2.Modul</w:t>
      </w:r>
      <w:proofErr w:type="gramEnd"/>
      <w:r>
        <w:rPr>
          <w:rFonts w:ascii="Arial" w:hAnsi="Arial" w:cs="Arial"/>
          <w:b/>
          <w:sz w:val="24"/>
          <w:szCs w:val="24"/>
        </w:rPr>
        <w:t xml:space="preserve"> de gospod</w:t>
      </w:r>
      <w:r w:rsidR="006F786A">
        <w:rPr>
          <w:rFonts w:ascii="Arial" w:hAnsi="Arial" w:cs="Arial"/>
          <w:b/>
          <w:sz w:val="24"/>
          <w:szCs w:val="24"/>
        </w:rPr>
        <w:t>ă</w:t>
      </w:r>
      <w:r>
        <w:rPr>
          <w:rFonts w:ascii="Arial" w:hAnsi="Arial" w:cs="Arial"/>
          <w:b/>
          <w:sz w:val="24"/>
          <w:szCs w:val="24"/>
        </w:rPr>
        <w:t>rire:</w:t>
      </w:r>
      <w:r w:rsidR="00B1322B" w:rsidRPr="00B1322B">
        <w:rPr>
          <w:rFonts w:ascii="Arial" w:hAnsi="Arial" w:cs="Arial"/>
          <w:noProof/>
          <w:sz w:val="24"/>
        </w:rPr>
        <w:t xml:space="preserve"> </w:t>
      </w:r>
      <w:r w:rsidR="00B1322B" w:rsidRPr="00B73F4C">
        <w:rPr>
          <w:rFonts w:ascii="Arial" w:hAnsi="Arial" w:cs="Arial"/>
          <w:noProof/>
          <w:sz w:val="24"/>
        </w:rPr>
        <w:t>toate substanţele şi preparatele chimice utilizate se gestionează (depozitare, comercializare, utilizare) în conformitate cu prevederile Legii nr. 360/2003 (r1) privind regimul substanţelor şi preparatelor chimice periculoase</w:t>
      </w:r>
      <w:r w:rsidR="00B1322B">
        <w:rPr>
          <w:rFonts w:ascii="Arial" w:eastAsia="Times New Roman" w:hAnsi="Arial" w:cs="Arial"/>
          <w:sz w:val="24"/>
          <w:szCs w:val="24"/>
        </w:rPr>
        <w:t xml:space="preserve"> </w:t>
      </w:r>
    </w:p>
    <w:p w:rsidR="00C84EB9" w:rsidRPr="003E12BE" w:rsidRDefault="00C84EB9" w:rsidP="00A95FA2">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ambalare:</w:t>
      </w:r>
      <w:r w:rsidRPr="00ED661B">
        <w:rPr>
          <w:rFonts w:ascii="Arial" w:eastAsia="Times New Roman" w:hAnsi="Arial" w:cs="Arial"/>
          <w:b/>
          <w:sz w:val="24"/>
          <w:szCs w:val="24"/>
          <w:lang w:val="ro-RO" w:eastAsia="ar-SA"/>
        </w:rPr>
        <w:t xml:space="preserve"> </w:t>
      </w:r>
      <w:r w:rsidRPr="00B73F4C">
        <w:rPr>
          <w:rFonts w:ascii="Arial" w:eastAsia="Times New Roman" w:hAnsi="Arial" w:cs="Arial"/>
          <w:sz w:val="24"/>
          <w:szCs w:val="24"/>
        </w:rPr>
        <w:t xml:space="preserve">în ambalajele originale, </w:t>
      </w:r>
      <w:r w:rsidRPr="00B73F4C">
        <w:rPr>
          <w:rFonts w:ascii="Arial" w:hAnsi="Arial" w:cs="Arial"/>
          <w:sz w:val="24"/>
          <w:szCs w:val="24"/>
          <w:lang w:eastAsia="ar-SA"/>
        </w:rPr>
        <w:t xml:space="preserve">etichetate corespunzător, marcate cu </w:t>
      </w:r>
      <w:r w:rsidRPr="00B73F4C">
        <w:rPr>
          <w:rFonts w:ascii="Arial" w:hAnsi="Arial" w:cs="Arial"/>
          <w:noProof/>
          <w:sz w:val="24"/>
          <w:szCs w:val="24"/>
          <w:lang w:eastAsia="ar-SA"/>
        </w:rPr>
        <w:t>semne caracteristice</w:t>
      </w:r>
      <w:r w:rsidRPr="00B73F4C">
        <w:rPr>
          <w:rFonts w:ascii="Arial" w:hAnsi="Arial" w:cs="Arial"/>
          <w:i/>
          <w:noProof/>
          <w:sz w:val="24"/>
          <w:szCs w:val="24"/>
          <w:lang w:eastAsia="ar-SA"/>
        </w:rPr>
        <w:t xml:space="preserve"> </w:t>
      </w:r>
      <w:r w:rsidRPr="00B73F4C">
        <w:rPr>
          <w:rFonts w:ascii="Arial" w:hAnsi="Arial" w:cs="Arial"/>
          <w:noProof/>
          <w:sz w:val="24"/>
          <w:szCs w:val="24"/>
          <w:lang w:eastAsia="ar-SA"/>
        </w:rPr>
        <w:t>care avertizează că preparatul este toxic, inflamabil, nociv, periculos</w:t>
      </w:r>
      <w:r w:rsidR="00292A4E">
        <w:rPr>
          <w:rFonts w:ascii="Arial" w:hAnsi="Arial" w:cs="Arial"/>
          <w:noProof/>
          <w:sz w:val="24"/>
          <w:szCs w:val="24"/>
          <w:lang w:eastAsia="ar-SA"/>
        </w:rPr>
        <w:t xml:space="preserve"> </w:t>
      </w:r>
      <w:r w:rsidR="00292A4E" w:rsidRPr="00EB19ED">
        <w:rPr>
          <w:rFonts w:ascii="Arial" w:eastAsia="Times New Roman" w:hAnsi="Arial" w:cs="Arial"/>
          <w:sz w:val="24"/>
          <w:szCs w:val="24"/>
          <w:lang w:val="ro-RO"/>
        </w:rPr>
        <w:t>cu respectarea Regulamentului nr. 1272/2008/CE privind clasificarea, etichetarea, ambalarea substanţelor şi a amestecurilor;</w:t>
      </w:r>
      <w:r w:rsidRPr="00B73F4C">
        <w:rPr>
          <w:rFonts w:ascii="Arial" w:hAnsi="Arial" w:cs="Arial"/>
          <w:noProof/>
          <w:sz w:val="24"/>
          <w:szCs w:val="24"/>
          <w:lang w:eastAsia="ar-SA"/>
        </w:rPr>
        <w:t xml:space="preserve"> </w:t>
      </w:r>
      <w:r w:rsidRPr="00B73F4C">
        <w:rPr>
          <w:rFonts w:ascii="Arial" w:hAnsi="Arial" w:cs="Arial"/>
          <w:sz w:val="24"/>
          <w:szCs w:val="24"/>
          <w:lang w:eastAsia="ar-SA"/>
        </w:rPr>
        <w:t>substanţele periculoase trebuie să fie ambalate astfel încât să împiedice orice pierdere de conţinut prin manipulare, transport şi depozitare</w:t>
      </w:r>
      <w:r w:rsidR="00292A4E">
        <w:rPr>
          <w:rFonts w:ascii="Arial" w:hAnsi="Arial" w:cs="Arial"/>
          <w:sz w:val="24"/>
          <w:szCs w:val="24"/>
          <w:lang w:eastAsia="ar-SA"/>
        </w:rPr>
        <w:t xml:space="preserve"> </w:t>
      </w:r>
    </w:p>
    <w:p w:rsidR="00C84EB9" w:rsidRPr="003E12BE" w:rsidRDefault="00C84EB9" w:rsidP="00A95FA2">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rPr>
        <w:t xml:space="preserve">transport: </w:t>
      </w:r>
      <w:r w:rsidRPr="003E12BE">
        <w:rPr>
          <w:rFonts w:ascii="Arial" w:hAnsi="Arial" w:cs="Arial"/>
          <w:noProof/>
          <w:sz w:val="24"/>
          <w:szCs w:val="24"/>
          <w:lang w:eastAsia="ar-SA"/>
        </w:rPr>
        <w:t>cu mijloace de transport autorizate pentru transportul substanţelor</w:t>
      </w:r>
      <w:r w:rsidRPr="003E12BE">
        <w:rPr>
          <w:rFonts w:ascii="Arial" w:hAnsi="Arial" w:cs="Arial"/>
          <w:i/>
          <w:noProof/>
          <w:sz w:val="24"/>
          <w:szCs w:val="24"/>
          <w:lang w:eastAsia="ar-SA"/>
        </w:rPr>
        <w:t xml:space="preserve"> </w:t>
      </w:r>
      <w:r w:rsidRPr="003E12BE">
        <w:rPr>
          <w:rFonts w:ascii="Arial" w:hAnsi="Arial" w:cs="Arial"/>
          <w:noProof/>
          <w:sz w:val="24"/>
          <w:szCs w:val="24"/>
          <w:lang w:eastAsia="ar-SA"/>
        </w:rPr>
        <w:t>periculoase ale unor firme autorizate conform prevederilor fişelor tehnice de securitate</w:t>
      </w:r>
    </w:p>
    <w:p w:rsidR="00C84EB9" w:rsidRPr="003E12BE" w:rsidRDefault="00C84EB9" w:rsidP="00A95FA2">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 xml:space="preserve">depozitare: </w:t>
      </w:r>
      <w:r>
        <w:rPr>
          <w:rFonts w:ascii="Arial" w:eastAsia="Times New Roman" w:hAnsi="Arial" w:cs="Arial"/>
          <w:sz w:val="24"/>
          <w:szCs w:val="24"/>
        </w:rPr>
        <w:t>în ambalajele originale</w:t>
      </w:r>
      <w:r w:rsidRPr="00B73F4C">
        <w:rPr>
          <w:rFonts w:ascii="Arial" w:eastAsia="Times New Roman" w:hAnsi="Arial" w:cs="Arial"/>
          <w:sz w:val="24"/>
          <w:szCs w:val="24"/>
        </w:rPr>
        <w:t>, în spații bine ventilate, separate pe clase de substanțe, departe de surse de căldură sau care produc scântei, departe de umezeală, lumină și mater</w:t>
      </w:r>
      <w:r>
        <w:rPr>
          <w:rFonts w:ascii="Arial" w:eastAsia="Times New Roman" w:hAnsi="Arial" w:cs="Arial"/>
          <w:sz w:val="24"/>
          <w:szCs w:val="24"/>
        </w:rPr>
        <w:t xml:space="preserve">iale incompatibile; </w:t>
      </w:r>
    </w:p>
    <w:p w:rsidR="00C84EB9" w:rsidRPr="003E12BE" w:rsidRDefault="00C84EB9" w:rsidP="00A95FA2">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eastAsia="ar-SA"/>
        </w:rPr>
        <w:t xml:space="preserve">folosire/comercializare: </w:t>
      </w:r>
      <w:r w:rsidR="00292A4E">
        <w:rPr>
          <w:rFonts w:ascii="Arial" w:eastAsia="Times New Roman" w:hAnsi="Arial" w:cs="Arial"/>
          <w:sz w:val="24"/>
          <w:szCs w:val="24"/>
          <w:lang w:val="ro-RO"/>
        </w:rPr>
        <w:t>se utilizează în activitatea desfăşurată</w:t>
      </w:r>
    </w:p>
    <w:p w:rsidR="009423FC" w:rsidRPr="00C04660" w:rsidRDefault="009423FC" w:rsidP="00A95FA2">
      <w:pPr>
        <w:spacing w:after="0" w:line="240" w:lineRule="auto"/>
        <w:jc w:val="both"/>
        <w:rPr>
          <w:rFonts w:ascii="Arial" w:hAnsi="Arial" w:cs="Arial"/>
          <w:sz w:val="24"/>
          <w:szCs w:val="24"/>
          <w:lang w:val="ro-RO"/>
        </w:rPr>
      </w:pPr>
    </w:p>
    <w:p w:rsidR="00387951" w:rsidRDefault="00387951" w:rsidP="00A95FA2">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3.Modul de gospodarire a ambalajelor folosite sau rezultate de la substantel</w:t>
      </w:r>
      <w:r w:rsidR="009423FC">
        <w:rPr>
          <w:rFonts w:ascii="Arial" w:hAnsi="Arial" w:cs="Arial"/>
          <w:b/>
          <w:bCs/>
          <w:sz w:val="24"/>
          <w:szCs w:val="24"/>
          <w:lang w:val="it-IT"/>
        </w:rPr>
        <w:t xml:space="preserve">e si preparatele  periculoase: </w:t>
      </w:r>
    </w:p>
    <w:p w:rsidR="008B669D" w:rsidRPr="00422711" w:rsidRDefault="008B669D" w:rsidP="00A95FA2">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vor respecta prevederile fişelor tehnice de securitate privind gestionarea ambalajelor;</w:t>
      </w:r>
    </w:p>
    <w:p w:rsidR="008B669D" w:rsidRPr="00422711" w:rsidRDefault="008B669D" w:rsidP="00A95FA2">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ambalajele contaminate cu substanţe periculoase se elimină prin firme specializate şi autorizate sau se returnează furnizorilor;</w:t>
      </w:r>
    </w:p>
    <w:p w:rsidR="008B669D" w:rsidRDefault="008B669D" w:rsidP="00A95FA2">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este interzisă utilizarea ambalajelor produselor în alte scopuri decât cele pentru care au fost destinate; nu se elimină cu deşeurile menajere;</w:t>
      </w:r>
    </w:p>
    <w:p w:rsidR="009423FC" w:rsidRDefault="009423FC" w:rsidP="00A95FA2">
      <w:pPr>
        <w:spacing w:after="0" w:line="240" w:lineRule="auto"/>
        <w:jc w:val="both"/>
        <w:rPr>
          <w:rFonts w:ascii="Arial" w:hAnsi="Arial" w:cs="Arial"/>
          <w:color w:val="FF0000"/>
          <w:sz w:val="24"/>
          <w:szCs w:val="24"/>
          <w:lang w:val="it-IT"/>
        </w:rPr>
      </w:pPr>
    </w:p>
    <w:p w:rsidR="00387951" w:rsidRDefault="00387951" w:rsidP="00A95FA2">
      <w:pPr>
        <w:spacing w:after="0" w:line="240" w:lineRule="auto"/>
        <w:jc w:val="both"/>
        <w:rPr>
          <w:rFonts w:ascii="Arial" w:hAnsi="Arial" w:cs="Arial"/>
          <w:b/>
          <w:bCs/>
          <w:color w:val="000000"/>
          <w:sz w:val="24"/>
          <w:szCs w:val="24"/>
          <w:lang w:val="fr-FR"/>
        </w:rPr>
      </w:pPr>
      <w:r w:rsidRPr="00C04660">
        <w:rPr>
          <w:rFonts w:ascii="Arial" w:hAnsi="Arial" w:cs="Arial"/>
          <w:b/>
          <w:bCs/>
          <w:color w:val="000000"/>
          <w:sz w:val="24"/>
          <w:szCs w:val="24"/>
          <w:lang w:val="pt-BR"/>
        </w:rPr>
        <w:t>4.Instala</w:t>
      </w:r>
      <w:r w:rsidR="00646122">
        <w:rPr>
          <w:rFonts w:ascii="Arial" w:hAnsi="Arial" w:cs="Arial"/>
          <w:b/>
          <w:bCs/>
          <w:color w:val="000000"/>
          <w:sz w:val="24"/>
          <w:szCs w:val="24"/>
          <w:lang w:val="pt-BR"/>
        </w:rPr>
        <w:t>ț</w:t>
      </w:r>
      <w:r w:rsidRPr="00C04660">
        <w:rPr>
          <w:rFonts w:ascii="Arial" w:hAnsi="Arial" w:cs="Arial"/>
          <w:b/>
          <w:bCs/>
          <w:color w:val="000000"/>
          <w:sz w:val="24"/>
          <w:szCs w:val="24"/>
          <w:lang w:val="pt-BR"/>
        </w:rPr>
        <w:t>iile, amenaj</w:t>
      </w:r>
      <w:r w:rsidR="00646122">
        <w:rPr>
          <w:rFonts w:ascii="Arial" w:hAnsi="Arial" w:cs="Arial"/>
          <w:b/>
          <w:bCs/>
          <w:color w:val="000000"/>
          <w:sz w:val="24"/>
          <w:szCs w:val="24"/>
          <w:lang w:val="pt-BR"/>
        </w:rPr>
        <w:t>ă</w:t>
      </w:r>
      <w:r w:rsidRPr="00C04660">
        <w:rPr>
          <w:rFonts w:ascii="Arial" w:hAnsi="Arial" w:cs="Arial"/>
          <w:b/>
          <w:bCs/>
          <w:color w:val="000000"/>
          <w:sz w:val="24"/>
          <w:szCs w:val="24"/>
          <w:lang w:val="pt-BR"/>
        </w:rPr>
        <w:t>rile, dot</w:t>
      </w:r>
      <w:r w:rsidR="00646122">
        <w:rPr>
          <w:rFonts w:ascii="Arial" w:hAnsi="Arial" w:cs="Arial"/>
          <w:b/>
          <w:bCs/>
          <w:color w:val="000000"/>
          <w:sz w:val="24"/>
          <w:szCs w:val="24"/>
          <w:lang w:val="pt-BR"/>
        </w:rPr>
        <w:t>ă</w:t>
      </w:r>
      <w:r w:rsidRPr="00C04660">
        <w:rPr>
          <w:rFonts w:ascii="Arial" w:hAnsi="Arial" w:cs="Arial"/>
          <w:b/>
          <w:bCs/>
          <w:color w:val="000000"/>
          <w:sz w:val="24"/>
          <w:szCs w:val="24"/>
          <w:lang w:val="pt-BR"/>
        </w:rPr>
        <w:t>rile  si m</w:t>
      </w:r>
      <w:r w:rsidR="00646122">
        <w:rPr>
          <w:rFonts w:ascii="Arial" w:hAnsi="Arial" w:cs="Arial"/>
          <w:b/>
          <w:bCs/>
          <w:color w:val="000000"/>
          <w:sz w:val="24"/>
          <w:szCs w:val="24"/>
          <w:lang w:val="pt-BR"/>
        </w:rPr>
        <w:t>ă</w:t>
      </w:r>
      <w:r w:rsidRPr="00C04660">
        <w:rPr>
          <w:rFonts w:ascii="Arial" w:hAnsi="Arial" w:cs="Arial"/>
          <w:b/>
          <w:bCs/>
          <w:color w:val="000000"/>
          <w:sz w:val="24"/>
          <w:szCs w:val="24"/>
          <w:lang w:val="pt-BR"/>
        </w:rPr>
        <w:t>surile  pentru protec</w:t>
      </w:r>
      <w:r w:rsidR="00646122">
        <w:rPr>
          <w:rFonts w:ascii="Arial" w:hAnsi="Arial" w:cs="Arial"/>
          <w:b/>
          <w:bCs/>
          <w:color w:val="000000"/>
          <w:sz w:val="24"/>
          <w:szCs w:val="24"/>
          <w:lang w:val="pt-BR"/>
        </w:rPr>
        <w:t>ț</w:t>
      </w:r>
      <w:r w:rsidRPr="00C04660">
        <w:rPr>
          <w:rFonts w:ascii="Arial" w:hAnsi="Arial" w:cs="Arial"/>
          <w:b/>
          <w:bCs/>
          <w:color w:val="000000"/>
          <w:sz w:val="24"/>
          <w:szCs w:val="24"/>
          <w:lang w:val="pt-BR"/>
        </w:rPr>
        <w:t xml:space="preserve">ia  factorilor de mediu </w:t>
      </w:r>
      <w:r w:rsidR="00646122">
        <w:rPr>
          <w:rFonts w:ascii="Arial" w:hAnsi="Arial" w:cs="Arial"/>
          <w:b/>
          <w:bCs/>
          <w:color w:val="000000"/>
          <w:sz w:val="24"/>
          <w:szCs w:val="24"/>
          <w:lang w:val="pt-BR"/>
        </w:rPr>
        <w:t>ș</w:t>
      </w:r>
      <w:r w:rsidRPr="00C04660">
        <w:rPr>
          <w:rFonts w:ascii="Arial" w:hAnsi="Arial" w:cs="Arial"/>
          <w:b/>
          <w:bCs/>
          <w:color w:val="000000"/>
          <w:sz w:val="24"/>
          <w:szCs w:val="24"/>
          <w:lang w:val="pt-BR"/>
        </w:rPr>
        <w:t>i pentru  interven</w:t>
      </w:r>
      <w:r w:rsidR="00646122">
        <w:rPr>
          <w:rFonts w:ascii="Arial" w:hAnsi="Arial" w:cs="Arial"/>
          <w:b/>
          <w:bCs/>
          <w:color w:val="000000"/>
          <w:sz w:val="24"/>
          <w:szCs w:val="24"/>
          <w:lang w:val="pt-BR"/>
        </w:rPr>
        <w:t>ție î</w:t>
      </w:r>
      <w:r w:rsidRPr="00C04660">
        <w:rPr>
          <w:rFonts w:ascii="Arial" w:hAnsi="Arial" w:cs="Arial"/>
          <w:b/>
          <w:bCs/>
          <w:color w:val="000000"/>
          <w:sz w:val="24"/>
          <w:szCs w:val="24"/>
          <w:lang w:val="pt-BR"/>
        </w:rPr>
        <w:t>n caz de acc</w:t>
      </w:r>
      <w:r w:rsidR="009423FC">
        <w:rPr>
          <w:rFonts w:ascii="Arial" w:hAnsi="Arial" w:cs="Arial"/>
          <w:b/>
          <w:bCs/>
          <w:color w:val="000000"/>
          <w:sz w:val="24"/>
          <w:szCs w:val="24"/>
          <w:lang w:val="fr-FR"/>
        </w:rPr>
        <w:t>ident:</w:t>
      </w:r>
    </w:p>
    <w:p w:rsidR="008B669D" w:rsidRDefault="008B669D" w:rsidP="00A95FA2">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8B669D" w:rsidRDefault="008B669D" w:rsidP="00A95FA2">
      <w:pPr>
        <w:spacing w:after="0" w:line="240" w:lineRule="auto"/>
        <w:jc w:val="both"/>
        <w:rPr>
          <w:rFonts w:ascii="Arial" w:hAnsi="Arial" w:cs="Arial"/>
          <w:b/>
          <w:bCs/>
          <w:color w:val="000000"/>
          <w:sz w:val="24"/>
          <w:szCs w:val="24"/>
          <w:lang w:val="fr-FR"/>
        </w:rPr>
      </w:pPr>
    </w:p>
    <w:p w:rsidR="00387951" w:rsidRPr="00C04660" w:rsidRDefault="00387951" w:rsidP="00A95FA2">
      <w:pPr>
        <w:pStyle w:val="PlainText"/>
        <w:numPr>
          <w:ilvl w:val="2"/>
          <w:numId w:val="3"/>
        </w:numPr>
        <w:tabs>
          <w:tab w:val="clear" w:pos="2340"/>
        </w:tabs>
        <w:ind w:left="426" w:hanging="426"/>
        <w:jc w:val="both"/>
        <w:rPr>
          <w:rFonts w:ascii="Arial" w:hAnsi="Arial" w:cs="Arial"/>
          <w:b/>
          <w:bCs/>
          <w:color w:val="000000"/>
          <w:sz w:val="24"/>
          <w:szCs w:val="24"/>
          <w:lang w:val="pt-BR"/>
        </w:rPr>
      </w:pPr>
      <w:r w:rsidRPr="00C04660">
        <w:rPr>
          <w:rFonts w:ascii="Arial" w:hAnsi="Arial" w:cs="Arial"/>
          <w:b/>
          <w:bCs/>
          <w:color w:val="000000"/>
          <w:sz w:val="24"/>
          <w:szCs w:val="24"/>
          <w:lang w:val="pt-BR"/>
        </w:rPr>
        <w:t xml:space="preserve">Monitorizarea  gospodǎririi  substanţelor  şi preparatelor  periculoase:  </w:t>
      </w:r>
    </w:p>
    <w:p w:rsidR="008478EE" w:rsidRPr="008478EE" w:rsidRDefault="008478EE" w:rsidP="00A95FA2">
      <w:pPr>
        <w:snapToGrid w:val="0"/>
        <w:spacing w:after="0" w:line="240" w:lineRule="auto"/>
        <w:jc w:val="both"/>
        <w:rPr>
          <w:rFonts w:ascii="Arial" w:eastAsia="Times New Roman" w:hAnsi="Arial" w:cs="Arial"/>
          <w:sz w:val="24"/>
          <w:szCs w:val="24"/>
          <w:lang w:val="ro-RO"/>
        </w:rPr>
      </w:pPr>
      <w:r w:rsidRPr="008478EE">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7D1912" w:rsidRDefault="007D1912" w:rsidP="00EB19ED">
      <w:pPr>
        <w:snapToGrid w:val="0"/>
        <w:spacing w:after="0" w:line="240" w:lineRule="auto"/>
        <w:jc w:val="both"/>
        <w:rPr>
          <w:rFonts w:ascii="Arial" w:eastAsia="Times New Roman" w:hAnsi="Arial" w:cs="Arial"/>
          <w:sz w:val="24"/>
          <w:szCs w:val="24"/>
          <w:lang w:val="ro-RO"/>
        </w:rPr>
      </w:pPr>
    </w:p>
    <w:p w:rsidR="00121965" w:rsidRDefault="00121965" w:rsidP="00EB19ED">
      <w:pPr>
        <w:snapToGrid w:val="0"/>
        <w:spacing w:after="0" w:line="240" w:lineRule="auto"/>
        <w:jc w:val="both"/>
        <w:rPr>
          <w:rFonts w:ascii="Arial" w:eastAsia="Times New Roman" w:hAnsi="Arial" w:cs="Arial"/>
          <w:sz w:val="24"/>
          <w:szCs w:val="24"/>
          <w:lang w:val="ro-RO"/>
        </w:rPr>
      </w:pPr>
    </w:p>
    <w:p w:rsidR="00121965" w:rsidRPr="009423FC" w:rsidRDefault="00121965" w:rsidP="00EB19ED">
      <w:pPr>
        <w:snapToGrid w:val="0"/>
        <w:spacing w:after="0" w:line="240" w:lineRule="auto"/>
        <w:jc w:val="both"/>
        <w:rPr>
          <w:rFonts w:ascii="Arial" w:eastAsia="Times New Roman" w:hAnsi="Arial" w:cs="Arial"/>
          <w:sz w:val="24"/>
          <w:szCs w:val="24"/>
          <w:lang w:val="ro-RO"/>
        </w:rPr>
      </w:pPr>
    </w:p>
    <w:p w:rsidR="004B3119" w:rsidRPr="009423FC"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9423FC">
        <w:rPr>
          <w:rFonts w:ascii="Arial" w:eastAsia="Times New Roman" w:hAnsi="Arial" w:cs="Arial"/>
          <w:b/>
          <w:sz w:val="24"/>
          <w:szCs w:val="24"/>
          <w:lang w:val="ro-RO"/>
        </w:rPr>
        <w:t>VI. Programul de conformare - măsuri pentru reducerea efectelor prezente și viitoare ale activităților</w:t>
      </w:r>
      <w:r w:rsidR="008557B1" w:rsidRPr="009423FC">
        <w:rPr>
          <w:rFonts w:ascii="Arial" w:eastAsia="Times New Roman" w:hAnsi="Arial" w:cs="Arial"/>
          <w:sz w:val="24"/>
          <w:szCs w:val="24"/>
          <w:lang w:val="ro-RO"/>
        </w:rPr>
        <w:t xml:space="preserve"> - nu este cazul;</w:t>
      </w:r>
    </w:p>
    <w:p w:rsidR="00706CF5" w:rsidRDefault="00706CF5" w:rsidP="007A0AD0">
      <w:pPr>
        <w:autoSpaceDE w:val="0"/>
        <w:autoSpaceDN w:val="0"/>
        <w:adjustRightInd w:val="0"/>
        <w:spacing w:after="0" w:line="240" w:lineRule="auto"/>
        <w:jc w:val="both"/>
        <w:rPr>
          <w:rFonts w:ascii="Arial" w:eastAsia="Times New Roman" w:hAnsi="Arial" w:cs="Arial"/>
          <w:color w:val="FF0000"/>
          <w:sz w:val="24"/>
          <w:szCs w:val="24"/>
          <w:lang w:val="ro-RO"/>
        </w:rPr>
      </w:pPr>
    </w:p>
    <w:p w:rsidR="00B63EBB" w:rsidRPr="0000614D" w:rsidRDefault="00B63EBB" w:rsidP="007A0AD0">
      <w:pPr>
        <w:autoSpaceDE w:val="0"/>
        <w:autoSpaceDN w:val="0"/>
        <w:adjustRightInd w:val="0"/>
        <w:spacing w:after="0" w:line="240" w:lineRule="auto"/>
        <w:jc w:val="both"/>
        <w:rPr>
          <w:rFonts w:ascii="Arial" w:eastAsia="Times New Roman" w:hAnsi="Arial" w:cs="Arial"/>
          <w:color w:val="FF0000"/>
          <w:sz w:val="24"/>
          <w:szCs w:val="24"/>
          <w:lang w:val="ro-RO"/>
        </w:rPr>
      </w:pPr>
      <w:bookmarkStart w:id="0" w:name="_GoBack"/>
      <w:bookmarkEnd w:id="0"/>
    </w:p>
    <w:p w:rsidR="00EB19ED" w:rsidRPr="008F53EF" w:rsidRDefault="00EB19ED" w:rsidP="002E3F73">
      <w:pPr>
        <w:spacing w:after="0" w:line="240" w:lineRule="auto"/>
        <w:jc w:val="both"/>
        <w:rPr>
          <w:rFonts w:ascii="Arial" w:eastAsia="Times New Roman" w:hAnsi="Arial" w:cs="Arial"/>
          <w:b/>
          <w:bCs/>
          <w:sz w:val="24"/>
          <w:szCs w:val="24"/>
          <w:lang w:val="ro-RO" w:eastAsia="ro-RO"/>
        </w:rPr>
      </w:pPr>
      <w:r w:rsidRPr="008F53EF">
        <w:rPr>
          <w:rFonts w:ascii="Arial" w:eastAsia="Times New Roman" w:hAnsi="Arial" w:cs="Arial"/>
          <w:b/>
          <w:bCs/>
          <w:sz w:val="24"/>
          <w:szCs w:val="24"/>
          <w:lang w:val="ro-RO" w:eastAsia="ro-RO"/>
        </w:rPr>
        <w:lastRenderedPageBreak/>
        <w:t>VII. Datele ce vor fi raportate autorității pentru protecția mediului și periodicitatea</w:t>
      </w:r>
    </w:p>
    <w:p w:rsidR="00971DAF"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datele solicitate ȋn prezenta autorizaţie şi/sau datele solicitate de reprezentanţii A.P.M. Cluj; </w:t>
      </w:r>
    </w:p>
    <w:p w:rsidR="00045025"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F53EF">
        <w:rPr>
          <w:rFonts w:ascii="Arial" w:eastAsia="Times New Roman" w:hAnsi="Arial" w:cs="Arial"/>
          <w:b/>
          <w:sz w:val="24"/>
          <w:szCs w:val="24"/>
          <w:lang w:val="ro-RO"/>
        </w:rPr>
        <w:t>0766868594</w:t>
      </w:r>
      <w:r w:rsidRPr="008F53EF">
        <w:rPr>
          <w:rFonts w:ascii="Arial" w:eastAsia="Times New Roman" w:hAnsi="Arial" w:cs="Arial"/>
          <w:sz w:val="24"/>
          <w:szCs w:val="24"/>
          <w:lang w:val="ro-RO"/>
        </w:rPr>
        <w:t>;</w:t>
      </w:r>
    </w:p>
    <w:p w:rsidR="00B24A3B" w:rsidRPr="0000614D" w:rsidRDefault="00B24A3B" w:rsidP="002E3F73">
      <w:pPr>
        <w:spacing w:after="0" w:line="240" w:lineRule="auto"/>
        <w:jc w:val="both"/>
        <w:rPr>
          <w:rFonts w:ascii="Arial" w:eastAsia="Times New Roman" w:hAnsi="Arial" w:cs="Arial"/>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00614D" w:rsidTr="00D831AB">
        <w:tc>
          <w:tcPr>
            <w:tcW w:w="39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Nr. Crt.</w:t>
            </w:r>
          </w:p>
        </w:tc>
        <w:tc>
          <w:tcPr>
            <w:tcW w:w="340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Denumire raport</w:t>
            </w:r>
          </w:p>
        </w:tc>
        <w:tc>
          <w:tcPr>
            <w:tcW w:w="1276"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Frecvență de raportare</w:t>
            </w:r>
          </w:p>
        </w:tc>
        <w:tc>
          <w:tcPr>
            <w:tcW w:w="1701"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Perioada depunerii raportului</w:t>
            </w:r>
          </w:p>
        </w:tc>
        <w:tc>
          <w:tcPr>
            <w:tcW w:w="3327"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Acces aplicații SIM</w:t>
            </w:r>
          </w:p>
        </w:tc>
      </w:tr>
      <w:tr w:rsidR="00727F15" w:rsidRPr="0000614D" w:rsidTr="00D831AB">
        <w:tc>
          <w:tcPr>
            <w:tcW w:w="392" w:type="dxa"/>
            <w:shd w:val="clear" w:color="auto" w:fill="auto"/>
          </w:tcPr>
          <w:p w:rsidR="00727F15" w:rsidRPr="00727F15" w:rsidRDefault="00727F15" w:rsidP="00727F15">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1</w:t>
            </w:r>
          </w:p>
        </w:tc>
        <w:tc>
          <w:tcPr>
            <w:tcW w:w="3402"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Statistica deşeurilor: Chestionar 4: PRODDES - completat de producătorii de deşeuri.</w:t>
            </w:r>
          </w:p>
        </w:tc>
        <w:tc>
          <w:tcPr>
            <w:tcW w:w="1276"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anual</w:t>
            </w:r>
          </w:p>
        </w:tc>
        <w:tc>
          <w:tcPr>
            <w:tcW w:w="1701"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1 februarie - 15 iunie</w:t>
            </w:r>
          </w:p>
        </w:tc>
        <w:tc>
          <w:tcPr>
            <w:tcW w:w="3327"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Chestionar 4: PRODDES – completat de producătorii de deşeuri.</w:t>
            </w:r>
          </w:p>
        </w:tc>
      </w:tr>
    </w:tbl>
    <w:p w:rsidR="00741246" w:rsidRPr="0000614D" w:rsidRDefault="00741246" w:rsidP="004B3119">
      <w:pPr>
        <w:autoSpaceDE w:val="0"/>
        <w:autoSpaceDN w:val="0"/>
        <w:adjustRightInd w:val="0"/>
        <w:spacing w:after="0" w:line="240" w:lineRule="auto"/>
        <w:jc w:val="both"/>
        <w:rPr>
          <w:rFonts w:ascii="Arial" w:eastAsia="Times New Roman" w:hAnsi="Arial" w:cs="Arial"/>
          <w:color w:val="FF0000"/>
          <w:sz w:val="24"/>
          <w:szCs w:val="24"/>
        </w:rPr>
      </w:pPr>
    </w:p>
    <w:p w:rsidR="001469E4" w:rsidRPr="001469E4" w:rsidRDefault="001469E4" w:rsidP="001469E4">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__- raportarea anuală la APM Cluj a programului de prevenire și reducere a cantităților de deșeuri generate din activitatea prop</w:t>
      </w:r>
      <w:r w:rsidR="0094697B">
        <w:rPr>
          <w:rFonts w:ascii="Arial" w:eastAsia="Times New Roman" w:hAnsi="Arial" w:cs="Arial"/>
          <w:sz w:val="24"/>
          <w:szCs w:val="24"/>
        </w:rPr>
        <w:t xml:space="preserve">rie, conform art. </w:t>
      </w:r>
      <w:proofErr w:type="gramStart"/>
      <w:r w:rsidR="0094697B">
        <w:rPr>
          <w:rFonts w:ascii="Arial" w:eastAsia="Times New Roman" w:hAnsi="Arial" w:cs="Arial"/>
          <w:sz w:val="24"/>
          <w:szCs w:val="24"/>
        </w:rPr>
        <w:t>44 și</w:t>
      </w:r>
      <w:proofErr w:type="gramEnd"/>
      <w:r w:rsidR="0094697B">
        <w:rPr>
          <w:rFonts w:ascii="Arial" w:eastAsia="Times New Roman" w:hAnsi="Arial" w:cs="Arial"/>
          <w:sz w:val="24"/>
          <w:szCs w:val="24"/>
        </w:rPr>
        <w:t xml:space="preserve"> Anexei </w:t>
      </w:r>
      <w:r w:rsidRPr="001469E4">
        <w:rPr>
          <w:rFonts w:ascii="Arial" w:eastAsia="Times New Roman" w:hAnsi="Arial" w:cs="Arial"/>
          <w:sz w:val="24"/>
          <w:szCs w:val="24"/>
        </w:rPr>
        <w:t xml:space="preserve">nr. </w:t>
      </w:r>
      <w:proofErr w:type="gramStart"/>
      <w:r w:rsidRPr="001469E4">
        <w:rPr>
          <w:rFonts w:ascii="Arial" w:eastAsia="Times New Roman" w:hAnsi="Arial" w:cs="Arial"/>
          <w:sz w:val="24"/>
          <w:szCs w:val="24"/>
        </w:rPr>
        <w:t>8</w:t>
      </w:r>
      <w:proofErr w:type="gramEnd"/>
      <w:r w:rsidRPr="001469E4">
        <w:rPr>
          <w:rFonts w:ascii="Arial" w:eastAsia="Times New Roman" w:hAnsi="Arial" w:cs="Arial"/>
          <w:sz w:val="24"/>
          <w:szCs w:val="24"/>
        </w:rPr>
        <w:t xml:space="preserve"> din OUG 92/2021 privind regim</w:t>
      </w:r>
      <w:r w:rsidR="0094697B">
        <w:rPr>
          <w:rFonts w:ascii="Arial" w:eastAsia="Times New Roman" w:hAnsi="Arial" w:cs="Arial"/>
          <w:sz w:val="24"/>
          <w:szCs w:val="24"/>
        </w:rPr>
        <w:t>ul deșeurilor</w:t>
      </w:r>
      <w:r w:rsidR="00CE6AFB">
        <w:rPr>
          <w:rFonts w:ascii="Arial" w:eastAsia="Times New Roman" w:hAnsi="Arial" w:cs="Arial"/>
          <w:sz w:val="24"/>
          <w:szCs w:val="24"/>
        </w:rPr>
        <w:t xml:space="preserve"> cu modificările și completările ulterioare</w:t>
      </w:r>
      <w:r w:rsidR="0094697B">
        <w:rPr>
          <w:rFonts w:ascii="Arial" w:eastAsia="Times New Roman" w:hAnsi="Arial" w:cs="Arial"/>
          <w:sz w:val="24"/>
          <w:szCs w:val="24"/>
        </w:rPr>
        <w:t xml:space="preserve">, până la data de </w:t>
      </w:r>
      <w:r w:rsidRPr="001469E4">
        <w:rPr>
          <w:rFonts w:ascii="Arial" w:eastAsia="Times New Roman" w:hAnsi="Arial" w:cs="Arial"/>
          <w:sz w:val="24"/>
          <w:szCs w:val="24"/>
        </w:rPr>
        <w:t>31 mai anul următor raportării;</w:t>
      </w:r>
    </w:p>
    <w:p w:rsidR="001469E4" w:rsidRDefault="001469E4" w:rsidP="001469E4">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 xml:space="preserve">__- raportare anuală la APM Cluj </w:t>
      </w:r>
      <w:proofErr w:type="gramStart"/>
      <w:r w:rsidRPr="001469E4">
        <w:rPr>
          <w:rFonts w:ascii="Arial" w:eastAsia="Times New Roman" w:hAnsi="Arial" w:cs="Arial"/>
          <w:sz w:val="24"/>
          <w:szCs w:val="24"/>
        </w:rPr>
        <w:t>a</w:t>
      </w:r>
      <w:proofErr w:type="gramEnd"/>
      <w:r w:rsidRPr="001469E4">
        <w:rPr>
          <w:rFonts w:ascii="Arial" w:eastAsia="Times New Roman" w:hAnsi="Arial" w:cs="Arial"/>
          <w:sz w:val="24"/>
          <w:szCs w:val="24"/>
        </w:rPr>
        <w:t xml:space="preserve"> evidenței gestiunii deșeurilor conform art. 48 (1) din OUG 92/2021  privind regimul deşeurilor</w:t>
      </w:r>
      <w:r w:rsidR="00CE6AFB">
        <w:rPr>
          <w:rFonts w:ascii="Arial" w:eastAsia="Times New Roman" w:hAnsi="Arial" w:cs="Arial"/>
          <w:sz w:val="24"/>
          <w:szCs w:val="24"/>
        </w:rPr>
        <w:t xml:space="preserve"> cu modificările și completările ulterioare</w:t>
      </w:r>
      <w:r w:rsidRPr="001469E4">
        <w:rPr>
          <w:rFonts w:ascii="Arial" w:eastAsia="Times New Roman" w:hAnsi="Arial" w:cs="Arial"/>
          <w:sz w:val="24"/>
          <w:szCs w:val="24"/>
        </w:rPr>
        <w:t xml:space="preserve">, până la data de 15 martie a anului în curs pentru anul precedent, </w:t>
      </w:r>
      <w:r w:rsidRPr="00A95FA2">
        <w:rPr>
          <w:rFonts w:ascii="Arial" w:eastAsia="Times New Roman" w:hAnsi="Arial" w:cs="Arial"/>
          <w:b/>
          <w:sz w:val="24"/>
          <w:szCs w:val="24"/>
        </w:rPr>
        <w:t>electronic</w:t>
      </w:r>
      <w:r w:rsidR="00A95FA2">
        <w:rPr>
          <w:rFonts w:ascii="Arial" w:eastAsia="Times New Roman" w:hAnsi="Arial" w:cs="Arial"/>
          <w:sz w:val="24"/>
          <w:szCs w:val="24"/>
        </w:rPr>
        <w:t>,</w:t>
      </w:r>
      <w:r w:rsidRPr="001469E4">
        <w:rPr>
          <w:rFonts w:ascii="Arial" w:eastAsia="Times New Roman" w:hAnsi="Arial" w:cs="Arial"/>
          <w:sz w:val="24"/>
          <w:szCs w:val="24"/>
        </w:rPr>
        <w:t xml:space="preserve"> în sistemul pus la dispoziție de A</w:t>
      </w:r>
      <w:r w:rsidR="00A95FA2">
        <w:rPr>
          <w:rFonts w:ascii="Arial" w:eastAsia="Times New Roman" w:hAnsi="Arial" w:cs="Arial"/>
          <w:sz w:val="24"/>
          <w:szCs w:val="24"/>
        </w:rPr>
        <w:t>N</w:t>
      </w:r>
      <w:r w:rsidRPr="001469E4">
        <w:rPr>
          <w:rFonts w:ascii="Arial" w:eastAsia="Times New Roman" w:hAnsi="Arial" w:cs="Arial"/>
          <w:sz w:val="24"/>
          <w:szCs w:val="24"/>
        </w:rPr>
        <w:t>PM;</w:t>
      </w:r>
    </w:p>
    <w:p w:rsidR="00DD290F" w:rsidRPr="00DD290F" w:rsidRDefault="00DD290F" w:rsidP="001469E4">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__- </w:t>
      </w:r>
      <w:r w:rsidRPr="00DD290F">
        <w:rPr>
          <w:rFonts w:ascii="Arial" w:hAnsi="Arial" w:cs="Arial"/>
          <w:sz w:val="24"/>
          <w:szCs w:val="24"/>
        </w:rPr>
        <w:t>raportare anuală, la solicitarea APM Cluj, a substanțelor chimice și preparatelor vehiculate în cantități de cel puțin 1 tonă/an, pentru realizarea inventarului anual, în vederea aplicării Regulamentului (CE) nr. 1907/2006 (REACH) privind înregistrarea, evaluarea, autorizarea și restricționarea substanțelor chimice</w:t>
      </w:r>
    </w:p>
    <w:p w:rsidR="00E370A1" w:rsidRPr="0094697B" w:rsidRDefault="00E370A1" w:rsidP="004B3119">
      <w:pPr>
        <w:autoSpaceDE w:val="0"/>
        <w:autoSpaceDN w:val="0"/>
        <w:adjustRightInd w:val="0"/>
        <w:spacing w:after="0" w:line="240" w:lineRule="auto"/>
        <w:jc w:val="both"/>
        <w:rPr>
          <w:rFonts w:ascii="Arial" w:eastAsia="Times New Roman" w:hAnsi="Arial" w:cs="Arial"/>
          <w:sz w:val="24"/>
          <w:szCs w:val="24"/>
        </w:rPr>
      </w:pPr>
    </w:p>
    <w:p w:rsidR="00CC0B33" w:rsidRPr="001469E4"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1469E4">
        <w:rPr>
          <w:rFonts w:ascii="Arial" w:eastAsia="Times New Roman" w:hAnsi="Arial" w:cs="Arial"/>
          <w:b/>
          <w:sz w:val="24"/>
          <w:szCs w:val="24"/>
          <w:lang w:val="ro-RO"/>
        </w:rPr>
        <w:t xml:space="preserve">Prezenta </w:t>
      </w:r>
      <w:r w:rsidR="00960CF3" w:rsidRPr="001469E4">
        <w:rPr>
          <w:rFonts w:ascii="Arial" w:eastAsia="Times New Roman" w:hAnsi="Arial" w:cs="Arial"/>
          <w:b/>
          <w:sz w:val="24"/>
          <w:szCs w:val="24"/>
          <w:lang w:val="ro-RO"/>
        </w:rPr>
        <w:t>autorizație de mediu conține (</w:t>
      </w:r>
      <w:r w:rsidR="00AD60D4">
        <w:rPr>
          <w:rFonts w:ascii="Arial" w:eastAsia="Times New Roman" w:hAnsi="Arial" w:cs="Arial"/>
          <w:b/>
          <w:sz w:val="24"/>
          <w:szCs w:val="24"/>
          <w:lang w:val="ro-RO"/>
        </w:rPr>
        <w:t>2</w:t>
      </w:r>
      <w:r w:rsidR="002653F9">
        <w:rPr>
          <w:rFonts w:ascii="Arial" w:eastAsia="Times New Roman" w:hAnsi="Arial" w:cs="Arial"/>
          <w:b/>
          <w:sz w:val="24"/>
          <w:szCs w:val="24"/>
          <w:lang w:val="ro-RO"/>
        </w:rPr>
        <w:t>1</w:t>
      </w:r>
      <w:r w:rsidRPr="001469E4">
        <w:rPr>
          <w:rFonts w:ascii="Arial" w:eastAsia="Times New Roman" w:hAnsi="Arial" w:cs="Arial"/>
          <w:b/>
          <w:sz w:val="24"/>
          <w:szCs w:val="24"/>
          <w:lang w:val="ro-RO"/>
        </w:rPr>
        <w:t>) pagini și a fost eliberată în 3 exemplare.</w:t>
      </w:r>
    </w:p>
    <w:p w:rsidR="00232763" w:rsidRDefault="00232763" w:rsidP="00AD4F3D">
      <w:pPr>
        <w:spacing w:after="0" w:line="240" w:lineRule="auto"/>
        <w:rPr>
          <w:rFonts w:ascii="Arial" w:eastAsia="Calibri" w:hAnsi="Arial" w:cs="Arial"/>
          <w:bCs/>
          <w:noProof/>
          <w:color w:val="FF0000"/>
          <w:sz w:val="24"/>
          <w:szCs w:val="24"/>
          <w:lang w:val="ro-RO"/>
        </w:rPr>
      </w:pPr>
    </w:p>
    <w:p w:rsidR="002653F9" w:rsidRDefault="002653F9" w:rsidP="00AD4F3D">
      <w:pPr>
        <w:spacing w:after="0" w:line="240" w:lineRule="auto"/>
        <w:rPr>
          <w:rFonts w:ascii="Arial" w:eastAsia="Calibri" w:hAnsi="Arial" w:cs="Arial"/>
          <w:bCs/>
          <w:noProof/>
          <w:color w:val="FF0000"/>
          <w:sz w:val="24"/>
          <w:szCs w:val="24"/>
          <w:lang w:val="ro-RO"/>
        </w:rPr>
      </w:pPr>
    </w:p>
    <w:p w:rsidR="002653F9" w:rsidRPr="0000614D" w:rsidRDefault="002653F9" w:rsidP="00AD4F3D">
      <w:pPr>
        <w:spacing w:after="0" w:line="240" w:lineRule="auto"/>
        <w:rPr>
          <w:rFonts w:ascii="Arial" w:eastAsia="Calibri" w:hAnsi="Arial" w:cs="Arial"/>
          <w:bCs/>
          <w:noProof/>
          <w:color w:val="FF0000"/>
          <w:sz w:val="24"/>
          <w:szCs w:val="24"/>
          <w:lang w:val="ro-RO"/>
        </w:rPr>
      </w:pPr>
    </w:p>
    <w:p w:rsidR="00B63EBB" w:rsidRPr="00464741" w:rsidRDefault="00B63EBB" w:rsidP="00B63EBB">
      <w:pPr>
        <w:spacing w:after="0" w:line="240" w:lineRule="auto"/>
        <w:jc w:val="center"/>
        <w:rPr>
          <w:rFonts w:ascii="Arial" w:hAnsi="Arial" w:cs="Arial"/>
          <w:b/>
          <w:sz w:val="24"/>
          <w:szCs w:val="24"/>
          <w:lang w:val="ro-RO"/>
        </w:rPr>
      </w:pPr>
      <w:r w:rsidRPr="00464741">
        <w:rPr>
          <w:rFonts w:ascii="Arial" w:hAnsi="Arial" w:cs="Arial"/>
          <w:b/>
          <w:sz w:val="24"/>
          <w:szCs w:val="24"/>
          <w:lang w:val="ro-RO"/>
        </w:rPr>
        <w:t>DIRECTOR  EXECUTIV,</w:t>
      </w:r>
    </w:p>
    <w:p w:rsidR="00B63EBB" w:rsidRPr="00464741" w:rsidRDefault="00B63EBB" w:rsidP="00B63EBB">
      <w:pPr>
        <w:spacing w:after="0" w:line="240" w:lineRule="auto"/>
        <w:jc w:val="center"/>
        <w:rPr>
          <w:rFonts w:ascii="Arial" w:hAnsi="Arial" w:cs="Arial"/>
          <w:b/>
          <w:sz w:val="24"/>
          <w:szCs w:val="24"/>
          <w:lang w:val="ro-RO"/>
        </w:rPr>
      </w:pPr>
      <w:r w:rsidRPr="00464741">
        <w:rPr>
          <w:rFonts w:ascii="Arial" w:hAnsi="Arial" w:cs="Arial"/>
          <w:b/>
          <w:sz w:val="24"/>
          <w:szCs w:val="24"/>
          <w:lang w:val="ro-RO"/>
        </w:rPr>
        <w:t>Adina SOCACIU</w:t>
      </w:r>
    </w:p>
    <w:p w:rsidR="00B63EBB" w:rsidRPr="00464741" w:rsidRDefault="00B63EBB" w:rsidP="00B63EBB">
      <w:pPr>
        <w:spacing w:after="0" w:line="240" w:lineRule="auto"/>
        <w:jc w:val="both"/>
        <w:rPr>
          <w:rFonts w:ascii="Arial" w:hAnsi="Arial" w:cs="Arial"/>
          <w:b/>
          <w:sz w:val="24"/>
          <w:szCs w:val="24"/>
          <w:lang w:val="ro-RO"/>
        </w:rPr>
      </w:pPr>
    </w:p>
    <w:p w:rsidR="00B63EBB" w:rsidRPr="00464741" w:rsidRDefault="00B63EBB" w:rsidP="00B63EBB">
      <w:pPr>
        <w:spacing w:after="0" w:line="240" w:lineRule="auto"/>
        <w:jc w:val="both"/>
        <w:rPr>
          <w:rFonts w:ascii="Arial" w:hAnsi="Arial" w:cs="Arial"/>
          <w:b/>
          <w:sz w:val="24"/>
          <w:szCs w:val="24"/>
          <w:lang w:val="ro-RO"/>
        </w:rPr>
      </w:pPr>
    </w:p>
    <w:p w:rsidR="00B63EBB" w:rsidRPr="00464741" w:rsidRDefault="00B63EBB" w:rsidP="00B63EBB">
      <w:pPr>
        <w:spacing w:after="0"/>
        <w:rPr>
          <w:rFonts w:ascii="Arial" w:hAnsi="Arial" w:cs="Arial"/>
          <w:b/>
          <w:sz w:val="24"/>
          <w:szCs w:val="24"/>
          <w:lang w:val="ro-RO"/>
        </w:rPr>
      </w:pPr>
      <w:r w:rsidRPr="00464741">
        <w:rPr>
          <w:rFonts w:ascii="Arial" w:hAnsi="Arial" w:cs="Arial"/>
          <w:b/>
          <w:sz w:val="24"/>
          <w:szCs w:val="24"/>
          <w:lang w:val="ro-RO"/>
        </w:rPr>
        <w:t xml:space="preserve">ȘEF SERVICIU AAA,                                                  </w:t>
      </w:r>
      <w:r>
        <w:rPr>
          <w:rFonts w:ascii="Arial" w:hAnsi="Arial" w:cs="Arial"/>
          <w:b/>
          <w:sz w:val="24"/>
          <w:szCs w:val="24"/>
          <w:lang w:val="ro-RO"/>
        </w:rPr>
        <w:t xml:space="preserve">                          </w:t>
      </w:r>
      <w:r w:rsidRPr="00464741">
        <w:rPr>
          <w:rFonts w:ascii="Arial" w:hAnsi="Arial" w:cs="Arial"/>
          <w:b/>
          <w:sz w:val="24"/>
          <w:szCs w:val="24"/>
          <w:lang w:val="ro-RO"/>
        </w:rPr>
        <w:t xml:space="preserve">  ȘEF SER</w:t>
      </w:r>
      <w:r>
        <w:rPr>
          <w:rFonts w:ascii="Arial" w:hAnsi="Arial" w:cs="Arial"/>
          <w:b/>
          <w:sz w:val="24"/>
          <w:szCs w:val="24"/>
          <w:lang w:val="ro-RO"/>
        </w:rPr>
        <w:t>VICIU CFM</w:t>
      </w:r>
      <w:r w:rsidRPr="00464741">
        <w:rPr>
          <w:rFonts w:ascii="Arial" w:hAnsi="Arial" w:cs="Arial"/>
          <w:b/>
          <w:sz w:val="24"/>
          <w:szCs w:val="24"/>
          <w:lang w:val="ro-RO"/>
        </w:rPr>
        <w:t>,</w:t>
      </w:r>
    </w:p>
    <w:p w:rsidR="00B63EBB" w:rsidRPr="00464741" w:rsidRDefault="00B63EBB" w:rsidP="00B63EBB">
      <w:pPr>
        <w:spacing w:after="0" w:line="240" w:lineRule="auto"/>
        <w:jc w:val="both"/>
        <w:rPr>
          <w:rFonts w:ascii="Arial" w:hAnsi="Arial" w:cs="Arial"/>
          <w:b/>
          <w:sz w:val="24"/>
          <w:szCs w:val="24"/>
          <w:lang w:val="ro-RO"/>
        </w:rPr>
      </w:pPr>
      <w:r w:rsidRPr="00464741">
        <w:rPr>
          <w:rFonts w:ascii="Arial" w:hAnsi="Arial" w:cs="Arial"/>
          <w:b/>
          <w:sz w:val="24"/>
          <w:szCs w:val="24"/>
          <w:lang w:val="ro-RO"/>
        </w:rPr>
        <w:t xml:space="preserve">Ing. Anca CÎMPEAN                                                                 </w:t>
      </w:r>
      <w:r>
        <w:rPr>
          <w:rFonts w:ascii="Arial" w:hAnsi="Arial" w:cs="Arial"/>
          <w:b/>
          <w:sz w:val="24"/>
          <w:szCs w:val="24"/>
          <w:lang w:val="ro-RO"/>
        </w:rPr>
        <w:t xml:space="preserve">         dr. biol. Paul BELDEAN</w:t>
      </w:r>
    </w:p>
    <w:p w:rsidR="00B63EBB" w:rsidRPr="00464741" w:rsidRDefault="00B63EBB" w:rsidP="00B63EBB">
      <w:pPr>
        <w:spacing w:after="0" w:line="240" w:lineRule="auto"/>
        <w:jc w:val="both"/>
        <w:rPr>
          <w:rFonts w:ascii="Arial" w:eastAsia="Times New Roman" w:hAnsi="Arial" w:cs="Arial"/>
          <w:lang w:val="ro-RO"/>
        </w:rPr>
      </w:pPr>
    </w:p>
    <w:p w:rsidR="00B63EBB" w:rsidRPr="00464741" w:rsidRDefault="00B63EBB" w:rsidP="00B63EBB">
      <w:pPr>
        <w:spacing w:after="0" w:line="240" w:lineRule="auto"/>
        <w:jc w:val="both"/>
        <w:rPr>
          <w:rFonts w:ascii="Arial" w:eastAsia="Times New Roman" w:hAnsi="Arial" w:cs="Arial"/>
          <w:lang w:val="ro-RO"/>
        </w:rPr>
      </w:pPr>
    </w:p>
    <w:p w:rsidR="00B63EBB" w:rsidRPr="00464741" w:rsidRDefault="00B63EBB" w:rsidP="00B63EBB">
      <w:pPr>
        <w:spacing w:after="0" w:line="240" w:lineRule="auto"/>
        <w:jc w:val="both"/>
        <w:rPr>
          <w:rFonts w:ascii="Arial" w:hAnsi="Arial" w:cs="Arial"/>
          <w:b/>
          <w:sz w:val="24"/>
          <w:szCs w:val="24"/>
          <w:lang w:val="ro-RO"/>
        </w:rPr>
      </w:pPr>
      <w:r w:rsidRPr="00464741">
        <w:rPr>
          <w:rFonts w:ascii="Arial" w:hAnsi="Arial" w:cs="Arial"/>
          <w:b/>
          <w:sz w:val="24"/>
          <w:szCs w:val="24"/>
          <w:lang w:val="ro-RO"/>
        </w:rPr>
        <w:t>Întocmit,</w:t>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sidRPr="00464741">
        <w:rPr>
          <w:rFonts w:ascii="Arial" w:hAnsi="Arial" w:cs="Arial"/>
          <w:b/>
          <w:sz w:val="24"/>
          <w:szCs w:val="24"/>
          <w:lang w:val="ro-RO"/>
        </w:rPr>
        <w:t>Întocmit,</w:t>
      </w:r>
    </w:p>
    <w:p w:rsidR="00B63EBB" w:rsidRPr="00464741" w:rsidRDefault="00B63EBB" w:rsidP="00B63EBB">
      <w:pPr>
        <w:spacing w:after="0" w:line="240" w:lineRule="auto"/>
        <w:jc w:val="both"/>
        <w:rPr>
          <w:rFonts w:ascii="Arial" w:hAnsi="Arial" w:cs="Arial"/>
          <w:b/>
          <w:sz w:val="24"/>
          <w:szCs w:val="24"/>
          <w:lang w:val="ro-RO"/>
        </w:rPr>
      </w:pPr>
      <w:r>
        <w:rPr>
          <w:rFonts w:ascii="Arial" w:hAnsi="Arial" w:cs="Arial"/>
          <w:b/>
          <w:sz w:val="24"/>
          <w:szCs w:val="24"/>
          <w:lang w:val="ro-RO"/>
        </w:rPr>
        <w:t>cons</w:t>
      </w:r>
      <w:r w:rsidRPr="00464741">
        <w:rPr>
          <w:rFonts w:ascii="Arial" w:hAnsi="Arial" w:cs="Arial"/>
          <w:b/>
          <w:sz w:val="24"/>
          <w:szCs w:val="24"/>
          <w:lang w:val="ro-RO"/>
        </w:rPr>
        <w:t xml:space="preserve">. Luisa Nicoleta OPREA                                                   </w:t>
      </w:r>
      <w:r>
        <w:rPr>
          <w:rFonts w:ascii="Arial" w:hAnsi="Arial" w:cs="Arial"/>
          <w:b/>
          <w:sz w:val="24"/>
          <w:szCs w:val="24"/>
          <w:lang w:val="ro-RO"/>
        </w:rPr>
        <w:t xml:space="preserve"> cons. Cornelia DUMITRAȘ</w:t>
      </w:r>
      <w:r w:rsidRPr="00464741">
        <w:rPr>
          <w:rFonts w:ascii="Arial" w:hAnsi="Arial" w:cs="Arial"/>
          <w:b/>
          <w:sz w:val="24"/>
          <w:szCs w:val="24"/>
          <w:lang w:val="ro-RO"/>
        </w:rPr>
        <w:t xml:space="preserve"> </w:t>
      </w:r>
    </w:p>
    <w:p w:rsidR="00B63EBB" w:rsidRPr="003345A8" w:rsidRDefault="00B63EBB" w:rsidP="00B63EBB">
      <w:pPr>
        <w:spacing w:after="0" w:line="240" w:lineRule="auto"/>
        <w:jc w:val="center"/>
        <w:rPr>
          <w:rFonts w:ascii="Arial" w:hAnsi="Arial" w:cs="Arial"/>
          <w:b/>
          <w:sz w:val="24"/>
          <w:szCs w:val="24"/>
          <w:lang w:val="ro-RO"/>
        </w:rPr>
      </w:pPr>
    </w:p>
    <w:p w:rsidR="00EB19ED" w:rsidRPr="00706CF5" w:rsidRDefault="00EB19ED" w:rsidP="00B63EBB">
      <w:pPr>
        <w:spacing w:after="0" w:line="240" w:lineRule="auto"/>
        <w:jc w:val="center"/>
        <w:rPr>
          <w:rFonts w:ascii="Arial" w:hAnsi="Arial" w:cs="Arial"/>
          <w:b/>
          <w:sz w:val="24"/>
          <w:szCs w:val="24"/>
          <w:lang w:val="ro-RO"/>
        </w:rPr>
      </w:pPr>
    </w:p>
    <w:sectPr w:rsidR="00EB19ED" w:rsidRPr="00706CF5" w:rsidSect="00283863">
      <w:footerReference w:type="default" r:id="rId40"/>
      <w:headerReference w:type="first" r:id="rId41"/>
      <w:footerReference w:type="first" r:id="rId4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9CB" w:rsidRDefault="00EF49CB">
      <w:pPr>
        <w:spacing w:after="0" w:line="240" w:lineRule="auto"/>
      </w:pPr>
      <w:r>
        <w:separator/>
      </w:r>
    </w:p>
  </w:endnote>
  <w:endnote w:type="continuationSeparator" w:id="0">
    <w:p w:rsidR="00EF49CB" w:rsidRDefault="00EF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2653F9" w:rsidRPr="00E66CF9" w:rsidRDefault="002653F9"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2819321" r:id="rId2"/>
          </w:object>
        </w:r>
        <w:r>
          <w:rPr>
            <w:rFonts w:ascii="Garamond" w:eastAsia="Calibri" w:hAnsi="Garamond"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C90A9"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rsidR="002653F9" w:rsidRPr="00E66CF9" w:rsidRDefault="002653F9"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2653F9" w:rsidRPr="00E66CF9" w:rsidRDefault="002653F9"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2653F9" w:rsidRPr="00E66CF9" w:rsidRDefault="002653F9"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653F9" w:rsidRPr="00E66CF9" w:rsidTr="00F37415">
          <w:tc>
            <w:tcPr>
              <w:tcW w:w="8370" w:type="dxa"/>
              <w:shd w:val="clear" w:color="auto" w:fill="auto"/>
            </w:tcPr>
            <w:p w:rsidR="002653F9" w:rsidRPr="00E66CF9" w:rsidRDefault="002653F9"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2653F9" w:rsidRDefault="002653F9" w:rsidP="001F1F6E">
        <w:pPr>
          <w:tabs>
            <w:tab w:val="center" w:pos="4320"/>
            <w:tab w:val="right" w:pos="8640"/>
          </w:tabs>
          <w:spacing w:after="0" w:line="240" w:lineRule="auto"/>
          <w:jc w:val="center"/>
        </w:pPr>
      </w:p>
      <w:p w:rsidR="002653F9" w:rsidRDefault="002653F9"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121965">
          <w:rPr>
            <w:noProof/>
          </w:rPr>
          <w:t>20</w:t>
        </w:r>
        <w:r>
          <w:rPr>
            <w:noProof/>
          </w:rPr>
          <w:fldChar w:fldCharType="end"/>
        </w:r>
        <w:r w:rsidRPr="004E7762">
          <w:rPr>
            <w:rFonts w:ascii="Times New Roman" w:eastAsia="Times New Roman" w:hAnsi="Times New Roman" w:cs="Times New Roman"/>
            <w:color w:val="00214E"/>
            <w:sz w:val="24"/>
            <w:szCs w:val="24"/>
            <w:lang w:val="ro-RO"/>
          </w:rPr>
          <w:t xml:space="preserve"> </w:t>
        </w:r>
      </w:p>
      <w:p w:rsidR="002653F9" w:rsidRDefault="002653F9"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F9" w:rsidRPr="00E66CF9" w:rsidRDefault="002653F9"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2819323" r:id="rId2"/>
      </w:object>
    </w:r>
    <w:r>
      <w:rPr>
        <w:rFonts w:ascii="Garamond" w:eastAsia="Calibri" w:hAnsi="Garamond"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C8300"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rsidR="002653F9" w:rsidRPr="00E66CF9" w:rsidRDefault="002653F9"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2653F9" w:rsidRPr="00E66CF9" w:rsidRDefault="002653F9"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2653F9" w:rsidRPr="00E66CF9" w:rsidRDefault="002653F9"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653F9" w:rsidRPr="00E66CF9" w:rsidTr="00283863">
      <w:tc>
        <w:tcPr>
          <w:tcW w:w="8370" w:type="dxa"/>
          <w:shd w:val="clear" w:color="auto" w:fill="auto"/>
        </w:tcPr>
        <w:p w:rsidR="002653F9" w:rsidRPr="00E66CF9" w:rsidRDefault="002653F9"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2653F9" w:rsidRPr="00A50C45" w:rsidRDefault="002653F9"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9CB" w:rsidRDefault="00EF49CB">
      <w:pPr>
        <w:spacing w:after="0" w:line="240" w:lineRule="auto"/>
      </w:pPr>
      <w:r>
        <w:separator/>
      </w:r>
    </w:p>
  </w:footnote>
  <w:footnote w:type="continuationSeparator" w:id="0">
    <w:p w:rsidR="00EF49CB" w:rsidRDefault="00EF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F9" w:rsidRDefault="002653F9" w:rsidP="00721FFF">
    <w:pPr>
      <w:pStyle w:val="Header"/>
      <w:tabs>
        <w:tab w:val="clear" w:pos="4680"/>
        <w:tab w:val="clear" w:pos="9360"/>
        <w:tab w:val="left" w:pos="4030"/>
      </w:tabs>
      <w:rPr>
        <w:rFonts w:ascii="Times New Roman" w:hAnsi="Times New Roman" w:cs="Times New Roman"/>
        <w:b/>
        <w:sz w:val="28"/>
        <w:szCs w:val="28"/>
        <w:lang w:val="it-IT"/>
      </w:rPr>
    </w:pPr>
  </w:p>
  <w:p w:rsidR="002653F9" w:rsidRDefault="002653F9" w:rsidP="00721FFF">
    <w:pPr>
      <w:pStyle w:val="Header"/>
      <w:tabs>
        <w:tab w:val="clear" w:pos="4680"/>
        <w:tab w:val="clear" w:pos="9360"/>
        <w:tab w:val="left" w:pos="4030"/>
      </w:tabs>
      <w:rPr>
        <w:rFonts w:ascii="Times New Roman" w:hAnsi="Times New Roman" w:cs="Times New Roman"/>
        <w:b/>
        <w:sz w:val="28"/>
        <w:szCs w:val="28"/>
        <w:lang w:val="it-IT"/>
      </w:rPr>
    </w:pPr>
  </w:p>
  <w:p w:rsidR="002653F9" w:rsidRDefault="002653F9" w:rsidP="00721FFF">
    <w:pPr>
      <w:pStyle w:val="Header"/>
      <w:tabs>
        <w:tab w:val="clear" w:pos="4680"/>
        <w:tab w:val="clear" w:pos="9360"/>
        <w:tab w:val="left" w:pos="4030"/>
      </w:tabs>
      <w:rPr>
        <w:rFonts w:ascii="Times New Roman" w:hAnsi="Times New Roman" w:cs="Times New Roman"/>
        <w:b/>
        <w:sz w:val="28"/>
        <w:szCs w:val="28"/>
        <w:lang w:val="it-IT"/>
      </w:rPr>
    </w:pPr>
  </w:p>
  <w:p w:rsidR="002653F9" w:rsidRDefault="002653F9" w:rsidP="00721FFF">
    <w:pPr>
      <w:pStyle w:val="Header"/>
      <w:tabs>
        <w:tab w:val="clear" w:pos="4680"/>
        <w:tab w:val="clear" w:pos="9360"/>
        <w:tab w:val="left" w:pos="4030"/>
      </w:tabs>
      <w:rPr>
        <w:rFonts w:ascii="Times New Roman" w:hAnsi="Times New Roman" w:cs="Times New Roman"/>
        <w:b/>
        <w:sz w:val="28"/>
        <w:szCs w:val="28"/>
        <w:lang w:val="it-IT"/>
      </w:rPr>
    </w:pPr>
  </w:p>
  <w:p w:rsidR="002653F9" w:rsidRDefault="002653F9"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2819322" r:id="rId2"/>
      </w:object>
    </w:r>
    <w:r>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53F9" w:rsidRDefault="002653F9" w:rsidP="00721FFF">
    <w:pPr>
      <w:pStyle w:val="Header"/>
      <w:tabs>
        <w:tab w:val="clear" w:pos="4680"/>
        <w:tab w:val="clear" w:pos="9360"/>
        <w:tab w:val="left" w:pos="4030"/>
      </w:tabs>
      <w:rPr>
        <w:rFonts w:ascii="Times New Roman" w:hAnsi="Times New Roman" w:cs="Times New Roman"/>
        <w:b/>
        <w:sz w:val="28"/>
        <w:szCs w:val="28"/>
        <w:lang w:val="it-IT"/>
      </w:rPr>
    </w:pPr>
  </w:p>
  <w:p w:rsidR="002653F9" w:rsidRPr="0015230F" w:rsidRDefault="002653F9"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2653F9" w:rsidRPr="00F12E1C" w:rsidRDefault="002653F9"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653F9" w:rsidRPr="00F12E1C" w:rsidTr="00E44A21">
      <w:trPr>
        <w:trHeight w:val="692"/>
      </w:trPr>
      <w:tc>
        <w:tcPr>
          <w:tcW w:w="10031" w:type="dxa"/>
          <w:tcBorders>
            <w:top w:val="single" w:sz="8" w:space="0" w:color="000000"/>
            <w:bottom w:val="single" w:sz="8" w:space="0" w:color="000000"/>
          </w:tcBorders>
          <w:shd w:val="clear" w:color="auto" w:fill="auto"/>
          <w:vAlign w:val="center"/>
        </w:tcPr>
        <w:p w:rsidR="002653F9" w:rsidRPr="00F12E1C" w:rsidRDefault="002653F9"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2653F9" w:rsidRPr="00AD564B" w:rsidRDefault="002653F9"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09C"/>
    <w:multiLevelType w:val="hybridMultilevel"/>
    <w:tmpl w:val="B1522E1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81051"/>
    <w:multiLevelType w:val="hybridMultilevel"/>
    <w:tmpl w:val="58A41B0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15:restartNumberingAfterBreak="0">
    <w:nsid w:val="21D63F8B"/>
    <w:multiLevelType w:val="hybridMultilevel"/>
    <w:tmpl w:val="FA0EA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26BE8"/>
    <w:multiLevelType w:val="hybridMultilevel"/>
    <w:tmpl w:val="0424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481D46CF"/>
    <w:multiLevelType w:val="hybridMultilevel"/>
    <w:tmpl w:val="5382241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8"/>
  </w:num>
  <w:num w:numId="2">
    <w:abstractNumId w:val="9"/>
  </w:num>
  <w:num w:numId="3">
    <w:abstractNumId w:val="6"/>
  </w:num>
  <w:num w:numId="4">
    <w:abstractNumId w:val="12"/>
  </w:num>
  <w:num w:numId="5">
    <w:abstractNumId w:val="2"/>
  </w:num>
  <w:num w:numId="6">
    <w:abstractNumId w:val="1"/>
  </w:num>
  <w:num w:numId="7">
    <w:abstractNumId w:val="0"/>
  </w:num>
  <w:num w:numId="8">
    <w:abstractNumId w:val="7"/>
  </w:num>
  <w:num w:numId="9">
    <w:abstractNumId w:val="5"/>
  </w:num>
  <w:num w:numId="10">
    <w:abstractNumId w:val="4"/>
  </w:num>
  <w:num w:numId="11">
    <w:abstractNumId w:val="3"/>
  </w:num>
  <w:num w:numId="12">
    <w:abstractNumId w:val="11"/>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1E82"/>
    <w:rsid w:val="00004589"/>
    <w:rsid w:val="0000614D"/>
    <w:rsid w:val="00006A2B"/>
    <w:rsid w:val="00010DA8"/>
    <w:rsid w:val="000116D0"/>
    <w:rsid w:val="00012FBE"/>
    <w:rsid w:val="000147EF"/>
    <w:rsid w:val="00014951"/>
    <w:rsid w:val="00016413"/>
    <w:rsid w:val="00017879"/>
    <w:rsid w:val="00020C3D"/>
    <w:rsid w:val="000223CC"/>
    <w:rsid w:val="00022AA8"/>
    <w:rsid w:val="00023C24"/>
    <w:rsid w:val="000265EE"/>
    <w:rsid w:val="00026E37"/>
    <w:rsid w:val="00027F77"/>
    <w:rsid w:val="00030B06"/>
    <w:rsid w:val="0003500C"/>
    <w:rsid w:val="00035DFA"/>
    <w:rsid w:val="00036B0F"/>
    <w:rsid w:val="00037A1A"/>
    <w:rsid w:val="000416ED"/>
    <w:rsid w:val="000434C9"/>
    <w:rsid w:val="000441E9"/>
    <w:rsid w:val="00045025"/>
    <w:rsid w:val="000450EB"/>
    <w:rsid w:val="000465CA"/>
    <w:rsid w:val="00054B48"/>
    <w:rsid w:val="00054D71"/>
    <w:rsid w:val="00056474"/>
    <w:rsid w:val="00056D5D"/>
    <w:rsid w:val="00057065"/>
    <w:rsid w:val="0006137A"/>
    <w:rsid w:val="0006774C"/>
    <w:rsid w:val="00067F05"/>
    <w:rsid w:val="00071AF3"/>
    <w:rsid w:val="000721BF"/>
    <w:rsid w:val="000747FA"/>
    <w:rsid w:val="00077622"/>
    <w:rsid w:val="00081C2B"/>
    <w:rsid w:val="000829BF"/>
    <w:rsid w:val="00082BAF"/>
    <w:rsid w:val="00087D81"/>
    <w:rsid w:val="000937FD"/>
    <w:rsid w:val="0009469E"/>
    <w:rsid w:val="0009595C"/>
    <w:rsid w:val="000A0C9B"/>
    <w:rsid w:val="000A19F2"/>
    <w:rsid w:val="000A1AE5"/>
    <w:rsid w:val="000A3454"/>
    <w:rsid w:val="000A3FCA"/>
    <w:rsid w:val="000A75EF"/>
    <w:rsid w:val="000B016D"/>
    <w:rsid w:val="000B0A8A"/>
    <w:rsid w:val="000B0C9E"/>
    <w:rsid w:val="000B1215"/>
    <w:rsid w:val="000B4855"/>
    <w:rsid w:val="000B4C17"/>
    <w:rsid w:val="000B4E0A"/>
    <w:rsid w:val="000B5190"/>
    <w:rsid w:val="000B5748"/>
    <w:rsid w:val="000B5895"/>
    <w:rsid w:val="000C183E"/>
    <w:rsid w:val="000C190C"/>
    <w:rsid w:val="000C1CC1"/>
    <w:rsid w:val="000C2A16"/>
    <w:rsid w:val="000C3A7B"/>
    <w:rsid w:val="000C3F62"/>
    <w:rsid w:val="000C58E1"/>
    <w:rsid w:val="000C6175"/>
    <w:rsid w:val="000D2279"/>
    <w:rsid w:val="000D367F"/>
    <w:rsid w:val="000D37E1"/>
    <w:rsid w:val="000E29CD"/>
    <w:rsid w:val="000E29E2"/>
    <w:rsid w:val="000E3FA3"/>
    <w:rsid w:val="000E7721"/>
    <w:rsid w:val="000F0AED"/>
    <w:rsid w:val="000F0E7F"/>
    <w:rsid w:val="000F43BD"/>
    <w:rsid w:val="000F5320"/>
    <w:rsid w:val="000F5D24"/>
    <w:rsid w:val="00100184"/>
    <w:rsid w:val="00102C58"/>
    <w:rsid w:val="00105426"/>
    <w:rsid w:val="001064D2"/>
    <w:rsid w:val="0011207A"/>
    <w:rsid w:val="001163D0"/>
    <w:rsid w:val="001211D1"/>
    <w:rsid w:val="00121965"/>
    <w:rsid w:val="00122842"/>
    <w:rsid w:val="00126B68"/>
    <w:rsid w:val="001279D2"/>
    <w:rsid w:val="00127E85"/>
    <w:rsid w:val="00135AD7"/>
    <w:rsid w:val="00141E9D"/>
    <w:rsid w:val="00142710"/>
    <w:rsid w:val="00143B1C"/>
    <w:rsid w:val="00143D78"/>
    <w:rsid w:val="00145B77"/>
    <w:rsid w:val="0014642D"/>
    <w:rsid w:val="001469E4"/>
    <w:rsid w:val="00151BF1"/>
    <w:rsid w:val="00154C0F"/>
    <w:rsid w:val="00156E37"/>
    <w:rsid w:val="00160289"/>
    <w:rsid w:val="001615D5"/>
    <w:rsid w:val="001640D8"/>
    <w:rsid w:val="00171989"/>
    <w:rsid w:val="001723FC"/>
    <w:rsid w:val="00172747"/>
    <w:rsid w:val="00172F70"/>
    <w:rsid w:val="001733DB"/>
    <w:rsid w:val="0017573B"/>
    <w:rsid w:val="001765A6"/>
    <w:rsid w:val="00176667"/>
    <w:rsid w:val="001801D6"/>
    <w:rsid w:val="00181881"/>
    <w:rsid w:val="0018762C"/>
    <w:rsid w:val="00187D72"/>
    <w:rsid w:val="00191F97"/>
    <w:rsid w:val="001926D2"/>
    <w:rsid w:val="00192EF2"/>
    <w:rsid w:val="001936FA"/>
    <w:rsid w:val="001A02E4"/>
    <w:rsid w:val="001A0F09"/>
    <w:rsid w:val="001A1A48"/>
    <w:rsid w:val="001A2480"/>
    <w:rsid w:val="001A3FB8"/>
    <w:rsid w:val="001A408A"/>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33D2"/>
    <w:rsid w:val="002161FB"/>
    <w:rsid w:val="00217CE9"/>
    <w:rsid w:val="00220BBB"/>
    <w:rsid w:val="00222266"/>
    <w:rsid w:val="002226C6"/>
    <w:rsid w:val="00232763"/>
    <w:rsid w:val="00234E6E"/>
    <w:rsid w:val="00235B9F"/>
    <w:rsid w:val="00236209"/>
    <w:rsid w:val="00240534"/>
    <w:rsid w:val="00240AB2"/>
    <w:rsid w:val="00242A08"/>
    <w:rsid w:val="002470F8"/>
    <w:rsid w:val="0025026C"/>
    <w:rsid w:val="002536F1"/>
    <w:rsid w:val="00254CD4"/>
    <w:rsid w:val="00256ECD"/>
    <w:rsid w:val="00262417"/>
    <w:rsid w:val="002653F9"/>
    <w:rsid w:val="00265CDC"/>
    <w:rsid w:val="00266B5F"/>
    <w:rsid w:val="00267210"/>
    <w:rsid w:val="00270A52"/>
    <w:rsid w:val="0027276B"/>
    <w:rsid w:val="00274811"/>
    <w:rsid w:val="00274E32"/>
    <w:rsid w:val="00275E23"/>
    <w:rsid w:val="002771E3"/>
    <w:rsid w:val="00280C36"/>
    <w:rsid w:val="00283863"/>
    <w:rsid w:val="0028559E"/>
    <w:rsid w:val="00285726"/>
    <w:rsid w:val="00286B22"/>
    <w:rsid w:val="00292A4E"/>
    <w:rsid w:val="00296D24"/>
    <w:rsid w:val="002976DF"/>
    <w:rsid w:val="002A0AEE"/>
    <w:rsid w:val="002A4B31"/>
    <w:rsid w:val="002A744D"/>
    <w:rsid w:val="002B00B5"/>
    <w:rsid w:val="002B052D"/>
    <w:rsid w:val="002B0672"/>
    <w:rsid w:val="002B3F87"/>
    <w:rsid w:val="002B5140"/>
    <w:rsid w:val="002B5A16"/>
    <w:rsid w:val="002B5B97"/>
    <w:rsid w:val="002B5CB2"/>
    <w:rsid w:val="002B7161"/>
    <w:rsid w:val="002B7A2E"/>
    <w:rsid w:val="002B7C8A"/>
    <w:rsid w:val="002C1CC3"/>
    <w:rsid w:val="002C4446"/>
    <w:rsid w:val="002C6E02"/>
    <w:rsid w:val="002D6AF1"/>
    <w:rsid w:val="002D7AD3"/>
    <w:rsid w:val="002E0B5A"/>
    <w:rsid w:val="002E3F73"/>
    <w:rsid w:val="002F00CF"/>
    <w:rsid w:val="002F1DDA"/>
    <w:rsid w:val="002F4BBF"/>
    <w:rsid w:val="002F50D4"/>
    <w:rsid w:val="002F7900"/>
    <w:rsid w:val="002F7C07"/>
    <w:rsid w:val="003004ED"/>
    <w:rsid w:val="00302C1F"/>
    <w:rsid w:val="003061C1"/>
    <w:rsid w:val="00313383"/>
    <w:rsid w:val="0031341D"/>
    <w:rsid w:val="00314AE5"/>
    <w:rsid w:val="0031643D"/>
    <w:rsid w:val="00316B36"/>
    <w:rsid w:val="00316BD1"/>
    <w:rsid w:val="003175B1"/>
    <w:rsid w:val="00321638"/>
    <w:rsid w:val="00322B92"/>
    <w:rsid w:val="00326786"/>
    <w:rsid w:val="00327630"/>
    <w:rsid w:val="00332103"/>
    <w:rsid w:val="00332685"/>
    <w:rsid w:val="00333012"/>
    <w:rsid w:val="003330B9"/>
    <w:rsid w:val="00337004"/>
    <w:rsid w:val="003378C6"/>
    <w:rsid w:val="00337E58"/>
    <w:rsid w:val="0034171E"/>
    <w:rsid w:val="00346FA6"/>
    <w:rsid w:val="00350142"/>
    <w:rsid w:val="00350DBD"/>
    <w:rsid w:val="00352252"/>
    <w:rsid w:val="00354EDD"/>
    <w:rsid w:val="00360C74"/>
    <w:rsid w:val="00361F8F"/>
    <w:rsid w:val="00363293"/>
    <w:rsid w:val="0036386D"/>
    <w:rsid w:val="00363E8B"/>
    <w:rsid w:val="00364C6A"/>
    <w:rsid w:val="00364EEE"/>
    <w:rsid w:val="00370172"/>
    <w:rsid w:val="00371496"/>
    <w:rsid w:val="00371F9F"/>
    <w:rsid w:val="00373147"/>
    <w:rsid w:val="00376188"/>
    <w:rsid w:val="0038018B"/>
    <w:rsid w:val="003812F2"/>
    <w:rsid w:val="003861FF"/>
    <w:rsid w:val="003862A2"/>
    <w:rsid w:val="0038647A"/>
    <w:rsid w:val="00387515"/>
    <w:rsid w:val="00387951"/>
    <w:rsid w:val="00387982"/>
    <w:rsid w:val="0039120E"/>
    <w:rsid w:val="003941A2"/>
    <w:rsid w:val="003A3229"/>
    <w:rsid w:val="003A50BD"/>
    <w:rsid w:val="003A63B2"/>
    <w:rsid w:val="003A77DC"/>
    <w:rsid w:val="003A7A37"/>
    <w:rsid w:val="003B2566"/>
    <w:rsid w:val="003B2C13"/>
    <w:rsid w:val="003B4959"/>
    <w:rsid w:val="003B5092"/>
    <w:rsid w:val="003C02D8"/>
    <w:rsid w:val="003C0B60"/>
    <w:rsid w:val="003C190D"/>
    <w:rsid w:val="003C3D98"/>
    <w:rsid w:val="003C6467"/>
    <w:rsid w:val="003D0CB3"/>
    <w:rsid w:val="003D214F"/>
    <w:rsid w:val="003D23C5"/>
    <w:rsid w:val="003D2BC6"/>
    <w:rsid w:val="003D2BD5"/>
    <w:rsid w:val="003D337B"/>
    <w:rsid w:val="003D3FC8"/>
    <w:rsid w:val="003D76C1"/>
    <w:rsid w:val="003E77F8"/>
    <w:rsid w:val="003F12FE"/>
    <w:rsid w:val="003F4B5C"/>
    <w:rsid w:val="003F69A7"/>
    <w:rsid w:val="004010DE"/>
    <w:rsid w:val="00406670"/>
    <w:rsid w:val="00406B2B"/>
    <w:rsid w:val="00407C7E"/>
    <w:rsid w:val="00410528"/>
    <w:rsid w:val="00410548"/>
    <w:rsid w:val="0041358B"/>
    <w:rsid w:val="00415271"/>
    <w:rsid w:val="004154AD"/>
    <w:rsid w:val="0041579D"/>
    <w:rsid w:val="00415F8B"/>
    <w:rsid w:val="00417767"/>
    <w:rsid w:val="00417B11"/>
    <w:rsid w:val="004255A4"/>
    <w:rsid w:val="00426EB0"/>
    <w:rsid w:val="00427448"/>
    <w:rsid w:val="00435609"/>
    <w:rsid w:val="004360BE"/>
    <w:rsid w:val="0043663A"/>
    <w:rsid w:val="0044038B"/>
    <w:rsid w:val="0044062D"/>
    <w:rsid w:val="00444170"/>
    <w:rsid w:val="00445BEB"/>
    <w:rsid w:val="0044630B"/>
    <w:rsid w:val="00450272"/>
    <w:rsid w:val="00452582"/>
    <w:rsid w:val="004563A6"/>
    <w:rsid w:val="00461B2E"/>
    <w:rsid w:val="00464AA4"/>
    <w:rsid w:val="00466A25"/>
    <w:rsid w:val="00470002"/>
    <w:rsid w:val="004718C5"/>
    <w:rsid w:val="00476DEA"/>
    <w:rsid w:val="004808F8"/>
    <w:rsid w:val="004819ED"/>
    <w:rsid w:val="00481E00"/>
    <w:rsid w:val="00482ACC"/>
    <w:rsid w:val="00486CCE"/>
    <w:rsid w:val="00487B25"/>
    <w:rsid w:val="00490075"/>
    <w:rsid w:val="0049177F"/>
    <w:rsid w:val="0049242A"/>
    <w:rsid w:val="004946B5"/>
    <w:rsid w:val="00495988"/>
    <w:rsid w:val="004A3C97"/>
    <w:rsid w:val="004A59B5"/>
    <w:rsid w:val="004A68BD"/>
    <w:rsid w:val="004A692B"/>
    <w:rsid w:val="004B066B"/>
    <w:rsid w:val="004B3119"/>
    <w:rsid w:val="004B4A0A"/>
    <w:rsid w:val="004B50D4"/>
    <w:rsid w:val="004B59F3"/>
    <w:rsid w:val="004B7463"/>
    <w:rsid w:val="004B7C19"/>
    <w:rsid w:val="004C0A62"/>
    <w:rsid w:val="004C0A96"/>
    <w:rsid w:val="004C0EDB"/>
    <w:rsid w:val="004C3EC8"/>
    <w:rsid w:val="004C45F0"/>
    <w:rsid w:val="004C4E99"/>
    <w:rsid w:val="004C6CC1"/>
    <w:rsid w:val="004C76A2"/>
    <w:rsid w:val="004E4803"/>
    <w:rsid w:val="004E5985"/>
    <w:rsid w:val="004E651D"/>
    <w:rsid w:val="004F3E08"/>
    <w:rsid w:val="004F6C11"/>
    <w:rsid w:val="004F757A"/>
    <w:rsid w:val="005020AD"/>
    <w:rsid w:val="00505A0E"/>
    <w:rsid w:val="00506BF0"/>
    <w:rsid w:val="00506D7B"/>
    <w:rsid w:val="00506E28"/>
    <w:rsid w:val="00507163"/>
    <w:rsid w:val="00507434"/>
    <w:rsid w:val="005078E5"/>
    <w:rsid w:val="00513507"/>
    <w:rsid w:val="00520E29"/>
    <w:rsid w:val="00521594"/>
    <w:rsid w:val="0052376C"/>
    <w:rsid w:val="00523BB8"/>
    <w:rsid w:val="0052546E"/>
    <w:rsid w:val="005272B1"/>
    <w:rsid w:val="00527F52"/>
    <w:rsid w:val="00531103"/>
    <w:rsid w:val="005324B5"/>
    <w:rsid w:val="005373DD"/>
    <w:rsid w:val="00541BB9"/>
    <w:rsid w:val="0054249E"/>
    <w:rsid w:val="00542E80"/>
    <w:rsid w:val="00542EDD"/>
    <w:rsid w:val="00542FD3"/>
    <w:rsid w:val="00544E7C"/>
    <w:rsid w:val="0054731F"/>
    <w:rsid w:val="00547D3B"/>
    <w:rsid w:val="005506AB"/>
    <w:rsid w:val="0055084E"/>
    <w:rsid w:val="00552C3E"/>
    <w:rsid w:val="00552FAD"/>
    <w:rsid w:val="0055407E"/>
    <w:rsid w:val="00554DA9"/>
    <w:rsid w:val="0055626D"/>
    <w:rsid w:val="00556BAA"/>
    <w:rsid w:val="005640FC"/>
    <w:rsid w:val="00564118"/>
    <w:rsid w:val="00564440"/>
    <w:rsid w:val="00567595"/>
    <w:rsid w:val="0057244D"/>
    <w:rsid w:val="0057691B"/>
    <w:rsid w:val="00576A3C"/>
    <w:rsid w:val="005817B7"/>
    <w:rsid w:val="0058214D"/>
    <w:rsid w:val="0058287A"/>
    <w:rsid w:val="005833F6"/>
    <w:rsid w:val="00583D12"/>
    <w:rsid w:val="0058433B"/>
    <w:rsid w:val="00585461"/>
    <w:rsid w:val="0058621D"/>
    <w:rsid w:val="0058668E"/>
    <w:rsid w:val="005871CA"/>
    <w:rsid w:val="005925CD"/>
    <w:rsid w:val="0059580A"/>
    <w:rsid w:val="00595C66"/>
    <w:rsid w:val="00595D1F"/>
    <w:rsid w:val="00596585"/>
    <w:rsid w:val="0059739D"/>
    <w:rsid w:val="00597AB3"/>
    <w:rsid w:val="005A0552"/>
    <w:rsid w:val="005A1720"/>
    <w:rsid w:val="005A2CF1"/>
    <w:rsid w:val="005A3CF6"/>
    <w:rsid w:val="005A741B"/>
    <w:rsid w:val="005B0BEC"/>
    <w:rsid w:val="005B1709"/>
    <w:rsid w:val="005B32C6"/>
    <w:rsid w:val="005B3670"/>
    <w:rsid w:val="005B45ED"/>
    <w:rsid w:val="005B5E4D"/>
    <w:rsid w:val="005C03EC"/>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16F4"/>
    <w:rsid w:val="005F2EDB"/>
    <w:rsid w:val="005F3D58"/>
    <w:rsid w:val="005F4D4E"/>
    <w:rsid w:val="005F53C1"/>
    <w:rsid w:val="005F7921"/>
    <w:rsid w:val="005F79B4"/>
    <w:rsid w:val="0060168C"/>
    <w:rsid w:val="0060366B"/>
    <w:rsid w:val="00603D04"/>
    <w:rsid w:val="00603E66"/>
    <w:rsid w:val="00604786"/>
    <w:rsid w:val="00604D5C"/>
    <w:rsid w:val="0060532B"/>
    <w:rsid w:val="006064EE"/>
    <w:rsid w:val="006101DC"/>
    <w:rsid w:val="006130F1"/>
    <w:rsid w:val="0061461A"/>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122"/>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189"/>
    <w:rsid w:val="00683E76"/>
    <w:rsid w:val="0068610F"/>
    <w:rsid w:val="006874B3"/>
    <w:rsid w:val="006923EE"/>
    <w:rsid w:val="00692438"/>
    <w:rsid w:val="00693BE1"/>
    <w:rsid w:val="00695499"/>
    <w:rsid w:val="0069588E"/>
    <w:rsid w:val="00696D37"/>
    <w:rsid w:val="006973AE"/>
    <w:rsid w:val="006A0530"/>
    <w:rsid w:val="006A0549"/>
    <w:rsid w:val="006A2F04"/>
    <w:rsid w:val="006A5247"/>
    <w:rsid w:val="006A5B7E"/>
    <w:rsid w:val="006A60D2"/>
    <w:rsid w:val="006B0801"/>
    <w:rsid w:val="006B0D6A"/>
    <w:rsid w:val="006B5F63"/>
    <w:rsid w:val="006B72F7"/>
    <w:rsid w:val="006B73B7"/>
    <w:rsid w:val="006C6829"/>
    <w:rsid w:val="006C7753"/>
    <w:rsid w:val="006C7771"/>
    <w:rsid w:val="006D202D"/>
    <w:rsid w:val="006D5AE4"/>
    <w:rsid w:val="006D677A"/>
    <w:rsid w:val="006E2451"/>
    <w:rsid w:val="006E4DE8"/>
    <w:rsid w:val="006E4EF2"/>
    <w:rsid w:val="006E71F0"/>
    <w:rsid w:val="006E7987"/>
    <w:rsid w:val="006F14FA"/>
    <w:rsid w:val="006F1749"/>
    <w:rsid w:val="006F1BD2"/>
    <w:rsid w:val="006F2CE2"/>
    <w:rsid w:val="006F43D4"/>
    <w:rsid w:val="006F6205"/>
    <w:rsid w:val="006F7640"/>
    <w:rsid w:val="006F786A"/>
    <w:rsid w:val="006F7BF3"/>
    <w:rsid w:val="006F7CE1"/>
    <w:rsid w:val="007019AE"/>
    <w:rsid w:val="00701F42"/>
    <w:rsid w:val="00701F5F"/>
    <w:rsid w:val="00702223"/>
    <w:rsid w:val="00702A79"/>
    <w:rsid w:val="00705B9E"/>
    <w:rsid w:val="00706CF5"/>
    <w:rsid w:val="00710395"/>
    <w:rsid w:val="00714DD7"/>
    <w:rsid w:val="00717B73"/>
    <w:rsid w:val="00720790"/>
    <w:rsid w:val="00720ECA"/>
    <w:rsid w:val="0072184E"/>
    <w:rsid w:val="00721FFF"/>
    <w:rsid w:val="007226D7"/>
    <w:rsid w:val="00724986"/>
    <w:rsid w:val="00726E78"/>
    <w:rsid w:val="00726F77"/>
    <w:rsid w:val="00727F15"/>
    <w:rsid w:val="0073017A"/>
    <w:rsid w:val="00730646"/>
    <w:rsid w:val="00730684"/>
    <w:rsid w:val="00730BC2"/>
    <w:rsid w:val="0073151A"/>
    <w:rsid w:val="0073166C"/>
    <w:rsid w:val="007323DD"/>
    <w:rsid w:val="00734433"/>
    <w:rsid w:val="00734882"/>
    <w:rsid w:val="00736779"/>
    <w:rsid w:val="0073691B"/>
    <w:rsid w:val="00736921"/>
    <w:rsid w:val="007371CC"/>
    <w:rsid w:val="00740516"/>
    <w:rsid w:val="0074086E"/>
    <w:rsid w:val="00741246"/>
    <w:rsid w:val="0074581A"/>
    <w:rsid w:val="0074701F"/>
    <w:rsid w:val="0074705C"/>
    <w:rsid w:val="007506CD"/>
    <w:rsid w:val="00750945"/>
    <w:rsid w:val="007525E5"/>
    <w:rsid w:val="00753084"/>
    <w:rsid w:val="00753911"/>
    <w:rsid w:val="00754051"/>
    <w:rsid w:val="00757809"/>
    <w:rsid w:val="0075791D"/>
    <w:rsid w:val="00763DB1"/>
    <w:rsid w:val="00767915"/>
    <w:rsid w:val="00770551"/>
    <w:rsid w:val="0077537D"/>
    <w:rsid w:val="007771CE"/>
    <w:rsid w:val="0078373A"/>
    <w:rsid w:val="0078619A"/>
    <w:rsid w:val="00787107"/>
    <w:rsid w:val="00790316"/>
    <w:rsid w:val="007919B9"/>
    <w:rsid w:val="00795975"/>
    <w:rsid w:val="00795CFB"/>
    <w:rsid w:val="007963E4"/>
    <w:rsid w:val="0079683E"/>
    <w:rsid w:val="00796D20"/>
    <w:rsid w:val="00797236"/>
    <w:rsid w:val="007A0742"/>
    <w:rsid w:val="007A0AD0"/>
    <w:rsid w:val="007A48AC"/>
    <w:rsid w:val="007A490C"/>
    <w:rsid w:val="007A4D39"/>
    <w:rsid w:val="007A4E41"/>
    <w:rsid w:val="007B099F"/>
    <w:rsid w:val="007B25D2"/>
    <w:rsid w:val="007B4670"/>
    <w:rsid w:val="007B5126"/>
    <w:rsid w:val="007B548B"/>
    <w:rsid w:val="007B6031"/>
    <w:rsid w:val="007B74F7"/>
    <w:rsid w:val="007C2CDD"/>
    <w:rsid w:val="007C609C"/>
    <w:rsid w:val="007D1912"/>
    <w:rsid w:val="007D2397"/>
    <w:rsid w:val="007D3539"/>
    <w:rsid w:val="007E2197"/>
    <w:rsid w:val="007E4CCD"/>
    <w:rsid w:val="007E5971"/>
    <w:rsid w:val="007E64ED"/>
    <w:rsid w:val="007F0129"/>
    <w:rsid w:val="007F074D"/>
    <w:rsid w:val="007F0F41"/>
    <w:rsid w:val="007F129D"/>
    <w:rsid w:val="007F3F37"/>
    <w:rsid w:val="007F70EC"/>
    <w:rsid w:val="00801AF7"/>
    <w:rsid w:val="0080240F"/>
    <w:rsid w:val="00803A2C"/>
    <w:rsid w:val="00804AA2"/>
    <w:rsid w:val="00805F27"/>
    <w:rsid w:val="0080762C"/>
    <w:rsid w:val="00807AC3"/>
    <w:rsid w:val="00807BEF"/>
    <w:rsid w:val="00807C89"/>
    <w:rsid w:val="00810008"/>
    <w:rsid w:val="008128B4"/>
    <w:rsid w:val="00812D4E"/>
    <w:rsid w:val="00814F81"/>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1B55"/>
    <w:rsid w:val="00845841"/>
    <w:rsid w:val="008478EE"/>
    <w:rsid w:val="00850865"/>
    <w:rsid w:val="00850CEE"/>
    <w:rsid w:val="008521D9"/>
    <w:rsid w:val="00853CFB"/>
    <w:rsid w:val="008557B1"/>
    <w:rsid w:val="00860571"/>
    <w:rsid w:val="00861AEE"/>
    <w:rsid w:val="008647DA"/>
    <w:rsid w:val="00864DA5"/>
    <w:rsid w:val="00866015"/>
    <w:rsid w:val="008672F2"/>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46DF"/>
    <w:rsid w:val="008B59CF"/>
    <w:rsid w:val="008B669D"/>
    <w:rsid w:val="008C0A94"/>
    <w:rsid w:val="008C2A90"/>
    <w:rsid w:val="008C2EB5"/>
    <w:rsid w:val="008C416B"/>
    <w:rsid w:val="008C4738"/>
    <w:rsid w:val="008C6E28"/>
    <w:rsid w:val="008C729C"/>
    <w:rsid w:val="008D11C1"/>
    <w:rsid w:val="008D2AFA"/>
    <w:rsid w:val="008D2B48"/>
    <w:rsid w:val="008D536F"/>
    <w:rsid w:val="008D6C1C"/>
    <w:rsid w:val="008D6FD6"/>
    <w:rsid w:val="008E0272"/>
    <w:rsid w:val="008E1FE3"/>
    <w:rsid w:val="008E2311"/>
    <w:rsid w:val="008E4248"/>
    <w:rsid w:val="008E5B41"/>
    <w:rsid w:val="008E608B"/>
    <w:rsid w:val="008E6AC8"/>
    <w:rsid w:val="008F2F84"/>
    <w:rsid w:val="008F30BB"/>
    <w:rsid w:val="008F53EF"/>
    <w:rsid w:val="008F5526"/>
    <w:rsid w:val="008F56C1"/>
    <w:rsid w:val="008F56D5"/>
    <w:rsid w:val="008F71E6"/>
    <w:rsid w:val="00903736"/>
    <w:rsid w:val="00906C44"/>
    <w:rsid w:val="00906CE4"/>
    <w:rsid w:val="00910034"/>
    <w:rsid w:val="009141AC"/>
    <w:rsid w:val="00914A7A"/>
    <w:rsid w:val="00915B3A"/>
    <w:rsid w:val="0092148B"/>
    <w:rsid w:val="009238E5"/>
    <w:rsid w:val="0092475E"/>
    <w:rsid w:val="009265ED"/>
    <w:rsid w:val="009271B4"/>
    <w:rsid w:val="0093010E"/>
    <w:rsid w:val="00931F62"/>
    <w:rsid w:val="00932D14"/>
    <w:rsid w:val="009377E2"/>
    <w:rsid w:val="0094022C"/>
    <w:rsid w:val="00942285"/>
    <w:rsid w:val="009423FC"/>
    <w:rsid w:val="009426A4"/>
    <w:rsid w:val="0094697B"/>
    <w:rsid w:val="00946F47"/>
    <w:rsid w:val="00950F0D"/>
    <w:rsid w:val="00955473"/>
    <w:rsid w:val="00957BD0"/>
    <w:rsid w:val="00960CF3"/>
    <w:rsid w:val="0097032E"/>
    <w:rsid w:val="00971DAF"/>
    <w:rsid w:val="00972461"/>
    <w:rsid w:val="00973849"/>
    <w:rsid w:val="00974646"/>
    <w:rsid w:val="00974CA8"/>
    <w:rsid w:val="00977741"/>
    <w:rsid w:val="00977D29"/>
    <w:rsid w:val="009839B6"/>
    <w:rsid w:val="00987666"/>
    <w:rsid w:val="00987801"/>
    <w:rsid w:val="00990369"/>
    <w:rsid w:val="0099388A"/>
    <w:rsid w:val="0099481F"/>
    <w:rsid w:val="00994961"/>
    <w:rsid w:val="0099508A"/>
    <w:rsid w:val="00996873"/>
    <w:rsid w:val="009A0B88"/>
    <w:rsid w:val="009A400C"/>
    <w:rsid w:val="009A536E"/>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0DE1"/>
    <w:rsid w:val="009E5899"/>
    <w:rsid w:val="009E7C94"/>
    <w:rsid w:val="009F280E"/>
    <w:rsid w:val="009F2F40"/>
    <w:rsid w:val="009F496B"/>
    <w:rsid w:val="009F555E"/>
    <w:rsid w:val="00A00731"/>
    <w:rsid w:val="00A02C75"/>
    <w:rsid w:val="00A04387"/>
    <w:rsid w:val="00A05272"/>
    <w:rsid w:val="00A108AD"/>
    <w:rsid w:val="00A111A5"/>
    <w:rsid w:val="00A1179D"/>
    <w:rsid w:val="00A161C2"/>
    <w:rsid w:val="00A21DA9"/>
    <w:rsid w:val="00A21F3B"/>
    <w:rsid w:val="00A223F8"/>
    <w:rsid w:val="00A23CB2"/>
    <w:rsid w:val="00A3201D"/>
    <w:rsid w:val="00A36932"/>
    <w:rsid w:val="00A36EC7"/>
    <w:rsid w:val="00A41B36"/>
    <w:rsid w:val="00A421E9"/>
    <w:rsid w:val="00A4343B"/>
    <w:rsid w:val="00A47063"/>
    <w:rsid w:val="00A4719E"/>
    <w:rsid w:val="00A47479"/>
    <w:rsid w:val="00A50F88"/>
    <w:rsid w:val="00A51BAE"/>
    <w:rsid w:val="00A54944"/>
    <w:rsid w:val="00A55B14"/>
    <w:rsid w:val="00A563D3"/>
    <w:rsid w:val="00A6009C"/>
    <w:rsid w:val="00A6228D"/>
    <w:rsid w:val="00A64BFF"/>
    <w:rsid w:val="00A679A4"/>
    <w:rsid w:val="00A71033"/>
    <w:rsid w:val="00A7121E"/>
    <w:rsid w:val="00A73452"/>
    <w:rsid w:val="00A74175"/>
    <w:rsid w:val="00A74FE4"/>
    <w:rsid w:val="00A75DBF"/>
    <w:rsid w:val="00A80FC7"/>
    <w:rsid w:val="00A81006"/>
    <w:rsid w:val="00A81D75"/>
    <w:rsid w:val="00A83719"/>
    <w:rsid w:val="00A85B6C"/>
    <w:rsid w:val="00A86CEB"/>
    <w:rsid w:val="00A87309"/>
    <w:rsid w:val="00A905EC"/>
    <w:rsid w:val="00A92F4C"/>
    <w:rsid w:val="00A94980"/>
    <w:rsid w:val="00A95FA2"/>
    <w:rsid w:val="00A978AC"/>
    <w:rsid w:val="00AA1771"/>
    <w:rsid w:val="00AA29A7"/>
    <w:rsid w:val="00AA34CD"/>
    <w:rsid w:val="00AA3AD6"/>
    <w:rsid w:val="00AA3E2E"/>
    <w:rsid w:val="00AA4F4B"/>
    <w:rsid w:val="00AA5B23"/>
    <w:rsid w:val="00AA6458"/>
    <w:rsid w:val="00AA6C05"/>
    <w:rsid w:val="00AA6DDE"/>
    <w:rsid w:val="00AA7510"/>
    <w:rsid w:val="00AA7D01"/>
    <w:rsid w:val="00AA7D1D"/>
    <w:rsid w:val="00AB2744"/>
    <w:rsid w:val="00AB5E59"/>
    <w:rsid w:val="00AC139D"/>
    <w:rsid w:val="00AC1ED3"/>
    <w:rsid w:val="00AC2473"/>
    <w:rsid w:val="00AC4CA7"/>
    <w:rsid w:val="00AC4E6F"/>
    <w:rsid w:val="00AC6FA9"/>
    <w:rsid w:val="00AD1409"/>
    <w:rsid w:val="00AD356B"/>
    <w:rsid w:val="00AD4F3D"/>
    <w:rsid w:val="00AD4F78"/>
    <w:rsid w:val="00AD51C7"/>
    <w:rsid w:val="00AD60D4"/>
    <w:rsid w:val="00AD62DB"/>
    <w:rsid w:val="00AD63F8"/>
    <w:rsid w:val="00AE0754"/>
    <w:rsid w:val="00AE2664"/>
    <w:rsid w:val="00AE2E97"/>
    <w:rsid w:val="00AE2EF8"/>
    <w:rsid w:val="00AE3A65"/>
    <w:rsid w:val="00AE583E"/>
    <w:rsid w:val="00AF019E"/>
    <w:rsid w:val="00AF204E"/>
    <w:rsid w:val="00AF26C4"/>
    <w:rsid w:val="00AF56D6"/>
    <w:rsid w:val="00AF6219"/>
    <w:rsid w:val="00B02244"/>
    <w:rsid w:val="00B0477E"/>
    <w:rsid w:val="00B0499F"/>
    <w:rsid w:val="00B04C0A"/>
    <w:rsid w:val="00B05A20"/>
    <w:rsid w:val="00B109AA"/>
    <w:rsid w:val="00B12AF2"/>
    <w:rsid w:val="00B1322B"/>
    <w:rsid w:val="00B133E9"/>
    <w:rsid w:val="00B13FDF"/>
    <w:rsid w:val="00B2467E"/>
    <w:rsid w:val="00B24A3B"/>
    <w:rsid w:val="00B26868"/>
    <w:rsid w:val="00B26DD5"/>
    <w:rsid w:val="00B34C6C"/>
    <w:rsid w:val="00B36191"/>
    <w:rsid w:val="00B36BD8"/>
    <w:rsid w:val="00B37A08"/>
    <w:rsid w:val="00B409B5"/>
    <w:rsid w:val="00B41473"/>
    <w:rsid w:val="00B4189D"/>
    <w:rsid w:val="00B41A64"/>
    <w:rsid w:val="00B50194"/>
    <w:rsid w:val="00B50329"/>
    <w:rsid w:val="00B51C4F"/>
    <w:rsid w:val="00B51EEA"/>
    <w:rsid w:val="00B5441B"/>
    <w:rsid w:val="00B55CFD"/>
    <w:rsid w:val="00B61F5C"/>
    <w:rsid w:val="00B62055"/>
    <w:rsid w:val="00B627F6"/>
    <w:rsid w:val="00B633D8"/>
    <w:rsid w:val="00B63EBB"/>
    <w:rsid w:val="00B645CC"/>
    <w:rsid w:val="00B652BF"/>
    <w:rsid w:val="00B652CB"/>
    <w:rsid w:val="00B70D14"/>
    <w:rsid w:val="00B72F44"/>
    <w:rsid w:val="00B74D42"/>
    <w:rsid w:val="00B76661"/>
    <w:rsid w:val="00B766EB"/>
    <w:rsid w:val="00B80C48"/>
    <w:rsid w:val="00B81513"/>
    <w:rsid w:val="00B83BE6"/>
    <w:rsid w:val="00B85058"/>
    <w:rsid w:val="00B86349"/>
    <w:rsid w:val="00B93AA3"/>
    <w:rsid w:val="00B9400B"/>
    <w:rsid w:val="00B96E3E"/>
    <w:rsid w:val="00B9718D"/>
    <w:rsid w:val="00BA1A11"/>
    <w:rsid w:val="00BA6C11"/>
    <w:rsid w:val="00BA746D"/>
    <w:rsid w:val="00BB00E6"/>
    <w:rsid w:val="00BB0DF0"/>
    <w:rsid w:val="00BB633C"/>
    <w:rsid w:val="00BB74CB"/>
    <w:rsid w:val="00BC1641"/>
    <w:rsid w:val="00BC2CE7"/>
    <w:rsid w:val="00BC5700"/>
    <w:rsid w:val="00BD5331"/>
    <w:rsid w:val="00BD544A"/>
    <w:rsid w:val="00BD5BEC"/>
    <w:rsid w:val="00BD64D6"/>
    <w:rsid w:val="00BD7022"/>
    <w:rsid w:val="00BE0A19"/>
    <w:rsid w:val="00BE269B"/>
    <w:rsid w:val="00BE3295"/>
    <w:rsid w:val="00BE439A"/>
    <w:rsid w:val="00BE552A"/>
    <w:rsid w:val="00BE5FF5"/>
    <w:rsid w:val="00BF1DE2"/>
    <w:rsid w:val="00BF2247"/>
    <w:rsid w:val="00BF3C94"/>
    <w:rsid w:val="00BF44AD"/>
    <w:rsid w:val="00BF544A"/>
    <w:rsid w:val="00BF6895"/>
    <w:rsid w:val="00BF7652"/>
    <w:rsid w:val="00C00261"/>
    <w:rsid w:val="00C00335"/>
    <w:rsid w:val="00C0177F"/>
    <w:rsid w:val="00C04660"/>
    <w:rsid w:val="00C07A5B"/>
    <w:rsid w:val="00C10B53"/>
    <w:rsid w:val="00C13AB2"/>
    <w:rsid w:val="00C15AE8"/>
    <w:rsid w:val="00C15BF8"/>
    <w:rsid w:val="00C17B1E"/>
    <w:rsid w:val="00C23189"/>
    <w:rsid w:val="00C27A63"/>
    <w:rsid w:val="00C31D00"/>
    <w:rsid w:val="00C340F1"/>
    <w:rsid w:val="00C341E4"/>
    <w:rsid w:val="00C34A32"/>
    <w:rsid w:val="00C35F27"/>
    <w:rsid w:val="00C41927"/>
    <w:rsid w:val="00C42C56"/>
    <w:rsid w:val="00C461F9"/>
    <w:rsid w:val="00C47793"/>
    <w:rsid w:val="00C52A82"/>
    <w:rsid w:val="00C567BA"/>
    <w:rsid w:val="00C5757C"/>
    <w:rsid w:val="00C57EE9"/>
    <w:rsid w:val="00C60073"/>
    <w:rsid w:val="00C60395"/>
    <w:rsid w:val="00C60685"/>
    <w:rsid w:val="00C634A2"/>
    <w:rsid w:val="00C64BB2"/>
    <w:rsid w:val="00C67A68"/>
    <w:rsid w:val="00C70778"/>
    <w:rsid w:val="00C750D2"/>
    <w:rsid w:val="00C75329"/>
    <w:rsid w:val="00C7567C"/>
    <w:rsid w:val="00C812FB"/>
    <w:rsid w:val="00C820EC"/>
    <w:rsid w:val="00C84EB9"/>
    <w:rsid w:val="00C86226"/>
    <w:rsid w:val="00C873DD"/>
    <w:rsid w:val="00C874F6"/>
    <w:rsid w:val="00C876AD"/>
    <w:rsid w:val="00C90F6B"/>
    <w:rsid w:val="00C93F7E"/>
    <w:rsid w:val="00C949AF"/>
    <w:rsid w:val="00CA306B"/>
    <w:rsid w:val="00CA6046"/>
    <w:rsid w:val="00CB2111"/>
    <w:rsid w:val="00CB2D82"/>
    <w:rsid w:val="00CB52FE"/>
    <w:rsid w:val="00CB70B1"/>
    <w:rsid w:val="00CC029F"/>
    <w:rsid w:val="00CC0B33"/>
    <w:rsid w:val="00CC1861"/>
    <w:rsid w:val="00CC44A1"/>
    <w:rsid w:val="00CC5A65"/>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E6AFB"/>
    <w:rsid w:val="00CF2455"/>
    <w:rsid w:val="00CF6753"/>
    <w:rsid w:val="00CF689E"/>
    <w:rsid w:val="00D01A44"/>
    <w:rsid w:val="00D033A8"/>
    <w:rsid w:val="00D0582C"/>
    <w:rsid w:val="00D07A6B"/>
    <w:rsid w:val="00D07C59"/>
    <w:rsid w:val="00D13A79"/>
    <w:rsid w:val="00D23ED5"/>
    <w:rsid w:val="00D24381"/>
    <w:rsid w:val="00D24693"/>
    <w:rsid w:val="00D317F8"/>
    <w:rsid w:val="00D335DA"/>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711C"/>
    <w:rsid w:val="00D572F4"/>
    <w:rsid w:val="00D57C27"/>
    <w:rsid w:val="00D60D3F"/>
    <w:rsid w:val="00D6128D"/>
    <w:rsid w:val="00D62616"/>
    <w:rsid w:val="00D64CF6"/>
    <w:rsid w:val="00D6750B"/>
    <w:rsid w:val="00D71F81"/>
    <w:rsid w:val="00D72B30"/>
    <w:rsid w:val="00D74C73"/>
    <w:rsid w:val="00D74D68"/>
    <w:rsid w:val="00D769EB"/>
    <w:rsid w:val="00D76FF9"/>
    <w:rsid w:val="00D7733D"/>
    <w:rsid w:val="00D80A75"/>
    <w:rsid w:val="00D82D99"/>
    <w:rsid w:val="00D83123"/>
    <w:rsid w:val="00D831AB"/>
    <w:rsid w:val="00D84814"/>
    <w:rsid w:val="00D90B31"/>
    <w:rsid w:val="00D93582"/>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290F"/>
    <w:rsid w:val="00DD5259"/>
    <w:rsid w:val="00DD57FD"/>
    <w:rsid w:val="00DD5981"/>
    <w:rsid w:val="00DE2863"/>
    <w:rsid w:val="00DE292D"/>
    <w:rsid w:val="00DE568A"/>
    <w:rsid w:val="00DF1339"/>
    <w:rsid w:val="00DF2A1E"/>
    <w:rsid w:val="00DF2F3A"/>
    <w:rsid w:val="00DF4434"/>
    <w:rsid w:val="00DF5E20"/>
    <w:rsid w:val="00DF785E"/>
    <w:rsid w:val="00E00FF9"/>
    <w:rsid w:val="00E027AD"/>
    <w:rsid w:val="00E04CDB"/>
    <w:rsid w:val="00E050DB"/>
    <w:rsid w:val="00E06911"/>
    <w:rsid w:val="00E177A4"/>
    <w:rsid w:val="00E22471"/>
    <w:rsid w:val="00E22C2D"/>
    <w:rsid w:val="00E23152"/>
    <w:rsid w:val="00E23260"/>
    <w:rsid w:val="00E263CB"/>
    <w:rsid w:val="00E26DBF"/>
    <w:rsid w:val="00E277D1"/>
    <w:rsid w:val="00E329F2"/>
    <w:rsid w:val="00E33755"/>
    <w:rsid w:val="00E34E86"/>
    <w:rsid w:val="00E36055"/>
    <w:rsid w:val="00E370A1"/>
    <w:rsid w:val="00E377EA"/>
    <w:rsid w:val="00E40A62"/>
    <w:rsid w:val="00E41913"/>
    <w:rsid w:val="00E42678"/>
    <w:rsid w:val="00E44903"/>
    <w:rsid w:val="00E44A21"/>
    <w:rsid w:val="00E50B1D"/>
    <w:rsid w:val="00E514C6"/>
    <w:rsid w:val="00E5181D"/>
    <w:rsid w:val="00E538F1"/>
    <w:rsid w:val="00E54F7F"/>
    <w:rsid w:val="00E557E0"/>
    <w:rsid w:val="00E61AB4"/>
    <w:rsid w:val="00E63FD6"/>
    <w:rsid w:val="00E64766"/>
    <w:rsid w:val="00E64974"/>
    <w:rsid w:val="00E676D7"/>
    <w:rsid w:val="00E6793C"/>
    <w:rsid w:val="00E7383E"/>
    <w:rsid w:val="00E828BA"/>
    <w:rsid w:val="00E83BA1"/>
    <w:rsid w:val="00E84018"/>
    <w:rsid w:val="00E8580A"/>
    <w:rsid w:val="00E8645D"/>
    <w:rsid w:val="00E904B3"/>
    <w:rsid w:val="00E909DC"/>
    <w:rsid w:val="00E9140E"/>
    <w:rsid w:val="00E925DA"/>
    <w:rsid w:val="00E93C76"/>
    <w:rsid w:val="00E94314"/>
    <w:rsid w:val="00E94451"/>
    <w:rsid w:val="00E964CB"/>
    <w:rsid w:val="00E97668"/>
    <w:rsid w:val="00EA562F"/>
    <w:rsid w:val="00EB10D2"/>
    <w:rsid w:val="00EB1863"/>
    <w:rsid w:val="00EB19ED"/>
    <w:rsid w:val="00EB1FEC"/>
    <w:rsid w:val="00EB243F"/>
    <w:rsid w:val="00EB2552"/>
    <w:rsid w:val="00EB263F"/>
    <w:rsid w:val="00EB2C63"/>
    <w:rsid w:val="00EB4C99"/>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D61E6"/>
    <w:rsid w:val="00ED6D05"/>
    <w:rsid w:val="00EE476A"/>
    <w:rsid w:val="00EE627B"/>
    <w:rsid w:val="00EE6F08"/>
    <w:rsid w:val="00EF38C8"/>
    <w:rsid w:val="00EF47F3"/>
    <w:rsid w:val="00EF49CB"/>
    <w:rsid w:val="00EF68FC"/>
    <w:rsid w:val="00F01F9B"/>
    <w:rsid w:val="00F02D1C"/>
    <w:rsid w:val="00F0596A"/>
    <w:rsid w:val="00F115DB"/>
    <w:rsid w:val="00F11C04"/>
    <w:rsid w:val="00F11D9E"/>
    <w:rsid w:val="00F12D32"/>
    <w:rsid w:val="00F13459"/>
    <w:rsid w:val="00F144CF"/>
    <w:rsid w:val="00F17AB5"/>
    <w:rsid w:val="00F23B7D"/>
    <w:rsid w:val="00F27D51"/>
    <w:rsid w:val="00F30279"/>
    <w:rsid w:val="00F33CD6"/>
    <w:rsid w:val="00F37205"/>
    <w:rsid w:val="00F37415"/>
    <w:rsid w:val="00F4194C"/>
    <w:rsid w:val="00F43173"/>
    <w:rsid w:val="00F44AE2"/>
    <w:rsid w:val="00F464E5"/>
    <w:rsid w:val="00F52137"/>
    <w:rsid w:val="00F5552A"/>
    <w:rsid w:val="00F55AA6"/>
    <w:rsid w:val="00F56EE4"/>
    <w:rsid w:val="00F624E1"/>
    <w:rsid w:val="00F66556"/>
    <w:rsid w:val="00F66861"/>
    <w:rsid w:val="00F67413"/>
    <w:rsid w:val="00F702F1"/>
    <w:rsid w:val="00F70EF5"/>
    <w:rsid w:val="00F71B62"/>
    <w:rsid w:val="00F73090"/>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776"/>
    <w:rsid w:val="00FB1D4E"/>
    <w:rsid w:val="00FB2407"/>
    <w:rsid w:val="00FB782D"/>
    <w:rsid w:val="00FC2E40"/>
    <w:rsid w:val="00FC427D"/>
    <w:rsid w:val="00FC4C8A"/>
    <w:rsid w:val="00FC5EA5"/>
    <w:rsid w:val="00FC613C"/>
    <w:rsid w:val="00FC6D02"/>
    <w:rsid w:val="00FC6ECC"/>
    <w:rsid w:val="00FD21A7"/>
    <w:rsid w:val="00FD53B2"/>
    <w:rsid w:val="00FD5CF7"/>
    <w:rsid w:val="00FD67CD"/>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34B3356"/>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uiPriority w:val="99"/>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9"/>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9"/>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8128B4"/>
    <w:pPr>
      <w:keepNext/>
      <w:spacing w:after="0" w:line="360" w:lineRule="auto"/>
      <w:ind w:left="720"/>
      <w:jc w:val="both"/>
      <w:outlineLvl w:val="3"/>
    </w:pPr>
    <w:rPr>
      <w:rFonts w:ascii="Calibri" w:eastAsia="Times New Roman" w:hAnsi="Calibri" w:cs="Calibri"/>
      <w:b/>
      <w:bCs/>
      <w:sz w:val="28"/>
      <w:szCs w:val="28"/>
      <w:lang w:val="ro-RO" w:eastAsia="ro-RO"/>
    </w:rPr>
  </w:style>
  <w:style w:type="paragraph" w:styleId="Heading5">
    <w:name w:val="heading 5"/>
    <w:basedOn w:val="Normal"/>
    <w:next w:val="Normal"/>
    <w:link w:val="Heading5Char"/>
    <w:uiPriority w:val="99"/>
    <w:qFormat/>
    <w:rsid w:val="008128B4"/>
    <w:pPr>
      <w:keepNext/>
      <w:spacing w:after="0" w:line="360" w:lineRule="auto"/>
      <w:ind w:firstLine="720"/>
      <w:jc w:val="both"/>
      <w:outlineLvl w:val="4"/>
    </w:pPr>
    <w:rPr>
      <w:rFonts w:ascii="Calibri" w:eastAsia="Times New Roman" w:hAnsi="Calibri" w:cs="Calibri"/>
      <w:b/>
      <w:bCs/>
      <w:i/>
      <w:iCs/>
      <w:sz w:val="26"/>
      <w:szCs w:val="26"/>
      <w:lang w:val="ro-RO" w:eastAsia="ro-RO"/>
    </w:rPr>
  </w:style>
  <w:style w:type="paragraph" w:styleId="Heading6">
    <w:name w:val="heading 6"/>
    <w:basedOn w:val="Normal"/>
    <w:next w:val="Normal"/>
    <w:link w:val="Heading6Char"/>
    <w:uiPriority w:val="99"/>
    <w:qFormat/>
    <w:rsid w:val="008128B4"/>
    <w:pPr>
      <w:keepNext/>
      <w:spacing w:after="0" w:line="360" w:lineRule="auto"/>
      <w:ind w:firstLine="702"/>
      <w:jc w:val="both"/>
      <w:outlineLvl w:val="5"/>
    </w:pPr>
    <w:rPr>
      <w:rFonts w:ascii="Calibri" w:eastAsia="Times New Roman" w:hAnsi="Calibri" w:cs="Calibri"/>
      <w:b/>
      <w:bCs/>
      <w:sz w:val="20"/>
      <w:szCs w:val="20"/>
      <w:lang w:val="ro-RO" w:eastAsia="ro-RO"/>
    </w:rPr>
  </w:style>
  <w:style w:type="paragraph" w:styleId="Heading7">
    <w:name w:val="heading 7"/>
    <w:basedOn w:val="Normal"/>
    <w:next w:val="Normal"/>
    <w:link w:val="Heading7Char"/>
    <w:uiPriority w:val="99"/>
    <w:qFormat/>
    <w:rsid w:val="008128B4"/>
    <w:pPr>
      <w:keepNext/>
      <w:spacing w:after="0" w:line="360" w:lineRule="auto"/>
      <w:jc w:val="center"/>
      <w:outlineLvl w:val="6"/>
    </w:pPr>
    <w:rPr>
      <w:rFonts w:ascii="Calibri" w:eastAsia="Times New Roman" w:hAnsi="Calibri" w:cs="Calibri"/>
      <w:sz w:val="24"/>
      <w:szCs w:val="24"/>
      <w:lang w:val="ro-RO" w:eastAsia="ro-RO"/>
    </w:rPr>
  </w:style>
  <w:style w:type="paragraph" w:styleId="Heading8">
    <w:name w:val="heading 8"/>
    <w:basedOn w:val="Normal"/>
    <w:next w:val="Normal"/>
    <w:link w:val="Heading8Char"/>
    <w:uiPriority w:val="99"/>
    <w:qFormat/>
    <w:rsid w:val="008128B4"/>
    <w:pPr>
      <w:keepNext/>
      <w:spacing w:after="0" w:line="360" w:lineRule="auto"/>
      <w:outlineLvl w:val="7"/>
    </w:pPr>
    <w:rPr>
      <w:rFonts w:ascii="Calibri" w:eastAsia="Times New Roman" w:hAnsi="Calibri" w:cs="Calibri"/>
      <w:i/>
      <w:i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9"/>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9"/>
    <w:rsid w:val="00EB19ED"/>
    <w:rPr>
      <w:rFonts w:ascii="Calibri Light" w:eastAsia="Times New Roman" w:hAnsi="Calibri Light" w:cs="Times New Roman"/>
      <w:color w:val="2E74B5"/>
      <w:sz w:val="32"/>
      <w:szCs w:val="32"/>
    </w:rPr>
  </w:style>
  <w:style w:type="paragraph" w:styleId="BodyText">
    <w:name w:val="Body Text"/>
    <w:basedOn w:val="Normal"/>
    <w:link w:val="BodyTextChar"/>
    <w:uiPriority w:val="99"/>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uiPriority w:val="99"/>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6F14FA"/>
    <w:rPr>
      <w:rFonts w:ascii="Calibri" w:eastAsia="Calibri" w:hAnsi="Calibri" w:cs="Times New Roman"/>
    </w:rPr>
  </w:style>
  <w:style w:type="paragraph" w:styleId="BodyText2">
    <w:name w:val="Body Text 2"/>
    <w:basedOn w:val="Normal"/>
    <w:link w:val="BodyText2Char"/>
    <w:uiPriority w:val="99"/>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387951"/>
    <w:rPr>
      <w:rFonts w:ascii="Calibri" w:eastAsia="Calibri" w:hAnsi="Calibri" w:cs="Times New Roman"/>
    </w:rPr>
  </w:style>
  <w:style w:type="paragraph" w:styleId="PlainText">
    <w:name w:val="Plain Text"/>
    <w:basedOn w:val="Normal"/>
    <w:link w:val="PlainTextChar"/>
    <w:uiPriority w:val="99"/>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9"/>
    <w:rsid w:val="008128B4"/>
    <w:rPr>
      <w:rFonts w:ascii="Calibri" w:eastAsia="Times New Roman" w:hAnsi="Calibri" w:cs="Calibri"/>
      <w:b/>
      <w:bCs/>
      <w:sz w:val="28"/>
      <w:szCs w:val="28"/>
      <w:lang w:val="ro-RO" w:eastAsia="ro-RO"/>
    </w:rPr>
  </w:style>
  <w:style w:type="character" w:customStyle="1" w:styleId="Heading5Char">
    <w:name w:val="Heading 5 Char"/>
    <w:basedOn w:val="DefaultParagraphFont"/>
    <w:link w:val="Heading5"/>
    <w:uiPriority w:val="99"/>
    <w:rsid w:val="008128B4"/>
    <w:rPr>
      <w:rFonts w:ascii="Calibri" w:eastAsia="Times New Roman" w:hAnsi="Calibri" w:cs="Calibri"/>
      <w:b/>
      <w:bCs/>
      <w:i/>
      <w:iCs/>
      <w:sz w:val="26"/>
      <w:szCs w:val="26"/>
      <w:lang w:val="ro-RO" w:eastAsia="ro-RO"/>
    </w:rPr>
  </w:style>
  <w:style w:type="character" w:customStyle="1" w:styleId="Heading6Char">
    <w:name w:val="Heading 6 Char"/>
    <w:basedOn w:val="DefaultParagraphFont"/>
    <w:link w:val="Heading6"/>
    <w:uiPriority w:val="99"/>
    <w:rsid w:val="008128B4"/>
    <w:rPr>
      <w:rFonts w:ascii="Calibri" w:eastAsia="Times New Roman" w:hAnsi="Calibri" w:cs="Calibri"/>
      <w:b/>
      <w:bCs/>
      <w:sz w:val="20"/>
      <w:szCs w:val="20"/>
      <w:lang w:val="ro-RO" w:eastAsia="ro-RO"/>
    </w:rPr>
  </w:style>
  <w:style w:type="character" w:customStyle="1" w:styleId="Heading7Char">
    <w:name w:val="Heading 7 Char"/>
    <w:basedOn w:val="DefaultParagraphFont"/>
    <w:link w:val="Heading7"/>
    <w:uiPriority w:val="99"/>
    <w:rsid w:val="008128B4"/>
    <w:rPr>
      <w:rFonts w:ascii="Calibri" w:eastAsia="Times New Roman" w:hAnsi="Calibri" w:cs="Calibri"/>
      <w:sz w:val="24"/>
      <w:szCs w:val="24"/>
      <w:lang w:val="ro-RO" w:eastAsia="ro-RO"/>
    </w:rPr>
  </w:style>
  <w:style w:type="character" w:customStyle="1" w:styleId="Heading8Char">
    <w:name w:val="Heading 8 Char"/>
    <w:basedOn w:val="DefaultParagraphFont"/>
    <w:link w:val="Heading8"/>
    <w:uiPriority w:val="99"/>
    <w:rsid w:val="008128B4"/>
    <w:rPr>
      <w:rFonts w:ascii="Calibri" w:eastAsia="Times New Roman" w:hAnsi="Calibri" w:cs="Calibri"/>
      <w:i/>
      <w:iCs/>
      <w:sz w:val="24"/>
      <w:szCs w:val="24"/>
      <w:lang w:val="ro-RO" w:eastAsia="ro-RO"/>
    </w:rPr>
  </w:style>
  <w:style w:type="paragraph" w:styleId="BodyTextIndent3">
    <w:name w:val="Body Text Indent 3"/>
    <w:basedOn w:val="Normal"/>
    <w:link w:val="BodyTextIndent3Char"/>
    <w:uiPriority w:val="99"/>
    <w:rsid w:val="008128B4"/>
    <w:pPr>
      <w:spacing w:after="0" w:line="360" w:lineRule="auto"/>
      <w:ind w:firstLine="624"/>
      <w:jc w:val="both"/>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uiPriority w:val="99"/>
    <w:rsid w:val="008128B4"/>
    <w:rPr>
      <w:rFonts w:ascii="Times New Roman" w:eastAsia="Times New Roman" w:hAnsi="Times New Roman" w:cs="Times New Roman"/>
      <w:sz w:val="16"/>
      <w:szCs w:val="16"/>
      <w:lang w:val="ro-RO" w:eastAsia="ro-RO"/>
    </w:rPr>
  </w:style>
  <w:style w:type="character" w:styleId="PageNumber">
    <w:name w:val="page number"/>
    <w:basedOn w:val="DefaultParagraphFont"/>
    <w:uiPriority w:val="99"/>
    <w:rsid w:val="008128B4"/>
  </w:style>
  <w:style w:type="paragraph" w:styleId="Caption">
    <w:name w:val="caption"/>
    <w:basedOn w:val="Normal"/>
    <w:next w:val="Normal"/>
    <w:uiPriority w:val="99"/>
    <w:qFormat/>
    <w:rsid w:val="008128B4"/>
    <w:pPr>
      <w:spacing w:after="0" w:line="360" w:lineRule="auto"/>
    </w:pPr>
    <w:rPr>
      <w:rFonts w:ascii="Arial" w:eastAsia="Times New Roman" w:hAnsi="Arial" w:cs="Arial"/>
      <w:b/>
      <w:bCs/>
      <w:sz w:val="20"/>
      <w:szCs w:val="20"/>
      <w:lang w:val="ro-RO" w:eastAsia="ro-RO"/>
    </w:rPr>
  </w:style>
  <w:style w:type="paragraph" w:customStyle="1" w:styleId="tmpl1toptitle">
    <w:name w:val="tmpl1_top_title"/>
    <w:basedOn w:val="Normal"/>
    <w:uiPriority w:val="99"/>
    <w:rsid w:val="008128B4"/>
    <w:pPr>
      <w:spacing w:before="100" w:beforeAutospacing="1" w:after="100" w:afterAutospacing="1" w:line="36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8128B4"/>
  </w:style>
  <w:style w:type="character" w:customStyle="1" w:styleId="textproduse">
    <w:name w:val="text_produse"/>
    <w:basedOn w:val="DefaultParagraphFont"/>
    <w:uiPriority w:val="99"/>
    <w:rsid w:val="008128B4"/>
  </w:style>
  <w:style w:type="character" w:customStyle="1" w:styleId="tsp1">
    <w:name w:val="tsp1"/>
    <w:basedOn w:val="DefaultParagraphFont"/>
    <w:uiPriority w:val="99"/>
    <w:rsid w:val="008128B4"/>
  </w:style>
  <w:style w:type="paragraph" w:customStyle="1" w:styleId="body">
    <w:name w:val="body"/>
    <w:basedOn w:val="Normal"/>
    <w:uiPriority w:val="99"/>
    <w:rsid w:val="008128B4"/>
    <w:pPr>
      <w:spacing w:before="100" w:beforeAutospacing="1" w:after="100" w:afterAutospacing="1" w:line="360" w:lineRule="auto"/>
    </w:pPr>
    <w:rPr>
      <w:rFonts w:ascii="Times New Roman" w:eastAsia="Times New Roman" w:hAnsi="Times New Roman" w:cs="Times New Roman"/>
      <w:sz w:val="24"/>
      <w:szCs w:val="24"/>
      <w:lang w:val="ro-RO" w:eastAsia="ro-RO"/>
    </w:rPr>
  </w:style>
  <w:style w:type="character" w:customStyle="1" w:styleId="c-3">
    <w:name w:val="c-3"/>
    <w:basedOn w:val="DefaultParagraphFont"/>
    <w:uiPriority w:val="99"/>
    <w:rsid w:val="008128B4"/>
  </w:style>
  <w:style w:type="paragraph" w:customStyle="1" w:styleId="CharCharCharCharCaracterCharCaracterCharCaracterCharCaracterCharChar">
    <w:name w:val="Char Char Char Char Caracter Char Caracter Char Caracter Char Caracter Char Char"/>
    <w:basedOn w:val="Normal"/>
    <w:uiPriority w:val="99"/>
    <w:rsid w:val="008128B4"/>
    <w:pPr>
      <w:spacing w:after="0" w:line="240" w:lineRule="auto"/>
    </w:pPr>
    <w:rPr>
      <w:rFonts w:ascii="Times New Roman" w:eastAsia="Times New Roman" w:hAnsi="Times New Roman" w:cs="Times New Roman"/>
      <w:sz w:val="24"/>
      <w:szCs w:val="24"/>
      <w:lang w:val="pl-PL" w:eastAsia="pl-PL"/>
    </w:rPr>
  </w:style>
  <w:style w:type="character" w:customStyle="1" w:styleId="tal1">
    <w:name w:val="tal1"/>
    <w:basedOn w:val="DefaultParagraphFont"/>
    <w:uiPriority w:val="99"/>
    <w:rsid w:val="008128B4"/>
  </w:style>
  <w:style w:type="character" w:customStyle="1" w:styleId="tpt1">
    <w:name w:val="tpt1"/>
    <w:basedOn w:val="DefaultParagraphFont"/>
    <w:uiPriority w:val="99"/>
    <w:rsid w:val="008128B4"/>
  </w:style>
  <w:style w:type="character" w:styleId="Strong">
    <w:name w:val="Strong"/>
    <w:uiPriority w:val="99"/>
    <w:qFormat/>
    <w:rsid w:val="008128B4"/>
    <w:rPr>
      <w:b/>
      <w:bCs/>
    </w:rPr>
  </w:style>
  <w:style w:type="paragraph" w:customStyle="1" w:styleId="TableContents">
    <w:name w:val="Table Contents"/>
    <w:basedOn w:val="Normal"/>
    <w:uiPriority w:val="99"/>
    <w:rsid w:val="008128B4"/>
    <w:pPr>
      <w:widowControl w:val="0"/>
      <w:suppressLineNumbers/>
      <w:suppressAutoHyphens/>
      <w:spacing w:after="0" w:line="240" w:lineRule="auto"/>
    </w:pPr>
    <w:rPr>
      <w:rFonts w:ascii="Times New Roman" w:eastAsia="Times New Roman" w:hAnsi="Times New Roman" w:cs="Times New Roman"/>
      <w:kern w:val="1"/>
      <w:sz w:val="24"/>
      <w:szCs w:val="24"/>
      <w:lang w:val="ro-RO" w:eastAsia="ro-RO"/>
    </w:rPr>
  </w:style>
  <w:style w:type="character" w:customStyle="1" w:styleId="UnresolvedMention">
    <w:name w:val="Unresolved Mention"/>
    <w:uiPriority w:val="99"/>
    <w:semiHidden/>
    <w:unhideWhenUsed/>
    <w:rsid w:val="008128B4"/>
    <w:rPr>
      <w:color w:val="808080"/>
      <w:shd w:val="clear" w:color="auto" w:fill="E6E6E6"/>
    </w:rPr>
  </w:style>
  <w:style w:type="paragraph" w:customStyle="1" w:styleId="ydpf9abdeb3yiv1035426905msonormal">
    <w:name w:val="ydpf9abdeb3yiv1035426905msonormal"/>
    <w:basedOn w:val="Normal"/>
    <w:rsid w:val="008128B4"/>
    <w:pPr>
      <w:spacing w:before="100" w:beforeAutospacing="1" w:after="100" w:afterAutospacing="1" w:line="240" w:lineRule="auto"/>
    </w:pPr>
    <w:rPr>
      <w:rFonts w:ascii="Calibri" w:eastAsia="Calibri" w:hAnsi="Calibri" w:cs="Calibri"/>
    </w:rPr>
  </w:style>
  <w:style w:type="paragraph" w:customStyle="1" w:styleId="ydpf9abdeb3yiv1035426905style">
    <w:name w:val="ydpf9abdeb3yiv1035426905style"/>
    <w:basedOn w:val="Normal"/>
    <w:rsid w:val="008128B4"/>
    <w:pPr>
      <w:spacing w:before="100" w:beforeAutospacing="1" w:after="100" w:afterAutospacing="1" w:line="240" w:lineRule="auto"/>
    </w:pPr>
    <w:rPr>
      <w:rFonts w:ascii="Calibri" w:eastAsia="Calibri" w:hAnsi="Calibri" w:cs="Calibri"/>
    </w:rPr>
  </w:style>
  <w:style w:type="paragraph" w:customStyle="1" w:styleId="ydpf9abdeb3yiv1035426905msolistparagraph">
    <w:name w:val="ydpf9abdeb3yiv1035426905msolistparagraph"/>
    <w:basedOn w:val="Normal"/>
    <w:rsid w:val="008128B4"/>
    <w:pPr>
      <w:spacing w:before="100" w:beforeAutospacing="1" w:after="100" w:afterAutospacing="1" w:line="240" w:lineRule="auto"/>
    </w:pPr>
    <w:rPr>
      <w:rFonts w:ascii="Calibri" w:eastAsia="Calibri" w:hAnsi="Calibri" w:cs="Calibri"/>
    </w:rPr>
  </w:style>
  <w:style w:type="paragraph" w:customStyle="1" w:styleId="paragraph">
    <w:name w:val="paragraph"/>
    <w:basedOn w:val="Normal"/>
    <w:rsid w:val="008128B4"/>
    <w:pPr>
      <w:spacing w:after="0" w:line="240" w:lineRule="auto"/>
    </w:pPr>
    <w:rPr>
      <w:rFonts w:ascii="Times New Roman" w:eastAsia="Times New Roman" w:hAnsi="Times New Roman" w:cs="Times New Roman"/>
      <w:sz w:val="24"/>
      <w:szCs w:val="24"/>
    </w:rPr>
  </w:style>
  <w:style w:type="character" w:customStyle="1" w:styleId="spellingerror">
    <w:name w:val="spellingerror"/>
    <w:rsid w:val="008128B4"/>
  </w:style>
  <w:style w:type="character" w:customStyle="1" w:styleId="normaltextrun1">
    <w:name w:val="normaltextrun1"/>
    <w:rsid w:val="008128B4"/>
  </w:style>
  <w:style w:type="character" w:customStyle="1" w:styleId="eop">
    <w:name w:val="eop"/>
    <w:rsid w:val="008128B4"/>
  </w:style>
  <w:style w:type="character" w:customStyle="1" w:styleId="Mention">
    <w:name w:val="Mention"/>
    <w:uiPriority w:val="99"/>
    <w:unhideWhenUsed/>
    <w:rsid w:val="008128B4"/>
    <w:rPr>
      <w:color w:val="2B579A"/>
      <w:shd w:val="clear" w:color="auto" w:fill="E6E6E6"/>
    </w:rPr>
  </w:style>
  <w:style w:type="paragraph" w:styleId="CommentText">
    <w:name w:val="annotation text"/>
    <w:basedOn w:val="Normal"/>
    <w:link w:val="CommentTextChar"/>
    <w:uiPriority w:val="99"/>
    <w:unhideWhenUsed/>
    <w:rsid w:val="008128B4"/>
    <w:pPr>
      <w:spacing w:after="0" w:line="240" w:lineRule="auto"/>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uiPriority w:val="99"/>
    <w:rsid w:val="008128B4"/>
    <w:rPr>
      <w:rFonts w:ascii="Times New Roman" w:eastAsia="Times New Roman" w:hAnsi="Times New Roman" w:cs="Times New Roman"/>
      <w:sz w:val="20"/>
      <w:szCs w:val="20"/>
      <w:lang w:val="ro-RO" w:eastAsia="ro-RO"/>
    </w:rPr>
  </w:style>
  <w:style w:type="character" w:styleId="CommentReference">
    <w:name w:val="annotation reference"/>
    <w:uiPriority w:val="99"/>
    <w:semiHidden/>
    <w:unhideWhenUsed/>
    <w:rsid w:val="008128B4"/>
    <w:rPr>
      <w:sz w:val="16"/>
      <w:szCs w:val="16"/>
    </w:rPr>
  </w:style>
  <w:style w:type="paragraph" w:styleId="CommentSubject">
    <w:name w:val="annotation subject"/>
    <w:basedOn w:val="CommentText"/>
    <w:next w:val="CommentText"/>
    <w:link w:val="CommentSubjectChar"/>
    <w:uiPriority w:val="99"/>
    <w:semiHidden/>
    <w:unhideWhenUsed/>
    <w:rsid w:val="008128B4"/>
    <w:pPr>
      <w:spacing w:line="360" w:lineRule="auto"/>
    </w:pPr>
    <w:rPr>
      <w:b/>
      <w:bCs/>
    </w:rPr>
  </w:style>
  <w:style w:type="character" w:customStyle="1" w:styleId="CommentSubjectChar">
    <w:name w:val="Comment Subject Char"/>
    <w:basedOn w:val="CommentTextChar"/>
    <w:link w:val="CommentSubject"/>
    <w:uiPriority w:val="99"/>
    <w:semiHidden/>
    <w:rsid w:val="008128B4"/>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943340234">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08109616">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36191080">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698922305">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en.ro/caen/4762-comert-cu-amanuntul-al-ziarelor-si-articolelor-de-papetarie-in-magazine-specializate" TargetMode="External"/><Relationship Id="rId18" Type="http://schemas.openxmlformats.org/officeDocument/2006/relationships/hyperlink" Target="https://caen.ro/caen/4743-comert-cu-amanuntul-al-echipamentului-audio-video-in-magazine-specializate" TargetMode="External"/><Relationship Id="rId26" Type="http://schemas.openxmlformats.org/officeDocument/2006/relationships/hyperlink" Target="https://caen.ro/caen/4665-comert-cu-ridicata-al-mobilei-de-birou" TargetMode="External"/><Relationship Id="rId39" Type="http://schemas.openxmlformats.org/officeDocument/2006/relationships/hyperlink" Target="https://caen.ro/caen/4511-comert-cu-autoturisme-si-autovehicule-usoare-sub-3-5-tone" TargetMode="External"/><Relationship Id="rId21" Type="http://schemas.openxmlformats.org/officeDocument/2006/relationships/hyperlink" Target="https://caen.ro/caen/4772-comert-cu-amanuntul-al-incaltamintei-si-articolelor-din-piele-in-magazine-specializate" TargetMode="External"/><Relationship Id="rId34" Type="http://schemas.openxmlformats.org/officeDocument/2006/relationships/hyperlink" Target="https://caen.ro/caen/4642-comert-cu-ridicata-al-imbracamintei-si-incaltamintei"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en.ro/caen/4763-comert-cu-amanuntul-al-discurilor-si-benzilor-magnetice-cu-sau-fara-inregistrari-audio-video-in-magazine-specializate" TargetMode="External"/><Relationship Id="rId20" Type="http://schemas.openxmlformats.org/officeDocument/2006/relationships/hyperlink" Target="https://caen.ro/caen/4753-comert-cu-amanuntul-al-covoarelor-carpetelor-tapetelor-si-a-altor-acoperitoare-de-podea-in-magazine-specializate" TargetMode="External"/><Relationship Id="rId29" Type="http://schemas.openxmlformats.org/officeDocument/2006/relationships/hyperlink" Target="https://caen.ro/caen/4674-comert-cu-ridicata-al-echipamentelor-si-furniturilor-de-fierarie-pentru-instalatii-sanitare-si-de-incalzir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en.ro/caen/4764-comert-cu-amanuntul-al-echipamentelor-sportive-in-magazine-specializate" TargetMode="External"/><Relationship Id="rId24" Type="http://schemas.openxmlformats.org/officeDocument/2006/relationships/hyperlink" Target="https://caen.ro/caen/4719-comert-cu-amanuntul-in-magazine-nespecializate-cu-vanzare-predominanta-de-produse-nealimentare" TargetMode="External"/><Relationship Id="rId32" Type="http://schemas.openxmlformats.org/officeDocument/2006/relationships/hyperlink" Target="https://caen.ro/caen/4647-comert-cu-ridicata-al-mobilei-covoarelor-si-a-articolelor-de-iluminat" TargetMode="External"/><Relationship Id="rId37" Type="http://schemas.openxmlformats.org/officeDocument/2006/relationships/hyperlink" Target="https://caen.ro/caen/8560-activitati-de-servicii-suport-pentru-invatama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en.ro/caen/4752-comert-cu-amanuntul-al-articolelor-de-fierarie-al-articolelor-din-sticla-si-a-celor-pentru-vopsit-in-magazine-specializate" TargetMode="External"/><Relationship Id="rId23" Type="http://schemas.openxmlformats.org/officeDocument/2006/relationships/hyperlink" Target="https://caen.ro/caen/4771-comert-cu-amanuntul-al-imbracamintei-in-magazine-specializate" TargetMode="External"/><Relationship Id="rId28" Type="http://schemas.openxmlformats.org/officeDocument/2006/relationships/hyperlink" Target="https://caen.ro/caen/4663-comert-cu-ridicata-al-masinilor-pentru-industria-miniera-si-constructii" TargetMode="External"/><Relationship Id="rId36" Type="http://schemas.openxmlformats.org/officeDocument/2006/relationships/hyperlink" Target="https://caen.ro/caen/5920-activitati-de-realizare-a-inregistrarilor-audio-si-activitati-de-editare-muzicala" TargetMode="External"/><Relationship Id="rId10" Type="http://schemas.openxmlformats.org/officeDocument/2006/relationships/hyperlink" Target="https://caen.ro/caen/4765-comert-cu-amanuntul-al-jocurilor-si-jucariilor-in-magazine-specializate" TargetMode="External"/><Relationship Id="rId19" Type="http://schemas.openxmlformats.org/officeDocument/2006/relationships/hyperlink" Target="https://caen.ro/caen/4759-comert-cu-amanuntul-al-mobilei-al-articolelor-de-iluminat-si-al-articolelor-de-uz-casnic-n-c-a-in-magazine-specializate" TargetMode="External"/><Relationship Id="rId31" Type="http://schemas.openxmlformats.org/officeDocument/2006/relationships/hyperlink" Target="https://caen.ro/caen/4673-comert-cu-ridicata-al-materialului-lemnos-si-al-materialelor-de-constructii-si-echipamentelor-sanitar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en.ro/caen/4776-comert-cu-amanuntul-al-florilor-plantelor-si-semintelor-comert-cu-amanuntul-al-animalelor-de-companie-si-a-hranei-pentru-acestea-in-magazine-specializate" TargetMode="External"/><Relationship Id="rId14" Type="http://schemas.openxmlformats.org/officeDocument/2006/relationships/hyperlink" Target="https://caen.ro/caen/4761-comert-cu-amanuntul-al-cartilor-in-magazine-specializate" TargetMode="External"/><Relationship Id="rId22" Type="http://schemas.openxmlformats.org/officeDocument/2006/relationships/hyperlink" Target="https://caen.ro/caen/4751-comert-cu-amanuntul-al-textilelor-in-magazine-specializate" TargetMode="External"/><Relationship Id="rId27" Type="http://schemas.openxmlformats.org/officeDocument/2006/relationships/hyperlink" Target="https://caen.ro/caen/4651-comert-cu-ridicata-al-calculatoarelor-echipamentelor-periferice-si-software-ului" TargetMode="External"/><Relationship Id="rId30" Type="http://schemas.openxmlformats.org/officeDocument/2006/relationships/hyperlink" Target="https://caen.ro/caen/4648-comert-cu-ridicata-al-ceasurilor-si-bijuteriilor" TargetMode="External"/><Relationship Id="rId35" Type="http://schemas.openxmlformats.org/officeDocument/2006/relationships/hyperlink" Target="https://caen.ro/caen/4642-comert-cu-ridicata-al-imbracamintei-si-incaltamintei" TargetMode="External"/><Relationship Id="rId43" Type="http://schemas.openxmlformats.org/officeDocument/2006/relationships/fontTable" Target="fontTable.xml"/><Relationship Id="rId8" Type="http://schemas.openxmlformats.org/officeDocument/2006/relationships/hyperlink" Target="https://caen.ro/caen/4777-comert-cu-amanuntul-al-ceasurilor-si-bijuteriilor-in-magazine-specializate" TargetMode="External"/><Relationship Id="rId3" Type="http://schemas.openxmlformats.org/officeDocument/2006/relationships/styles" Target="styles.xml"/><Relationship Id="rId12" Type="http://schemas.openxmlformats.org/officeDocument/2006/relationships/hyperlink" Target="https://caen.ro/caen/4742-comert-cu-amanuntul-al-echipamentului-pentru-telecomunicatii-in-magazine-specializate" TargetMode="External"/><Relationship Id="rId17" Type="http://schemas.openxmlformats.org/officeDocument/2006/relationships/hyperlink" Target="https://caen.ro/caen/4754-comert-cu-amanuntul-al-articolelor-si-aparatelor-electrocasnice-in-magazine-specializate" TargetMode="External"/><Relationship Id="rId25" Type="http://schemas.openxmlformats.org/officeDocument/2006/relationships/hyperlink" Target="https://caen.ro/caen/4690-comert-cu-ridicata-nespecializat" TargetMode="External"/><Relationship Id="rId33" Type="http://schemas.openxmlformats.org/officeDocument/2006/relationships/hyperlink" Target="https://caen.ro/caen/4643-comert-cu-ridicata-al-aparatelor-electrice-de-uz-gospodaresc-al-aparatelor-de-radio-si-televizoarelor" TargetMode="External"/><Relationship Id="rId38" Type="http://schemas.openxmlformats.org/officeDocument/2006/relationships/hyperlink" Target="https://caen.ro/caen/7022-activitati-de-consultanta-pentru-afaceri-si-management"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66A4-B8E2-46DF-9C53-E7596B0C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20</Pages>
  <Words>8288</Words>
  <Characters>47248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243</cp:revision>
  <cp:lastPrinted>2023-02-01T13:04:00Z</cp:lastPrinted>
  <dcterms:created xsi:type="dcterms:W3CDTF">2022-10-28T09:14:00Z</dcterms:created>
  <dcterms:modified xsi:type="dcterms:W3CDTF">2023-04-12T12:42:00Z</dcterms:modified>
</cp:coreProperties>
</file>