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5E" w:rsidRPr="005764D8" w:rsidRDefault="001F6F5E" w:rsidP="005764D8">
      <w:pPr>
        <w:spacing w:after="0" w:line="240" w:lineRule="auto"/>
        <w:ind w:right="-1"/>
        <w:rPr>
          <w:rFonts w:ascii="Arial" w:eastAsia="Times New Roman" w:hAnsi="Arial" w:cs="Arial"/>
          <w:sz w:val="24"/>
          <w:szCs w:val="24"/>
        </w:rPr>
      </w:pPr>
    </w:p>
    <w:p w:rsidR="0044056C" w:rsidRPr="005764D8" w:rsidRDefault="0044056C" w:rsidP="005764D8">
      <w:pPr>
        <w:spacing w:after="0" w:line="240" w:lineRule="auto"/>
        <w:jc w:val="center"/>
        <w:rPr>
          <w:rFonts w:ascii="Arial" w:hAnsi="Arial" w:cs="Arial"/>
          <w:b/>
          <w:noProof/>
          <w:sz w:val="24"/>
          <w:szCs w:val="24"/>
          <w:lang w:val="ro-RO"/>
        </w:rPr>
      </w:pPr>
      <w:r w:rsidRPr="005764D8">
        <w:rPr>
          <w:rFonts w:ascii="Arial" w:hAnsi="Arial" w:cs="Arial"/>
          <w:b/>
          <w:noProof/>
          <w:sz w:val="24"/>
          <w:szCs w:val="24"/>
          <w:lang w:val="ro-RO"/>
        </w:rPr>
        <w:t>AUTORIZAȚIE DE MEDIU</w:t>
      </w:r>
    </w:p>
    <w:p w:rsidR="0044056C" w:rsidRPr="00402CBD" w:rsidRDefault="00441C41" w:rsidP="005764D8">
      <w:pPr>
        <w:spacing w:after="0" w:line="240" w:lineRule="auto"/>
        <w:jc w:val="center"/>
        <w:rPr>
          <w:rFonts w:ascii="Arial" w:hAnsi="Arial" w:cs="Arial"/>
          <w:b/>
          <w:noProof/>
          <w:sz w:val="24"/>
          <w:szCs w:val="24"/>
          <w:lang w:val="ro-RO"/>
        </w:rPr>
      </w:pPr>
      <w:r w:rsidRPr="00402CBD">
        <w:rPr>
          <w:rFonts w:ascii="Arial" w:hAnsi="Arial" w:cs="Arial"/>
          <w:b/>
          <w:noProof/>
          <w:sz w:val="24"/>
          <w:szCs w:val="24"/>
          <w:lang w:val="ro-RO"/>
        </w:rPr>
        <w:t>Nr.</w:t>
      </w:r>
      <w:r w:rsidR="008650EF" w:rsidRPr="00402CBD">
        <w:rPr>
          <w:rFonts w:ascii="Arial" w:hAnsi="Arial" w:cs="Arial"/>
          <w:b/>
          <w:noProof/>
          <w:sz w:val="24"/>
          <w:szCs w:val="24"/>
          <w:lang w:val="ro-RO"/>
        </w:rPr>
        <w:t>........</w:t>
      </w:r>
      <w:r w:rsidR="00837CD5" w:rsidRPr="00402CBD">
        <w:rPr>
          <w:rFonts w:ascii="Arial" w:hAnsi="Arial" w:cs="Arial"/>
          <w:b/>
          <w:noProof/>
          <w:sz w:val="24"/>
          <w:szCs w:val="24"/>
          <w:lang w:val="ro-RO"/>
        </w:rPr>
        <w:t xml:space="preserve"> </w:t>
      </w:r>
      <w:r w:rsidR="0044056C" w:rsidRPr="00402CBD">
        <w:rPr>
          <w:rFonts w:ascii="Arial" w:hAnsi="Arial" w:cs="Arial"/>
          <w:b/>
          <w:noProof/>
          <w:sz w:val="24"/>
          <w:szCs w:val="24"/>
          <w:lang w:val="ro-RO"/>
        </w:rPr>
        <w:t xml:space="preserve">din </w:t>
      </w:r>
      <w:r w:rsidR="008650EF" w:rsidRPr="00402CBD">
        <w:rPr>
          <w:rFonts w:ascii="Arial" w:hAnsi="Arial" w:cs="Arial"/>
          <w:b/>
          <w:noProof/>
          <w:sz w:val="24"/>
          <w:szCs w:val="24"/>
          <w:lang w:val="ro-RO"/>
        </w:rPr>
        <w:t>......</w:t>
      </w:r>
      <w:r w:rsidR="00837CD5" w:rsidRPr="00402CBD">
        <w:rPr>
          <w:rFonts w:ascii="Arial" w:hAnsi="Arial" w:cs="Arial"/>
          <w:b/>
          <w:noProof/>
          <w:sz w:val="24"/>
          <w:szCs w:val="24"/>
          <w:lang w:val="ro-RO"/>
        </w:rPr>
        <w:t>20</w:t>
      </w:r>
      <w:r w:rsidR="008650EF" w:rsidRPr="00402CBD">
        <w:rPr>
          <w:rFonts w:ascii="Arial" w:hAnsi="Arial" w:cs="Arial"/>
          <w:b/>
          <w:noProof/>
          <w:sz w:val="24"/>
          <w:szCs w:val="24"/>
          <w:lang w:val="ro-RO"/>
        </w:rPr>
        <w:t>22</w:t>
      </w:r>
    </w:p>
    <w:p w:rsidR="0044056C" w:rsidRPr="00402CBD" w:rsidRDefault="00402CBD" w:rsidP="005764D8">
      <w:pPr>
        <w:spacing w:after="0" w:line="240" w:lineRule="auto"/>
        <w:jc w:val="center"/>
        <w:rPr>
          <w:rFonts w:ascii="Arial" w:hAnsi="Arial" w:cs="Arial"/>
          <w:b/>
          <w:noProof/>
          <w:sz w:val="24"/>
          <w:szCs w:val="24"/>
          <w:lang w:val="ro-RO"/>
        </w:rPr>
      </w:pPr>
      <w:r w:rsidRPr="00402CBD">
        <w:rPr>
          <w:rFonts w:ascii="Arial" w:hAnsi="Arial" w:cs="Arial"/>
          <w:b/>
          <w:noProof/>
          <w:sz w:val="24"/>
          <w:szCs w:val="24"/>
          <w:lang w:val="ro-RO"/>
        </w:rPr>
        <w:t>DRAFT</w:t>
      </w:r>
    </w:p>
    <w:p w:rsidR="00402CBD" w:rsidRPr="005764D8" w:rsidRDefault="00402CBD" w:rsidP="005764D8">
      <w:pPr>
        <w:spacing w:after="0" w:line="240" w:lineRule="auto"/>
        <w:jc w:val="center"/>
        <w:rPr>
          <w:rFonts w:ascii="Arial" w:hAnsi="Arial" w:cs="Arial"/>
          <w:b/>
          <w:noProof/>
          <w:color w:val="FF0000"/>
          <w:sz w:val="24"/>
          <w:szCs w:val="24"/>
          <w:lang w:val="ro-RO"/>
        </w:rPr>
      </w:pPr>
    </w:p>
    <w:p w:rsidR="0044056C" w:rsidRPr="00402CBD" w:rsidRDefault="0044056C" w:rsidP="005764D8">
      <w:pPr>
        <w:spacing w:after="0" w:line="240" w:lineRule="auto"/>
        <w:rPr>
          <w:rFonts w:ascii="Arial" w:hAnsi="Arial" w:cs="Arial"/>
          <w:b/>
          <w:sz w:val="24"/>
          <w:szCs w:val="24"/>
          <w:lang w:val="ro-RO"/>
        </w:rPr>
      </w:pPr>
      <w:r w:rsidRPr="00402CBD">
        <w:rPr>
          <w:rFonts w:ascii="Arial" w:hAnsi="Arial" w:cs="Arial"/>
          <w:b/>
          <w:sz w:val="24"/>
          <w:szCs w:val="24"/>
          <w:lang w:val="ro-RO"/>
        </w:rPr>
        <w:t xml:space="preserve">Titularul activității: </w:t>
      </w:r>
      <w:r w:rsidR="00240D9E" w:rsidRPr="00402CBD">
        <w:rPr>
          <w:rFonts w:ascii="Arial" w:hAnsi="Arial" w:cs="Arial"/>
          <w:b/>
          <w:sz w:val="24"/>
          <w:szCs w:val="24"/>
          <w:lang w:val="ro-RO"/>
        </w:rPr>
        <w:t xml:space="preserve">SC </w:t>
      </w:r>
      <w:r w:rsidR="00837CD5" w:rsidRPr="00402CBD">
        <w:rPr>
          <w:rFonts w:ascii="Arial" w:hAnsi="Arial" w:cs="Arial"/>
          <w:b/>
          <w:sz w:val="24"/>
          <w:szCs w:val="24"/>
          <w:lang w:val="ro-RO"/>
        </w:rPr>
        <w:t>BATROM PRODCOM IMPEX</w:t>
      </w:r>
      <w:r w:rsidR="001909AD" w:rsidRPr="00402CBD">
        <w:rPr>
          <w:rFonts w:ascii="Arial" w:hAnsi="Arial" w:cs="Arial"/>
          <w:b/>
          <w:sz w:val="24"/>
          <w:szCs w:val="24"/>
          <w:lang w:val="ro-RO"/>
        </w:rPr>
        <w:t xml:space="preserve"> </w:t>
      </w:r>
      <w:r w:rsidR="00FA4AF1" w:rsidRPr="00402CBD">
        <w:rPr>
          <w:rFonts w:ascii="Arial" w:hAnsi="Arial" w:cs="Arial"/>
          <w:b/>
          <w:sz w:val="24"/>
          <w:szCs w:val="24"/>
          <w:lang w:val="ro-RO"/>
        </w:rPr>
        <w:t>SRL</w:t>
      </w:r>
    </w:p>
    <w:p w:rsidR="0044056C" w:rsidRPr="00402CBD" w:rsidRDefault="0044056C" w:rsidP="005764D8">
      <w:pPr>
        <w:tabs>
          <w:tab w:val="center" w:pos="5003"/>
        </w:tabs>
        <w:spacing w:after="0" w:line="240" w:lineRule="auto"/>
        <w:rPr>
          <w:rFonts w:ascii="Arial" w:hAnsi="Arial" w:cs="Arial"/>
          <w:b/>
          <w:sz w:val="24"/>
          <w:szCs w:val="24"/>
          <w:lang w:val="ro-RO"/>
        </w:rPr>
      </w:pPr>
      <w:r w:rsidRPr="00402CBD">
        <w:rPr>
          <w:rFonts w:ascii="Arial" w:hAnsi="Arial" w:cs="Arial"/>
          <w:b/>
          <w:sz w:val="24"/>
          <w:szCs w:val="24"/>
          <w:lang w:val="ro-RO"/>
        </w:rPr>
        <w:t xml:space="preserve">Adresa: </w:t>
      </w:r>
      <w:r w:rsidR="00240D9E" w:rsidRPr="00402CBD">
        <w:rPr>
          <w:rFonts w:ascii="Arial" w:hAnsi="Arial" w:cs="Arial"/>
          <w:b/>
          <w:sz w:val="24"/>
          <w:szCs w:val="24"/>
          <w:lang w:val="ro-RO"/>
        </w:rPr>
        <w:t xml:space="preserve">municipiul Cluj-Napoca, </w:t>
      </w:r>
      <w:r w:rsidR="00837CD5" w:rsidRPr="00402CBD">
        <w:rPr>
          <w:rFonts w:ascii="Arial" w:hAnsi="Arial" w:cs="Arial"/>
          <w:b/>
          <w:sz w:val="24"/>
          <w:szCs w:val="24"/>
          <w:lang w:val="ro-RO"/>
        </w:rPr>
        <w:t>str.Streiului, nr.12</w:t>
      </w:r>
      <w:r w:rsidR="00240D9E" w:rsidRPr="00402CBD">
        <w:rPr>
          <w:rFonts w:ascii="Arial" w:hAnsi="Arial" w:cs="Arial"/>
          <w:b/>
          <w:sz w:val="24"/>
          <w:szCs w:val="24"/>
          <w:lang w:val="ro-RO"/>
        </w:rPr>
        <w:t>, jude</w:t>
      </w:r>
      <w:r w:rsidR="00AD429F" w:rsidRPr="00402CBD">
        <w:rPr>
          <w:rFonts w:ascii="Arial" w:hAnsi="Arial" w:cs="Arial"/>
          <w:b/>
          <w:sz w:val="24"/>
          <w:szCs w:val="24"/>
          <w:lang w:val="ro-RO"/>
        </w:rPr>
        <w:t>ț</w:t>
      </w:r>
      <w:r w:rsidR="00240D9E" w:rsidRPr="00402CBD">
        <w:rPr>
          <w:rFonts w:ascii="Arial" w:hAnsi="Arial" w:cs="Arial"/>
          <w:b/>
          <w:sz w:val="24"/>
          <w:szCs w:val="24"/>
          <w:lang w:val="ro-RO"/>
        </w:rPr>
        <w:t>ul Cluj</w:t>
      </w:r>
    </w:p>
    <w:p w:rsidR="0044056C" w:rsidRPr="00402CBD" w:rsidRDefault="0044056C" w:rsidP="005764D8">
      <w:pPr>
        <w:spacing w:after="0" w:line="240" w:lineRule="auto"/>
        <w:rPr>
          <w:rFonts w:ascii="Arial" w:hAnsi="Arial" w:cs="Arial"/>
          <w:b/>
          <w:sz w:val="24"/>
          <w:szCs w:val="24"/>
          <w:lang w:val="ro-RO"/>
        </w:rPr>
      </w:pPr>
      <w:r w:rsidRPr="00402CBD">
        <w:rPr>
          <w:rFonts w:ascii="Arial" w:hAnsi="Arial" w:cs="Arial"/>
          <w:b/>
          <w:sz w:val="24"/>
          <w:szCs w:val="24"/>
          <w:lang w:val="ro-RO"/>
        </w:rPr>
        <w:t xml:space="preserve">Punct de lucru: </w:t>
      </w:r>
      <w:r w:rsidR="00837CD5" w:rsidRPr="00402CBD">
        <w:rPr>
          <w:rFonts w:ascii="Arial" w:hAnsi="Arial" w:cs="Arial"/>
          <w:b/>
          <w:sz w:val="24"/>
          <w:szCs w:val="24"/>
          <w:lang w:val="ro-RO"/>
        </w:rPr>
        <w:t>SC BATROM PRODCOM IMPEX SRL</w:t>
      </w:r>
    </w:p>
    <w:p w:rsidR="0044056C" w:rsidRPr="00402CBD" w:rsidRDefault="0044056C" w:rsidP="005764D8">
      <w:pPr>
        <w:spacing w:after="0" w:line="240" w:lineRule="auto"/>
        <w:rPr>
          <w:rFonts w:ascii="Arial" w:hAnsi="Arial" w:cs="Arial"/>
          <w:b/>
          <w:sz w:val="24"/>
          <w:szCs w:val="24"/>
          <w:lang w:val="ro-RO"/>
        </w:rPr>
      </w:pPr>
      <w:r w:rsidRPr="00402CBD">
        <w:rPr>
          <w:rFonts w:ascii="Arial" w:hAnsi="Arial" w:cs="Arial"/>
          <w:b/>
          <w:sz w:val="24"/>
          <w:szCs w:val="24"/>
          <w:lang w:val="ro-RO"/>
        </w:rPr>
        <w:t xml:space="preserve">Locația activității: </w:t>
      </w:r>
      <w:r w:rsidR="00240D9E" w:rsidRPr="00402CBD">
        <w:rPr>
          <w:rFonts w:ascii="Arial" w:hAnsi="Arial" w:cs="Arial"/>
          <w:b/>
          <w:sz w:val="24"/>
          <w:szCs w:val="24"/>
          <w:lang w:val="ro-RO"/>
        </w:rPr>
        <w:t xml:space="preserve"> </w:t>
      </w:r>
      <w:r w:rsidR="00837CD5" w:rsidRPr="00402CBD">
        <w:rPr>
          <w:rFonts w:ascii="Arial" w:hAnsi="Arial" w:cs="Arial"/>
          <w:b/>
          <w:sz w:val="24"/>
          <w:szCs w:val="24"/>
          <w:lang w:val="ro-RO"/>
        </w:rPr>
        <w:t>municipiul Cluj-Napoca, str.</w:t>
      </w:r>
      <w:r w:rsidR="005764D8" w:rsidRPr="00402CBD">
        <w:rPr>
          <w:rFonts w:ascii="Arial" w:hAnsi="Arial" w:cs="Arial"/>
          <w:b/>
          <w:sz w:val="24"/>
          <w:szCs w:val="24"/>
          <w:lang w:val="ro-RO"/>
        </w:rPr>
        <w:t xml:space="preserve"> </w:t>
      </w:r>
      <w:r w:rsidR="00837CD5" w:rsidRPr="00402CBD">
        <w:rPr>
          <w:rFonts w:ascii="Arial" w:hAnsi="Arial" w:cs="Arial"/>
          <w:b/>
          <w:sz w:val="24"/>
          <w:szCs w:val="24"/>
          <w:lang w:val="ro-RO"/>
        </w:rPr>
        <w:t>Streiului, nr.</w:t>
      </w:r>
      <w:r w:rsidR="005764D8" w:rsidRPr="00402CBD">
        <w:rPr>
          <w:rFonts w:ascii="Arial" w:hAnsi="Arial" w:cs="Arial"/>
          <w:b/>
          <w:sz w:val="24"/>
          <w:szCs w:val="24"/>
          <w:lang w:val="ro-RO"/>
        </w:rPr>
        <w:t xml:space="preserve"> </w:t>
      </w:r>
      <w:r w:rsidR="00837CD5" w:rsidRPr="00402CBD">
        <w:rPr>
          <w:rFonts w:ascii="Arial" w:hAnsi="Arial" w:cs="Arial"/>
          <w:b/>
          <w:sz w:val="24"/>
          <w:szCs w:val="24"/>
          <w:lang w:val="ro-RO"/>
        </w:rPr>
        <w:t>12, jude</w:t>
      </w:r>
      <w:r w:rsidR="00AD429F" w:rsidRPr="00402CBD">
        <w:rPr>
          <w:rFonts w:ascii="Arial" w:hAnsi="Arial" w:cs="Arial"/>
          <w:b/>
          <w:sz w:val="24"/>
          <w:szCs w:val="24"/>
          <w:lang w:val="ro-RO"/>
        </w:rPr>
        <w:t>ț</w:t>
      </w:r>
      <w:r w:rsidR="00837CD5" w:rsidRPr="00402CBD">
        <w:rPr>
          <w:rFonts w:ascii="Arial" w:hAnsi="Arial" w:cs="Arial"/>
          <w:b/>
          <w:sz w:val="24"/>
          <w:szCs w:val="24"/>
          <w:lang w:val="ro-RO"/>
        </w:rPr>
        <w:t>ul Cluj</w:t>
      </w:r>
    </w:p>
    <w:p w:rsidR="0044056C" w:rsidRPr="00402CBD" w:rsidRDefault="0044056C" w:rsidP="005764D8">
      <w:pPr>
        <w:spacing w:after="0" w:line="240" w:lineRule="auto"/>
        <w:rPr>
          <w:rFonts w:ascii="Arial" w:hAnsi="Arial" w:cs="Arial"/>
          <w:b/>
          <w:sz w:val="24"/>
          <w:szCs w:val="24"/>
          <w:lang w:val="ro-RO"/>
        </w:rPr>
      </w:pPr>
      <w:r w:rsidRPr="00402CBD">
        <w:rPr>
          <w:rFonts w:ascii="Arial" w:hAnsi="Arial" w:cs="Arial"/>
          <w:b/>
          <w:sz w:val="24"/>
          <w:szCs w:val="24"/>
          <w:lang w:val="ro-RO"/>
        </w:rPr>
        <w:t>Activitatea/Activitățile se încadrează în următoarele coduri:</w:t>
      </w:r>
    </w:p>
    <w:p w:rsidR="001F6F5E" w:rsidRPr="005764D8" w:rsidRDefault="001F6F5E" w:rsidP="005764D8">
      <w:pPr>
        <w:spacing w:after="0" w:line="240" w:lineRule="auto"/>
        <w:rPr>
          <w:rFonts w:ascii="Arial" w:hAnsi="Arial" w:cs="Arial"/>
          <w:b/>
          <w:sz w:val="24"/>
          <w:szCs w:val="24"/>
          <w:lang w:val="ro-RO"/>
        </w:rPr>
      </w:pPr>
    </w:p>
    <w:tbl>
      <w:tblPr>
        <w:tblW w:w="100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3853"/>
        <w:gridCol w:w="1136"/>
        <w:gridCol w:w="4255"/>
      </w:tblGrid>
      <w:tr w:rsidR="00206D85" w:rsidRPr="005764D8" w:rsidTr="0014038F">
        <w:tc>
          <w:tcPr>
            <w:tcW w:w="7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5764D8" w:rsidRDefault="00206D85" w:rsidP="005764D8">
            <w:pPr>
              <w:spacing w:after="0" w:line="240" w:lineRule="auto"/>
              <w:jc w:val="center"/>
              <w:rPr>
                <w:rFonts w:ascii="Arial" w:hAnsi="Arial" w:cs="Arial"/>
                <w:b/>
                <w:sz w:val="20"/>
                <w:szCs w:val="20"/>
              </w:rPr>
            </w:pPr>
            <w:r w:rsidRPr="005764D8">
              <w:rPr>
                <w:rFonts w:ascii="Arial" w:hAnsi="Arial" w:cs="Arial"/>
                <w:b/>
                <w:sz w:val="20"/>
                <w:szCs w:val="20"/>
              </w:rPr>
              <w:t>Cod CAEN Rev.2</w:t>
            </w:r>
          </w:p>
        </w:tc>
        <w:tc>
          <w:tcPr>
            <w:tcW w:w="38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5764D8" w:rsidRDefault="00206D85" w:rsidP="005764D8">
            <w:pPr>
              <w:spacing w:after="0" w:line="240" w:lineRule="auto"/>
              <w:jc w:val="center"/>
              <w:rPr>
                <w:rFonts w:ascii="Arial" w:hAnsi="Arial" w:cs="Arial"/>
                <w:b/>
                <w:sz w:val="20"/>
                <w:szCs w:val="20"/>
              </w:rPr>
            </w:pPr>
            <w:r w:rsidRPr="005764D8">
              <w:rPr>
                <w:rFonts w:ascii="Arial" w:hAnsi="Arial" w:cs="Arial"/>
                <w:b/>
                <w:sz w:val="20"/>
                <w:szCs w:val="20"/>
              </w:rPr>
              <w:t>Denumire activitate CAEN Rev. 2</w:t>
            </w:r>
          </w:p>
        </w:tc>
        <w:tc>
          <w:tcPr>
            <w:tcW w:w="113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5764D8" w:rsidRDefault="00206D85" w:rsidP="005764D8">
            <w:pPr>
              <w:spacing w:after="0" w:line="240" w:lineRule="auto"/>
              <w:jc w:val="center"/>
              <w:rPr>
                <w:rFonts w:ascii="Arial" w:hAnsi="Arial" w:cs="Arial"/>
                <w:b/>
                <w:sz w:val="20"/>
                <w:szCs w:val="20"/>
              </w:rPr>
            </w:pPr>
            <w:r w:rsidRPr="005764D8">
              <w:rPr>
                <w:rFonts w:ascii="Arial" w:hAnsi="Arial" w:cs="Arial"/>
                <w:b/>
                <w:sz w:val="20"/>
                <w:szCs w:val="20"/>
              </w:rPr>
              <w:t>Cod CAEN Rev.1</w:t>
            </w:r>
          </w:p>
        </w:tc>
        <w:tc>
          <w:tcPr>
            <w:tcW w:w="42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6D85" w:rsidRPr="005764D8" w:rsidRDefault="00206D85" w:rsidP="005764D8">
            <w:pPr>
              <w:spacing w:after="0" w:line="240" w:lineRule="auto"/>
              <w:jc w:val="center"/>
              <w:rPr>
                <w:rFonts w:ascii="Arial" w:hAnsi="Arial" w:cs="Arial"/>
                <w:b/>
                <w:sz w:val="20"/>
                <w:szCs w:val="20"/>
              </w:rPr>
            </w:pPr>
            <w:r w:rsidRPr="005764D8">
              <w:rPr>
                <w:rFonts w:ascii="Arial" w:hAnsi="Arial" w:cs="Arial"/>
                <w:b/>
                <w:sz w:val="20"/>
                <w:szCs w:val="20"/>
              </w:rPr>
              <w:t>Denumire activitate CAEN Rev.1</w:t>
            </w:r>
          </w:p>
        </w:tc>
      </w:tr>
      <w:tr w:rsidR="00835FF4" w:rsidRPr="005764D8" w:rsidTr="00835FF4">
        <w:tc>
          <w:tcPr>
            <w:tcW w:w="791"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3811</w:t>
            </w:r>
          </w:p>
        </w:tc>
        <w:tc>
          <w:tcPr>
            <w:tcW w:w="3853"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Colectarea deşeurilor nepericuloase</w:t>
            </w:r>
          </w:p>
        </w:tc>
        <w:tc>
          <w:tcPr>
            <w:tcW w:w="1136"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9002</w:t>
            </w:r>
          </w:p>
        </w:tc>
        <w:tc>
          <w:tcPr>
            <w:tcW w:w="4255"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Colectarea şi tratarea altor reziduuri</w:t>
            </w:r>
          </w:p>
        </w:tc>
      </w:tr>
      <w:tr w:rsidR="00835FF4" w:rsidRPr="005764D8" w:rsidTr="0014038F">
        <w:tc>
          <w:tcPr>
            <w:tcW w:w="791"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3812</w:t>
            </w:r>
          </w:p>
        </w:tc>
        <w:tc>
          <w:tcPr>
            <w:tcW w:w="3853"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Colectarea deşeurilor periculoase</w:t>
            </w:r>
          </w:p>
        </w:tc>
        <w:tc>
          <w:tcPr>
            <w:tcW w:w="1136"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9002</w:t>
            </w:r>
          </w:p>
        </w:tc>
        <w:tc>
          <w:tcPr>
            <w:tcW w:w="4255" w:type="dxa"/>
            <w:tcBorders>
              <w:top w:val="single" w:sz="4" w:space="0" w:color="auto"/>
              <w:left w:val="single" w:sz="4" w:space="0" w:color="auto"/>
              <w:bottom w:val="single" w:sz="4" w:space="0" w:color="auto"/>
              <w:right w:val="single" w:sz="4" w:space="0" w:color="auto"/>
            </w:tcBorders>
          </w:tcPr>
          <w:p w:rsidR="00835FF4" w:rsidRPr="005764D8" w:rsidRDefault="00835FF4" w:rsidP="005764D8">
            <w:pPr>
              <w:spacing w:after="0" w:line="240" w:lineRule="auto"/>
              <w:jc w:val="center"/>
              <w:rPr>
                <w:rFonts w:ascii="Arial" w:hAnsi="Arial" w:cs="Arial"/>
                <w:sz w:val="20"/>
                <w:szCs w:val="20"/>
              </w:rPr>
            </w:pPr>
            <w:r w:rsidRPr="005764D8">
              <w:rPr>
                <w:rFonts w:ascii="Arial" w:hAnsi="Arial" w:cs="Arial"/>
                <w:sz w:val="20"/>
                <w:szCs w:val="20"/>
              </w:rPr>
              <w:t>Colectarea şi tratarea altor reziduuri</w:t>
            </w:r>
          </w:p>
        </w:tc>
      </w:tr>
      <w:tr w:rsidR="00206D85" w:rsidRPr="005764D8" w:rsidTr="0014038F">
        <w:tc>
          <w:tcPr>
            <w:tcW w:w="791" w:type="dxa"/>
            <w:tcBorders>
              <w:top w:val="single" w:sz="4" w:space="0" w:color="auto"/>
              <w:left w:val="single" w:sz="4" w:space="0" w:color="auto"/>
              <w:bottom w:val="single" w:sz="4" w:space="0" w:color="auto"/>
              <w:right w:val="single" w:sz="4" w:space="0" w:color="auto"/>
            </w:tcBorders>
            <w:hideMark/>
          </w:tcPr>
          <w:p w:rsidR="00206D85" w:rsidRPr="005764D8" w:rsidRDefault="00206D85" w:rsidP="005764D8">
            <w:pPr>
              <w:spacing w:after="0" w:line="240" w:lineRule="auto"/>
              <w:jc w:val="center"/>
              <w:rPr>
                <w:rFonts w:ascii="Arial" w:hAnsi="Arial" w:cs="Arial"/>
                <w:sz w:val="20"/>
                <w:szCs w:val="20"/>
              </w:rPr>
            </w:pPr>
            <w:r w:rsidRPr="005764D8">
              <w:rPr>
                <w:rFonts w:ascii="Arial" w:hAnsi="Arial" w:cs="Arial"/>
                <w:sz w:val="20"/>
                <w:szCs w:val="20"/>
              </w:rPr>
              <w:t>4677</w:t>
            </w:r>
          </w:p>
        </w:tc>
        <w:tc>
          <w:tcPr>
            <w:tcW w:w="3853" w:type="dxa"/>
            <w:tcBorders>
              <w:top w:val="single" w:sz="4" w:space="0" w:color="auto"/>
              <w:left w:val="single" w:sz="4" w:space="0" w:color="auto"/>
              <w:bottom w:val="single" w:sz="4" w:space="0" w:color="auto"/>
              <w:right w:val="single" w:sz="4" w:space="0" w:color="auto"/>
            </w:tcBorders>
            <w:hideMark/>
          </w:tcPr>
          <w:p w:rsidR="00206D85" w:rsidRPr="005764D8" w:rsidRDefault="00206D85" w:rsidP="005764D8">
            <w:pPr>
              <w:spacing w:after="0" w:line="240" w:lineRule="auto"/>
              <w:jc w:val="center"/>
              <w:rPr>
                <w:rFonts w:ascii="Arial" w:hAnsi="Arial" w:cs="Arial"/>
                <w:sz w:val="20"/>
                <w:szCs w:val="20"/>
              </w:rPr>
            </w:pPr>
            <w:r w:rsidRPr="005764D8">
              <w:rPr>
                <w:rFonts w:ascii="Arial" w:hAnsi="Arial" w:cs="Arial"/>
                <w:sz w:val="20"/>
                <w:szCs w:val="20"/>
              </w:rPr>
              <w:t>Comerţ cu ridicata al deşeurilor şi resturilor</w:t>
            </w:r>
          </w:p>
        </w:tc>
        <w:tc>
          <w:tcPr>
            <w:tcW w:w="1136" w:type="dxa"/>
            <w:tcBorders>
              <w:top w:val="single" w:sz="4" w:space="0" w:color="auto"/>
              <w:left w:val="single" w:sz="4" w:space="0" w:color="auto"/>
              <w:bottom w:val="single" w:sz="4" w:space="0" w:color="auto"/>
              <w:right w:val="single" w:sz="4" w:space="0" w:color="auto"/>
            </w:tcBorders>
            <w:hideMark/>
          </w:tcPr>
          <w:p w:rsidR="00206D85" w:rsidRPr="005764D8" w:rsidRDefault="00206D85" w:rsidP="005764D8">
            <w:pPr>
              <w:spacing w:after="0" w:line="240" w:lineRule="auto"/>
              <w:jc w:val="center"/>
              <w:rPr>
                <w:rFonts w:ascii="Arial" w:hAnsi="Arial" w:cs="Arial"/>
                <w:sz w:val="20"/>
                <w:szCs w:val="20"/>
              </w:rPr>
            </w:pPr>
            <w:r w:rsidRPr="005764D8">
              <w:rPr>
                <w:rFonts w:ascii="Arial" w:hAnsi="Arial" w:cs="Arial"/>
                <w:sz w:val="20"/>
                <w:szCs w:val="20"/>
              </w:rPr>
              <w:t>5157</w:t>
            </w:r>
          </w:p>
        </w:tc>
        <w:tc>
          <w:tcPr>
            <w:tcW w:w="4255" w:type="dxa"/>
            <w:tcBorders>
              <w:top w:val="single" w:sz="4" w:space="0" w:color="auto"/>
              <w:left w:val="single" w:sz="4" w:space="0" w:color="auto"/>
              <w:bottom w:val="single" w:sz="4" w:space="0" w:color="auto"/>
              <w:right w:val="single" w:sz="4" w:space="0" w:color="auto"/>
            </w:tcBorders>
            <w:hideMark/>
          </w:tcPr>
          <w:p w:rsidR="00206D85" w:rsidRPr="005764D8" w:rsidRDefault="00206D85" w:rsidP="005764D8">
            <w:pPr>
              <w:spacing w:after="0" w:line="240" w:lineRule="auto"/>
              <w:jc w:val="center"/>
              <w:rPr>
                <w:rFonts w:ascii="Arial" w:hAnsi="Arial" w:cs="Arial"/>
                <w:sz w:val="20"/>
                <w:szCs w:val="20"/>
              </w:rPr>
            </w:pPr>
            <w:r w:rsidRPr="005764D8">
              <w:rPr>
                <w:rFonts w:ascii="Arial" w:hAnsi="Arial" w:cs="Arial"/>
                <w:sz w:val="20"/>
                <w:szCs w:val="20"/>
              </w:rPr>
              <w:t>Comerţul cu ridicata al deşeurilor şi resturilor</w:t>
            </w:r>
          </w:p>
        </w:tc>
      </w:tr>
    </w:tbl>
    <w:p w:rsidR="0044056C" w:rsidRPr="005764D8" w:rsidRDefault="0044056C" w:rsidP="005764D8">
      <w:pPr>
        <w:spacing w:after="0" w:line="240" w:lineRule="auto"/>
        <w:rPr>
          <w:rFonts w:ascii="Arial" w:hAnsi="Arial" w:cs="Arial"/>
          <w:color w:val="FF0000"/>
          <w:sz w:val="24"/>
          <w:szCs w:val="24"/>
          <w:lang w:val="ro-RO"/>
        </w:rPr>
      </w:pPr>
    </w:p>
    <w:p w:rsidR="0044056C" w:rsidRPr="00402CBD" w:rsidRDefault="0044056C" w:rsidP="005764D8">
      <w:pPr>
        <w:spacing w:after="0" w:line="240" w:lineRule="auto"/>
        <w:rPr>
          <w:rFonts w:ascii="Arial" w:hAnsi="Arial" w:cs="Arial"/>
          <w:sz w:val="24"/>
          <w:szCs w:val="24"/>
          <w:lang w:val="ro-RO"/>
        </w:rPr>
      </w:pPr>
      <w:r w:rsidRPr="00402CBD">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02CBD" w:rsidRPr="00402CBD" w:rsidTr="00E77114">
        <w:tc>
          <w:tcPr>
            <w:tcW w:w="4002" w:type="dxa"/>
            <w:shd w:val="clear" w:color="auto" w:fill="C0C0C0"/>
          </w:tcPr>
          <w:p w:rsidR="0044056C" w:rsidRPr="00402CBD" w:rsidRDefault="0044056C" w:rsidP="005764D8">
            <w:pPr>
              <w:spacing w:after="0" w:line="240" w:lineRule="auto"/>
              <w:jc w:val="center"/>
              <w:rPr>
                <w:rFonts w:ascii="Arial" w:hAnsi="Arial" w:cs="Arial"/>
                <w:b/>
                <w:sz w:val="20"/>
                <w:szCs w:val="20"/>
                <w:lang w:val="ro-RO"/>
              </w:rPr>
            </w:pPr>
            <w:r w:rsidRPr="00402CBD">
              <w:rPr>
                <w:rFonts w:ascii="Arial" w:hAnsi="Arial" w:cs="Arial"/>
                <w:b/>
                <w:sz w:val="20"/>
                <w:szCs w:val="20"/>
                <w:lang w:val="ro-RO"/>
              </w:rPr>
              <w:t>Activitate PRTR</w:t>
            </w:r>
          </w:p>
        </w:tc>
        <w:tc>
          <w:tcPr>
            <w:tcW w:w="6004" w:type="dxa"/>
            <w:shd w:val="clear" w:color="auto" w:fill="C0C0C0"/>
          </w:tcPr>
          <w:p w:rsidR="0044056C" w:rsidRPr="00402CBD" w:rsidRDefault="0044056C" w:rsidP="005764D8">
            <w:pPr>
              <w:spacing w:after="0" w:line="240" w:lineRule="auto"/>
              <w:jc w:val="center"/>
              <w:rPr>
                <w:rFonts w:ascii="Arial" w:hAnsi="Arial" w:cs="Arial"/>
                <w:b/>
                <w:sz w:val="20"/>
                <w:szCs w:val="20"/>
                <w:lang w:val="ro-RO"/>
              </w:rPr>
            </w:pPr>
            <w:r w:rsidRPr="00402CBD">
              <w:rPr>
                <w:rFonts w:ascii="Arial" w:hAnsi="Arial" w:cs="Arial"/>
                <w:b/>
                <w:sz w:val="20"/>
                <w:szCs w:val="20"/>
                <w:lang w:val="ro-RO"/>
              </w:rPr>
              <w:t>Denumire activitate PRTR</w:t>
            </w:r>
          </w:p>
        </w:tc>
      </w:tr>
      <w:tr w:rsidR="00402CBD" w:rsidRPr="00402CBD" w:rsidTr="00E77114">
        <w:tc>
          <w:tcPr>
            <w:tcW w:w="4002" w:type="dxa"/>
            <w:shd w:val="clear" w:color="auto" w:fill="auto"/>
          </w:tcPr>
          <w:p w:rsidR="0044056C" w:rsidRPr="00402CBD" w:rsidRDefault="0044056C" w:rsidP="005764D8">
            <w:pPr>
              <w:spacing w:after="0" w:line="240" w:lineRule="auto"/>
              <w:jc w:val="center"/>
              <w:rPr>
                <w:rFonts w:ascii="Arial" w:hAnsi="Arial" w:cs="Arial"/>
                <w:sz w:val="20"/>
                <w:szCs w:val="20"/>
                <w:lang w:val="ro-RO"/>
              </w:rPr>
            </w:pPr>
          </w:p>
        </w:tc>
        <w:tc>
          <w:tcPr>
            <w:tcW w:w="6004" w:type="dxa"/>
            <w:shd w:val="clear" w:color="auto" w:fill="auto"/>
          </w:tcPr>
          <w:p w:rsidR="0044056C" w:rsidRPr="00402CBD" w:rsidRDefault="0044056C" w:rsidP="005764D8">
            <w:pPr>
              <w:spacing w:after="0" w:line="240" w:lineRule="auto"/>
              <w:jc w:val="center"/>
              <w:rPr>
                <w:rFonts w:ascii="Arial" w:hAnsi="Arial" w:cs="Arial"/>
                <w:sz w:val="20"/>
                <w:szCs w:val="20"/>
                <w:lang w:val="ro-RO"/>
              </w:rPr>
            </w:pPr>
          </w:p>
        </w:tc>
      </w:tr>
    </w:tbl>
    <w:p w:rsidR="0044056C" w:rsidRPr="005764D8" w:rsidRDefault="0044056C" w:rsidP="005764D8">
      <w:pPr>
        <w:spacing w:after="0" w:line="240" w:lineRule="auto"/>
        <w:jc w:val="right"/>
        <w:rPr>
          <w:rFonts w:ascii="Arial" w:hAnsi="Arial" w:cs="Arial"/>
          <w:color w:val="FF0000"/>
          <w:sz w:val="24"/>
          <w:szCs w:val="24"/>
          <w:lang w:val="ro-RO"/>
        </w:rPr>
      </w:pPr>
    </w:p>
    <w:p w:rsidR="00DB6B18" w:rsidRPr="00402CBD" w:rsidRDefault="004A383B" w:rsidP="005764D8">
      <w:pPr>
        <w:spacing w:after="0" w:line="240" w:lineRule="auto"/>
        <w:rPr>
          <w:rFonts w:ascii="Arial" w:hAnsi="Arial" w:cs="Arial"/>
          <w:b/>
          <w:sz w:val="24"/>
          <w:szCs w:val="24"/>
        </w:rPr>
      </w:pPr>
      <w:r w:rsidRPr="005764D8">
        <w:rPr>
          <w:rFonts w:ascii="Arial" w:hAnsi="Arial" w:cs="Arial"/>
          <w:b/>
          <w:color w:val="FF0000"/>
          <w:sz w:val="24"/>
          <w:szCs w:val="24"/>
          <w:lang w:val="ro-RO"/>
        </w:rPr>
        <w:t xml:space="preserve"> </w:t>
      </w:r>
      <w:r w:rsidR="00DB6B18" w:rsidRPr="005764D8">
        <w:rPr>
          <w:rFonts w:ascii="Arial" w:hAnsi="Arial" w:cs="Arial"/>
          <w:b/>
          <w:color w:val="FF0000"/>
          <w:sz w:val="24"/>
          <w:szCs w:val="24"/>
          <w:lang w:val="ro-RO"/>
        </w:rPr>
        <w:t xml:space="preserve"> </w:t>
      </w:r>
      <w:r w:rsidR="00DB6B18" w:rsidRPr="00402CBD">
        <w:rPr>
          <w:rFonts w:ascii="Arial" w:hAnsi="Arial" w:cs="Arial"/>
          <w:b/>
          <w:sz w:val="24"/>
          <w:szCs w:val="24"/>
        </w:rPr>
        <w:t>Emisă de: APM Cluj</w:t>
      </w:r>
    </w:p>
    <w:p w:rsidR="00DB6B18" w:rsidRPr="00402CBD" w:rsidRDefault="00DB6B18" w:rsidP="005764D8">
      <w:pPr>
        <w:spacing w:after="0" w:line="240" w:lineRule="auto"/>
        <w:rPr>
          <w:rFonts w:ascii="Arial" w:hAnsi="Arial" w:cs="Arial"/>
          <w:b/>
          <w:sz w:val="24"/>
          <w:szCs w:val="24"/>
          <w:lang w:val="ro-RO"/>
        </w:rPr>
      </w:pPr>
      <w:r w:rsidRPr="00402CBD">
        <w:rPr>
          <w:rFonts w:ascii="Arial" w:hAnsi="Arial" w:cs="Arial"/>
          <w:b/>
          <w:sz w:val="24"/>
          <w:szCs w:val="24"/>
          <w:lang w:val="ro-RO"/>
        </w:rPr>
        <w:t>Activitatea/ activitățile pot fi desfășurate pe teritoriul județului Cluj;</w:t>
      </w:r>
    </w:p>
    <w:p w:rsidR="003E5C22" w:rsidRPr="00402CBD" w:rsidRDefault="003E5C22" w:rsidP="005764D8">
      <w:pPr>
        <w:tabs>
          <w:tab w:val="right" w:pos="9360"/>
        </w:tabs>
        <w:spacing w:after="0" w:line="240" w:lineRule="auto"/>
        <w:jc w:val="center"/>
        <w:rPr>
          <w:rFonts w:ascii="Arial" w:hAnsi="Arial" w:cs="Arial"/>
          <w:sz w:val="24"/>
          <w:szCs w:val="24"/>
        </w:rPr>
      </w:pPr>
    </w:p>
    <w:p w:rsidR="00DB6B18" w:rsidRPr="00402CBD" w:rsidRDefault="003E5C22" w:rsidP="005764D8">
      <w:pPr>
        <w:tabs>
          <w:tab w:val="left" w:pos="3780"/>
        </w:tabs>
        <w:spacing w:after="0" w:line="240" w:lineRule="auto"/>
        <w:jc w:val="both"/>
        <w:rPr>
          <w:rFonts w:ascii="Arial" w:hAnsi="Arial" w:cs="Arial"/>
          <w:b/>
          <w:sz w:val="24"/>
          <w:szCs w:val="24"/>
          <w:lang w:val="ro-RO"/>
        </w:rPr>
      </w:pPr>
      <w:r w:rsidRPr="00402CBD">
        <w:rPr>
          <w:rFonts w:ascii="Arial" w:hAnsi="Arial" w:cs="Arial"/>
          <w:b/>
          <w:noProof/>
          <w:sz w:val="24"/>
          <w:szCs w:val="24"/>
        </w:rPr>
        <mc:AlternateContent>
          <mc:Choice Requires="wps">
            <w:drawing>
              <wp:anchor distT="0" distB="0" distL="114300" distR="114300" simplePos="0" relativeHeight="251657728" behindDoc="0" locked="0" layoutInCell="1" allowOverlap="1" wp14:anchorId="0428FA3F" wp14:editId="3314E44E">
                <wp:simplePos x="0" y="0"/>
                <wp:positionH relativeFrom="column">
                  <wp:posOffset>771525</wp:posOffset>
                </wp:positionH>
                <wp:positionV relativeFrom="paragraph">
                  <wp:posOffset>8376920</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29D19" id="_x0000_t32" coordsize="21600,21600" o:spt="32" o:oned="t" path="m,l21600,21600e" filled="f">
                <v:path arrowok="t" fillok="f" o:connecttype="none"/>
                <o:lock v:ext="edit" shapetype="t"/>
              </v:shapetype>
              <v:shape id="Straight Arrow Connector 1" o:spid="_x0000_s1026" type="#_x0000_t32" style="position:absolute;margin-left:60.75pt;margin-top:659.6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XBL644QAAAA4BAAAPAAAAZHJzL2Rvd25yZXYu&#10;eG1sTI9BS8NAEIXvgv9hGcGLtJuktNqYTZGC4kWKtajHbXbMBrOzIbtt4r93iod6m/fm8eabYjW6&#10;VhyxD40nBek0AYFUedNQrWD39ji5AxGiJqNbT6jgBwOsysuLQufGD/SKx22sBZdQyLUCG2OXSxkq&#10;i06Hqe+QePfle6cjy76WptcDl7tWZkmykE43xBes7nBtsfreHpyCm6fBmo/3xW20z+vNi5SbJX1K&#10;pa6vxod7EBHHeA7DCZ/RoWSmvT+QCaJlnaVzjvIwS5cZiFMkTebs7f+8GciykP/fKH8BAAD//wMA&#10;UEsBAi0AFAAGAAgAAAAhALaDOJL+AAAA4QEAABMAAAAAAAAAAAAAAAAAAAAAAFtDb250ZW50X1R5&#10;cGVzXS54bWxQSwECLQAUAAYACAAAACEAOP0h/9YAAACUAQAACwAAAAAAAAAAAAAAAAAvAQAAX3Jl&#10;bHMvLnJlbHNQSwECLQAUAAYACAAAACEAewCZEykCAABNBAAADgAAAAAAAAAAAAAAAAAuAgAAZHJz&#10;L2Uyb0RvYy54bWxQSwECLQAUAAYACAAAACEA1wS+uOEAAAAOAQAADwAAAAAAAAAAAAAAAACDBAAA&#10;ZHJzL2Rvd25yZXYueG1sUEsFBgAAAAAEAAQA8wAAAJEFAAAAAA==&#10;" strokecolor="#00214e" strokeweight="1.5pt"/>
            </w:pict>
          </mc:Fallback>
        </mc:AlternateContent>
      </w:r>
      <w:sdt>
        <w:sdtPr>
          <w:rPr>
            <w:rFonts w:ascii="Arial" w:hAnsi="Arial" w:cs="Arial"/>
            <w:b/>
            <w:sz w:val="24"/>
            <w:szCs w:val="24"/>
            <w:lang w:val="ro-RO"/>
          </w:rPr>
          <w:alias w:val="Câmp editabil text"/>
          <w:tag w:val="CampEditabil"/>
          <w:id w:val="1427686960"/>
          <w:placeholder>
            <w:docPart w:val="E0FD0EE106724EF8974DC5A5CDFB5E83"/>
          </w:placeholder>
        </w:sdtPr>
        <w:sdtEndPr/>
        <w:sdtContent>
          <w:sdt>
            <w:sdtPr>
              <w:rPr>
                <w:rFonts w:ascii="Arial" w:hAnsi="Arial" w:cs="Arial"/>
                <w:b/>
                <w:sz w:val="24"/>
                <w:szCs w:val="24"/>
                <w:lang w:val="ro-RO"/>
              </w:rPr>
              <w:alias w:val="Câmp editabil text"/>
              <w:tag w:val="CampEditabil"/>
              <w:id w:val="1646850376"/>
              <w:placeholder>
                <w:docPart w:val="BF5E24F590EA49889414A0DF5405D96D"/>
              </w:placeholder>
            </w:sdtPr>
            <w:sdtEndPr/>
            <w:sdtContent>
              <w:r w:rsidR="00DB6B18" w:rsidRPr="00402CBD">
                <w:rPr>
                  <w:rFonts w:ascii="Arial" w:hAnsi="Arial" w:cs="Arial"/>
                  <w:b/>
                  <w:sz w:val="24"/>
                  <w:szCs w:val="24"/>
                  <w:lang w:val="ro-RO"/>
                </w:rPr>
                <w:t>Prezenta   autorizație de mediu isi p</w:t>
              </w:r>
              <w:r w:rsidR="00E36252" w:rsidRPr="00402CBD">
                <w:rPr>
                  <w:rFonts w:ascii="Arial" w:hAnsi="Arial" w:cs="Arial"/>
                  <w:b/>
                  <w:sz w:val="24"/>
                  <w:szCs w:val="24"/>
                  <w:lang w:val="ro-RO"/>
                </w:rPr>
                <w:t>ăstrează</w:t>
              </w:r>
              <w:r w:rsidR="00DB6B18" w:rsidRPr="00402CBD">
                <w:rPr>
                  <w:rFonts w:ascii="Arial" w:hAnsi="Arial" w:cs="Arial"/>
                  <w:b/>
                  <w:sz w:val="24"/>
                  <w:szCs w:val="24"/>
                  <w:lang w:val="ro-RO"/>
                </w:rPr>
                <w:t xml:space="preserve"> valabilitatea pe toata perioada </w:t>
              </w:r>
              <w:r w:rsidR="00E36252" w:rsidRPr="00402CBD">
                <w:rPr>
                  <w:rFonts w:ascii="Arial" w:hAnsi="Arial" w:cs="Arial"/>
                  <w:b/>
                  <w:sz w:val="24"/>
                  <w:szCs w:val="24"/>
                  <w:lang w:val="ro-RO"/>
                </w:rPr>
                <w:t>î</w:t>
              </w:r>
              <w:r w:rsidR="00DB6B18" w:rsidRPr="00402CBD">
                <w:rPr>
                  <w:rFonts w:ascii="Arial" w:hAnsi="Arial" w:cs="Arial"/>
                  <w:b/>
                  <w:sz w:val="24"/>
                  <w:szCs w:val="24"/>
                  <w:lang w:val="ro-RO"/>
                </w:rPr>
                <w:t>n care beneficiarul acesteia ob</w:t>
              </w:r>
              <w:r w:rsidR="00E36252" w:rsidRPr="00402CBD">
                <w:rPr>
                  <w:rFonts w:ascii="Arial" w:hAnsi="Arial" w:cs="Arial"/>
                  <w:b/>
                  <w:sz w:val="24"/>
                  <w:szCs w:val="24"/>
                  <w:lang w:val="ro-RO"/>
                </w:rPr>
                <w:t>ț</w:t>
              </w:r>
              <w:r w:rsidR="00DB6B18" w:rsidRPr="00402CBD">
                <w:rPr>
                  <w:rFonts w:ascii="Arial" w:hAnsi="Arial" w:cs="Arial"/>
                  <w:b/>
                  <w:sz w:val="24"/>
                  <w:szCs w:val="24"/>
                  <w:lang w:val="ro-RO"/>
                </w:rPr>
                <w:t>ine viza anual</w:t>
              </w:r>
              <w:r w:rsidR="00E36252" w:rsidRPr="00402CBD">
                <w:rPr>
                  <w:rFonts w:ascii="Arial" w:hAnsi="Arial" w:cs="Arial"/>
                  <w:b/>
                  <w:sz w:val="24"/>
                  <w:szCs w:val="24"/>
                  <w:lang w:val="ro-RO"/>
                </w:rPr>
                <w:t>ă</w:t>
              </w:r>
              <w:r w:rsidR="00DB6B18" w:rsidRPr="00402CBD">
                <w:rPr>
                  <w:rFonts w:ascii="Arial" w:hAnsi="Arial" w:cs="Arial"/>
                  <w:b/>
                  <w:sz w:val="24"/>
                  <w:szCs w:val="24"/>
                  <w:lang w:val="ro-RO"/>
                </w:rPr>
                <w:t xml:space="preserve">; </w:t>
              </w:r>
            </w:sdtContent>
          </w:sdt>
        </w:sdtContent>
      </w:sdt>
      <w:r w:rsidR="00DB6B18" w:rsidRPr="00402CBD">
        <w:rPr>
          <w:rFonts w:ascii="Arial" w:hAnsi="Arial" w:cs="Arial"/>
          <w:b/>
          <w:sz w:val="24"/>
          <w:szCs w:val="24"/>
          <w:lang w:val="ro-RO"/>
        </w:rPr>
        <w:t xml:space="preserve">  </w:t>
      </w:r>
    </w:p>
    <w:p w:rsidR="0046798B" w:rsidRPr="00402CBD" w:rsidRDefault="0046798B" w:rsidP="005764D8">
      <w:pPr>
        <w:spacing w:after="0" w:line="240" w:lineRule="auto"/>
        <w:rPr>
          <w:rFonts w:ascii="Arial" w:hAnsi="Arial" w:cs="Arial"/>
          <w:b/>
          <w:sz w:val="24"/>
          <w:szCs w:val="24"/>
          <w:lang w:val="ro-RO"/>
        </w:rPr>
      </w:pPr>
    </w:p>
    <w:p w:rsidR="004A383B" w:rsidRPr="00402CBD" w:rsidRDefault="00EB3011" w:rsidP="005764D8">
      <w:pPr>
        <w:spacing w:after="0" w:line="240" w:lineRule="auto"/>
        <w:rPr>
          <w:rFonts w:ascii="Arial" w:hAnsi="Arial" w:cs="Arial"/>
          <w:b/>
          <w:sz w:val="24"/>
          <w:szCs w:val="24"/>
          <w:lang w:val="ro-RO"/>
        </w:rPr>
      </w:pPr>
      <w:r w:rsidRPr="00402CBD">
        <w:rPr>
          <w:rFonts w:ascii="Arial" w:hAnsi="Arial" w:cs="Arial"/>
          <w:b/>
          <w:sz w:val="24"/>
          <w:szCs w:val="24"/>
          <w:lang w:val="ro-RO"/>
        </w:rPr>
        <w:t xml:space="preserve">Data emiterii: </w:t>
      </w:r>
      <w:r w:rsidR="008650EF" w:rsidRPr="00402CBD">
        <w:rPr>
          <w:rFonts w:ascii="Arial" w:hAnsi="Arial" w:cs="Arial"/>
          <w:b/>
          <w:sz w:val="24"/>
          <w:szCs w:val="24"/>
          <w:lang w:val="ro-RO"/>
        </w:rPr>
        <w:t>.......2022</w:t>
      </w:r>
    </w:p>
    <w:p w:rsidR="001F6F5E" w:rsidRPr="00402CBD" w:rsidRDefault="001F6F5E" w:rsidP="005764D8">
      <w:pPr>
        <w:spacing w:after="0" w:line="240" w:lineRule="auto"/>
        <w:rPr>
          <w:rFonts w:ascii="Arial" w:hAnsi="Arial" w:cs="Arial"/>
          <w:b/>
          <w:noProof/>
          <w:sz w:val="24"/>
          <w:szCs w:val="24"/>
          <w:lang w:val="ro-RO"/>
        </w:rPr>
      </w:pPr>
    </w:p>
    <w:p w:rsidR="0044056C" w:rsidRPr="00402CBD" w:rsidRDefault="0044056C" w:rsidP="005764D8">
      <w:pPr>
        <w:spacing w:after="0" w:line="240" w:lineRule="auto"/>
        <w:rPr>
          <w:rFonts w:ascii="Arial" w:hAnsi="Arial" w:cs="Arial"/>
          <w:b/>
          <w:noProof/>
          <w:sz w:val="24"/>
          <w:szCs w:val="24"/>
          <w:lang w:val="ro-RO"/>
        </w:rPr>
      </w:pPr>
      <w:r w:rsidRPr="00402CBD">
        <w:rPr>
          <w:rFonts w:ascii="Arial" w:hAnsi="Arial" w:cs="Arial"/>
          <w:b/>
          <w:noProof/>
          <w:sz w:val="24"/>
          <w:szCs w:val="24"/>
          <w:lang w:val="ro-RO"/>
        </w:rPr>
        <w:t>Temeiul legal</w:t>
      </w:r>
      <w:r w:rsidR="008650EF" w:rsidRPr="00402CBD">
        <w:rPr>
          <w:rFonts w:ascii="Arial" w:hAnsi="Arial" w:cs="Arial"/>
          <w:b/>
          <w:noProof/>
          <w:sz w:val="24"/>
          <w:szCs w:val="24"/>
          <w:lang w:val="ro-RO"/>
        </w:rPr>
        <w:t>:</w:t>
      </w:r>
    </w:p>
    <w:p w:rsidR="00581F8A" w:rsidRPr="00402CBD" w:rsidRDefault="00581F8A" w:rsidP="005764D8">
      <w:pPr>
        <w:spacing w:after="0" w:line="240" w:lineRule="auto"/>
        <w:jc w:val="both"/>
        <w:rPr>
          <w:rFonts w:ascii="Arial" w:hAnsi="Arial" w:cs="Arial"/>
          <w:noProof/>
          <w:sz w:val="24"/>
          <w:szCs w:val="24"/>
          <w:lang w:val="ro-RO"/>
        </w:rPr>
      </w:pPr>
      <w:r w:rsidRPr="00402CBD">
        <w:rPr>
          <w:rFonts w:ascii="Arial" w:hAnsi="Arial" w:cs="Arial"/>
          <w:noProof/>
          <w:sz w:val="24"/>
          <w:szCs w:val="24"/>
          <w:lang w:val="ro-RO"/>
        </w:rPr>
        <w:t xml:space="preserve">Ca urmare a cererii adresate de </w:t>
      </w:r>
      <w:r w:rsidR="009C6BC4" w:rsidRPr="00402CBD">
        <w:rPr>
          <w:rFonts w:ascii="Arial" w:hAnsi="Arial" w:cs="Arial"/>
          <w:b/>
          <w:sz w:val="24"/>
          <w:szCs w:val="24"/>
          <w:lang w:val="ro-RO"/>
        </w:rPr>
        <w:t xml:space="preserve"> </w:t>
      </w:r>
      <w:r w:rsidR="0098792C" w:rsidRPr="00402CBD">
        <w:rPr>
          <w:rFonts w:ascii="Arial" w:hAnsi="Arial" w:cs="Arial"/>
          <w:b/>
          <w:sz w:val="24"/>
          <w:szCs w:val="24"/>
          <w:lang w:val="ro-RO"/>
        </w:rPr>
        <w:t>SC BATROM PRODCOMIMPEX SRL</w:t>
      </w:r>
      <w:r w:rsidRPr="00402CBD">
        <w:rPr>
          <w:rFonts w:ascii="Arial" w:hAnsi="Arial" w:cs="Arial"/>
          <w:b/>
          <w:noProof/>
          <w:sz w:val="24"/>
          <w:szCs w:val="24"/>
          <w:lang w:val="ro-RO"/>
        </w:rPr>
        <w:t xml:space="preserve">, </w:t>
      </w:r>
      <w:r w:rsidR="00124DB9" w:rsidRPr="00402CBD">
        <w:rPr>
          <w:rFonts w:ascii="Arial" w:hAnsi="Arial" w:cs="Arial"/>
          <w:noProof/>
          <w:sz w:val="24"/>
          <w:szCs w:val="24"/>
          <w:lang w:val="ro-RO"/>
        </w:rPr>
        <w:t xml:space="preserve">cu punctul de lucru din </w:t>
      </w:r>
      <w:r w:rsidR="00124DB9" w:rsidRPr="00402CBD">
        <w:rPr>
          <w:rFonts w:ascii="Arial" w:eastAsia="Times New Roman" w:hAnsi="Arial" w:cs="Arial"/>
          <w:sz w:val="24"/>
          <w:szCs w:val="24"/>
        </w:rPr>
        <w:t>Cluj-Napoca, str.Streiului, nr.12</w:t>
      </w:r>
      <w:r w:rsidR="004E4984" w:rsidRPr="00402CBD">
        <w:rPr>
          <w:rFonts w:ascii="Arial" w:hAnsi="Arial" w:cs="Arial"/>
          <w:sz w:val="24"/>
          <w:szCs w:val="24"/>
          <w:lang w:val="ro-RO"/>
        </w:rPr>
        <w:t xml:space="preserve">, </w:t>
      </w:r>
      <w:r w:rsidRPr="00402CBD">
        <w:rPr>
          <w:rFonts w:ascii="Arial" w:hAnsi="Arial" w:cs="Arial"/>
          <w:sz w:val="24"/>
          <w:szCs w:val="24"/>
          <w:lang w:val="ro-RO"/>
        </w:rPr>
        <w:t>județul Cluj</w:t>
      </w:r>
      <w:r w:rsidRPr="00402CBD">
        <w:rPr>
          <w:rFonts w:ascii="Arial" w:hAnsi="Arial" w:cs="Arial"/>
          <w:noProof/>
          <w:sz w:val="24"/>
          <w:szCs w:val="24"/>
          <w:lang w:val="ro-RO"/>
        </w:rPr>
        <w:t xml:space="preserve">, înregistrată la APM Cluj cu nr. </w:t>
      </w:r>
      <w:r w:rsidR="00124DB9" w:rsidRPr="00402CBD">
        <w:rPr>
          <w:rFonts w:ascii="Arial" w:hAnsi="Arial" w:cs="Arial"/>
          <w:noProof/>
          <w:sz w:val="24"/>
          <w:szCs w:val="24"/>
          <w:lang w:val="ro-RO"/>
        </w:rPr>
        <w:t xml:space="preserve">19299/28.07.2022, </w:t>
      </w:r>
      <w:r w:rsidR="005940E7" w:rsidRPr="00402CBD">
        <w:rPr>
          <w:rFonts w:ascii="Arial" w:hAnsi="Arial" w:cs="Arial"/>
          <w:noProof/>
          <w:sz w:val="24"/>
          <w:szCs w:val="24"/>
          <w:lang w:val="ro-RO"/>
        </w:rPr>
        <w:t>completată cu nr.</w:t>
      </w:r>
      <w:r w:rsidR="005764D8" w:rsidRPr="00402CBD">
        <w:rPr>
          <w:rFonts w:ascii="Arial" w:hAnsi="Arial" w:cs="Arial"/>
          <w:noProof/>
          <w:sz w:val="24"/>
          <w:szCs w:val="24"/>
          <w:lang w:val="ro-RO"/>
        </w:rPr>
        <w:t xml:space="preserve"> </w:t>
      </w:r>
      <w:r w:rsidR="005940E7" w:rsidRPr="00402CBD">
        <w:rPr>
          <w:rFonts w:ascii="Arial" w:hAnsi="Arial" w:cs="Arial"/>
          <w:noProof/>
          <w:sz w:val="24"/>
          <w:szCs w:val="24"/>
          <w:lang w:val="ro-RO"/>
        </w:rPr>
        <w:t xml:space="preserve">21985/14.09.2022, </w:t>
      </w:r>
      <w:r w:rsidR="00B11F3D" w:rsidRPr="00402CBD">
        <w:rPr>
          <w:rFonts w:ascii="Arial" w:hAnsi="Arial" w:cs="Arial"/>
          <w:noProof/>
          <w:sz w:val="24"/>
          <w:szCs w:val="24"/>
          <w:lang w:val="ro-RO"/>
        </w:rPr>
        <w:t xml:space="preserve">în urma analizării documentelor transmise şi a verificării,  </w:t>
      </w:r>
      <w:sdt>
        <w:sdtPr>
          <w:rPr>
            <w:rFonts w:ascii="Arial" w:hAnsi="Arial" w:cs="Arial"/>
            <w:noProof/>
            <w:sz w:val="24"/>
            <w:szCs w:val="24"/>
            <w:lang w:val="ro-RO"/>
          </w:rPr>
          <w:alias w:val="Câmp editabil text"/>
          <w:tag w:val="CampEditabil"/>
          <w:id w:val="1152561317"/>
          <w:placeholder>
            <w:docPart w:val="CADB9D7077AB47CDA53B652A4A975715"/>
          </w:placeholder>
        </w:sdtPr>
        <w:sdtEndPr/>
        <w:sdtContent>
          <w:r w:rsidR="008650EF" w:rsidRPr="00402CBD">
            <w:rPr>
              <w:rFonts w:ascii="Arial" w:hAnsi="Arial" w:cs="Arial"/>
              <w:noProof/>
              <w:sz w:val="24"/>
              <w:szCs w:val="24"/>
              <w:lang w:val="ro-RO"/>
            </w:rPr>
            <w:t>în baza HG nr.</w:t>
          </w:r>
          <w:r w:rsidR="00B11F3D" w:rsidRPr="00402CBD">
            <w:rPr>
              <w:rFonts w:ascii="Arial" w:hAnsi="Arial" w:cs="Arial"/>
              <w:noProof/>
              <w:sz w:val="24"/>
              <w:szCs w:val="24"/>
              <w:lang w:val="ro-RO"/>
            </w:rPr>
            <w:t xml:space="preserve">43/2020,  privind organizarea și funcționarea Ministerului Mediului, Apelor si Padurilor, a HG nr. 1000/2012,  </w:t>
          </w:r>
          <w:r w:rsidR="00B11F3D" w:rsidRPr="00402CBD">
            <w:rPr>
              <w:rFonts w:ascii="Arial" w:hAnsi="Arial" w:cs="Arial"/>
              <w:sz w:val="24"/>
              <w:szCs w:val="24"/>
              <w:lang w:val="ro-RO"/>
            </w:rPr>
            <w:t>privind reorganizarea și funcționarea Agenției Naționale pentru Protecția Mediului și a instituțiilor publice aflate în subordinea acesteia,</w:t>
          </w:r>
          <w:r w:rsidR="00B11F3D" w:rsidRPr="00402CBD">
            <w:rPr>
              <w:rFonts w:ascii="Arial" w:eastAsia="Times New Roman" w:hAnsi="Arial" w:cs="Arial"/>
              <w:sz w:val="24"/>
              <w:szCs w:val="24"/>
              <w:lang w:val="ro-RO" w:eastAsia="ro-RO"/>
            </w:rPr>
            <w:t xml:space="preserve"> a </w:t>
          </w:r>
          <w:r w:rsidR="00B11F3D" w:rsidRPr="00402CBD">
            <w:rPr>
              <w:rFonts w:ascii="Arial" w:hAnsi="Arial" w:cs="Arial"/>
              <w:sz w:val="24"/>
              <w:szCs w:val="24"/>
              <w:lang w:val="pt-BR"/>
            </w:rPr>
            <w:t xml:space="preserve">OUG nr. 195/2005 privind protecția mediului, aprobată cu modificări și completări prin Legea </w:t>
          </w:r>
          <w:r w:rsidR="00B11F3D" w:rsidRPr="00402CBD">
            <w:rPr>
              <w:rFonts w:ascii="Arial" w:hAnsi="Arial" w:cs="Arial"/>
              <w:sz w:val="24"/>
              <w:szCs w:val="24"/>
              <w:lang w:val="ro-RO"/>
            </w:rPr>
            <w:t>nr. 265/2006, cu modificările şi completările ulterioare şi a</w:t>
          </w:r>
          <w:r w:rsidR="00B11F3D" w:rsidRPr="00402CBD">
            <w:rPr>
              <w:rFonts w:ascii="Arial" w:hAnsi="Arial" w:cs="Arial"/>
              <w:noProof/>
              <w:sz w:val="24"/>
              <w:szCs w:val="24"/>
              <w:lang w:val="ro-RO"/>
            </w:rPr>
            <w:t xml:space="preserve"> OM nr. 1798/2007 pentru aprobarea Procedurii de emitere a autorizației de mediu, cu modificările și completările ulterioare, </w:t>
          </w:r>
        </w:sdtContent>
      </w:sdt>
      <w:r w:rsidR="00B11F3D" w:rsidRPr="00402CBD">
        <w:rPr>
          <w:rFonts w:ascii="Arial" w:hAnsi="Arial" w:cs="Arial"/>
          <w:sz w:val="24"/>
          <w:szCs w:val="24"/>
        </w:rPr>
        <w:t>Legea nr. 219/2019 pentru modificarea și completarea art. 16 din Ordonanța de urgență a Guvernului nr. 195/2005 privind protecția mediului</w:t>
      </w:r>
      <w:r w:rsidR="00B11F3D" w:rsidRPr="00402CBD">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708243963"/>
          <w:placeholder>
            <w:docPart w:val="6CDBD4BF4BF24EE69AAA5B4589DDB70E"/>
          </w:placeholder>
        </w:sdtPr>
        <w:sdtEndPr/>
        <w:sdtContent>
          <w:r w:rsidR="00B11F3D" w:rsidRPr="00402CBD">
            <w:rPr>
              <w:rFonts w:ascii="Arial" w:hAnsi="Arial" w:cs="Arial"/>
              <w:sz w:val="24"/>
              <w:szCs w:val="24"/>
            </w:rPr>
            <w:t>si Ordinul 1150/2020, privind aprobarea procedurii de aplicare a vizei anuale a autorizatiei de mediu si a  autorizatiei integrate de mediu</w:t>
          </w:r>
          <w:r w:rsidR="008650EF" w:rsidRPr="00402CBD">
            <w:rPr>
              <w:rFonts w:ascii="Arial" w:hAnsi="Arial" w:cs="Arial"/>
              <w:sz w:val="24"/>
              <w:szCs w:val="24"/>
            </w:rPr>
            <w:t>.</w:t>
          </w:r>
        </w:sdtContent>
      </w:sdt>
    </w:p>
    <w:p w:rsidR="0044056C" w:rsidRPr="00402CBD" w:rsidRDefault="0044056C" w:rsidP="005764D8">
      <w:pPr>
        <w:pStyle w:val="Default"/>
        <w:jc w:val="both"/>
        <w:rPr>
          <w:rFonts w:ascii="Arial" w:hAnsi="Arial" w:cs="Arial"/>
          <w:color w:val="auto"/>
          <w:lang w:val="ro-RO"/>
        </w:rPr>
      </w:pPr>
    </w:p>
    <w:p w:rsidR="0044056C" w:rsidRPr="005764D8" w:rsidRDefault="0044056C" w:rsidP="005764D8">
      <w:pPr>
        <w:pStyle w:val="Default"/>
        <w:jc w:val="both"/>
        <w:rPr>
          <w:rFonts w:ascii="Arial" w:eastAsia="Calibri" w:hAnsi="Arial" w:cs="Arial"/>
          <w:b/>
          <w:noProof/>
          <w:color w:val="FF0000"/>
          <w:lang w:val="ro-RO"/>
        </w:rPr>
      </w:pPr>
    </w:p>
    <w:p w:rsidR="0044056C" w:rsidRPr="00402CBD" w:rsidRDefault="0044056C" w:rsidP="005764D8">
      <w:pPr>
        <w:pStyle w:val="Default"/>
        <w:jc w:val="both"/>
        <w:rPr>
          <w:rFonts w:ascii="Arial" w:eastAsia="Calibri" w:hAnsi="Arial" w:cs="Arial"/>
          <w:b/>
          <w:noProof/>
          <w:color w:val="auto"/>
          <w:lang w:val="ro-RO"/>
        </w:rPr>
      </w:pPr>
      <w:r w:rsidRPr="00402CBD">
        <w:rPr>
          <w:rFonts w:ascii="Arial" w:eastAsia="Calibri" w:hAnsi="Arial" w:cs="Arial"/>
          <w:b/>
          <w:noProof/>
          <w:color w:val="auto"/>
          <w:lang w:val="ro-RO"/>
        </w:rPr>
        <w:t>se emite:</w:t>
      </w:r>
    </w:p>
    <w:p w:rsidR="0044056C" w:rsidRPr="00402CBD" w:rsidRDefault="0044056C" w:rsidP="005764D8">
      <w:pPr>
        <w:pStyle w:val="Default"/>
        <w:jc w:val="center"/>
        <w:rPr>
          <w:rFonts w:ascii="Arial" w:eastAsia="Calibri" w:hAnsi="Arial" w:cs="Arial"/>
          <w:b/>
          <w:noProof/>
          <w:color w:val="auto"/>
          <w:lang w:val="ro-RO"/>
        </w:rPr>
      </w:pPr>
      <w:r w:rsidRPr="00402CBD">
        <w:rPr>
          <w:rFonts w:ascii="Arial" w:eastAsia="Calibri" w:hAnsi="Arial" w:cs="Arial"/>
          <w:b/>
          <w:noProof/>
          <w:color w:val="auto"/>
          <w:lang w:val="ro-RO"/>
        </w:rPr>
        <w:t>AUTORIZAȚIA DE MEDIU</w:t>
      </w:r>
    </w:p>
    <w:p w:rsidR="0044056C" w:rsidRPr="00402CBD" w:rsidRDefault="0044056C" w:rsidP="005764D8">
      <w:pPr>
        <w:pStyle w:val="Default"/>
        <w:jc w:val="both"/>
        <w:rPr>
          <w:rFonts w:ascii="Arial" w:eastAsia="Calibri" w:hAnsi="Arial" w:cs="Arial"/>
          <w:b/>
          <w:noProof/>
          <w:color w:val="auto"/>
          <w:lang w:val="ro-RO"/>
        </w:rPr>
      </w:pPr>
    </w:p>
    <w:p w:rsidR="0044056C" w:rsidRPr="00402CBD" w:rsidRDefault="0044056C" w:rsidP="005764D8">
      <w:pPr>
        <w:pStyle w:val="Default"/>
        <w:jc w:val="both"/>
        <w:rPr>
          <w:rFonts w:ascii="Arial" w:eastAsia="Calibri" w:hAnsi="Arial" w:cs="Arial"/>
          <w:b/>
          <w:noProof/>
          <w:color w:val="auto"/>
          <w:lang w:val="ro-RO"/>
        </w:rPr>
      </w:pPr>
      <w:r w:rsidRPr="00402CBD">
        <w:rPr>
          <w:rFonts w:ascii="Arial" w:eastAsia="Calibri" w:hAnsi="Arial" w:cs="Arial"/>
          <w:b/>
          <w:noProof/>
          <w:color w:val="auto"/>
          <w:lang w:val="ro-RO"/>
        </w:rPr>
        <w:t xml:space="preserve">Pentru </w:t>
      </w:r>
      <w:r w:rsidR="00124DB9" w:rsidRPr="00402CBD">
        <w:rPr>
          <w:rFonts w:ascii="Arial" w:hAnsi="Arial" w:cs="Arial"/>
          <w:b/>
          <w:color w:val="auto"/>
          <w:lang w:val="ro-RO"/>
        </w:rPr>
        <w:t>SC BATROM PRODCOMIMPEX SRL</w:t>
      </w:r>
      <w:r w:rsidR="00124DB9" w:rsidRPr="00402CBD">
        <w:rPr>
          <w:rFonts w:ascii="Arial" w:eastAsia="Calibri" w:hAnsi="Arial" w:cs="Arial"/>
          <w:b/>
          <w:noProof/>
          <w:color w:val="auto"/>
          <w:lang w:val="ro-RO"/>
        </w:rPr>
        <w:t xml:space="preserve"> </w:t>
      </w:r>
      <w:r w:rsidRPr="00402CBD">
        <w:rPr>
          <w:rFonts w:ascii="Arial" w:eastAsia="Calibri" w:hAnsi="Arial" w:cs="Arial"/>
          <w:b/>
          <w:noProof/>
          <w:color w:val="auto"/>
          <w:lang w:val="ro-RO"/>
        </w:rPr>
        <w:t>cu punctul de lucru din</w:t>
      </w:r>
      <w:r w:rsidR="000D5D8B" w:rsidRPr="00402CBD">
        <w:rPr>
          <w:rFonts w:ascii="Arial" w:hAnsi="Arial" w:cs="Arial"/>
          <w:b/>
          <w:color w:val="auto"/>
          <w:lang w:val="ro-RO"/>
        </w:rPr>
        <w:t xml:space="preserve"> </w:t>
      </w:r>
      <w:r w:rsidR="00124DB9" w:rsidRPr="00402CBD">
        <w:rPr>
          <w:rFonts w:ascii="Arial" w:hAnsi="Arial" w:cs="Arial"/>
          <w:b/>
          <w:color w:val="auto"/>
        </w:rPr>
        <w:t>Cluj-Napoca, str.Streiului, nr.</w:t>
      </w:r>
      <w:r w:rsidR="005764D8" w:rsidRPr="00402CBD">
        <w:rPr>
          <w:rFonts w:ascii="Arial" w:hAnsi="Arial" w:cs="Arial"/>
          <w:b/>
          <w:color w:val="auto"/>
        </w:rPr>
        <w:t xml:space="preserve"> </w:t>
      </w:r>
      <w:r w:rsidR="00124DB9" w:rsidRPr="00402CBD">
        <w:rPr>
          <w:rFonts w:ascii="Arial" w:hAnsi="Arial" w:cs="Arial"/>
          <w:b/>
          <w:color w:val="auto"/>
        </w:rPr>
        <w:t>12</w:t>
      </w:r>
      <w:r w:rsidR="00240D9E" w:rsidRPr="00402CBD">
        <w:rPr>
          <w:rFonts w:ascii="Arial" w:hAnsi="Arial" w:cs="Arial"/>
          <w:b/>
          <w:color w:val="auto"/>
          <w:lang w:val="ro-RO"/>
        </w:rPr>
        <w:t xml:space="preserve">,  </w:t>
      </w:r>
      <w:r w:rsidR="004E4984" w:rsidRPr="00402CBD">
        <w:rPr>
          <w:rFonts w:ascii="Arial" w:hAnsi="Arial" w:cs="Arial"/>
          <w:b/>
          <w:color w:val="auto"/>
          <w:lang w:val="ro-RO"/>
        </w:rPr>
        <w:t xml:space="preserve">judetul </w:t>
      </w:r>
      <w:r w:rsidR="004E4984" w:rsidRPr="00402CBD">
        <w:rPr>
          <w:rFonts w:ascii="Arial" w:eastAsia="Calibri" w:hAnsi="Arial" w:cs="Arial"/>
          <w:b/>
          <w:noProof/>
          <w:color w:val="auto"/>
          <w:lang w:val="ro-RO"/>
        </w:rPr>
        <w:t xml:space="preserve"> Cluj</w:t>
      </w:r>
    </w:p>
    <w:p w:rsidR="00E36252" w:rsidRPr="00402CBD" w:rsidRDefault="00E36252" w:rsidP="005764D8">
      <w:pPr>
        <w:pStyle w:val="Default"/>
        <w:jc w:val="both"/>
        <w:rPr>
          <w:rFonts w:ascii="Arial" w:eastAsia="Calibri" w:hAnsi="Arial" w:cs="Arial"/>
          <w:b/>
          <w:noProof/>
          <w:color w:val="auto"/>
          <w:lang w:val="ro-RO"/>
        </w:rPr>
      </w:pPr>
    </w:p>
    <w:p w:rsidR="0044056C" w:rsidRPr="00402CBD" w:rsidRDefault="00E36252" w:rsidP="005764D8">
      <w:pPr>
        <w:pStyle w:val="Default"/>
        <w:jc w:val="both"/>
        <w:rPr>
          <w:rFonts w:ascii="Arial" w:eastAsia="Calibri" w:hAnsi="Arial" w:cs="Arial"/>
          <w:b/>
          <w:noProof/>
          <w:color w:val="auto"/>
          <w:lang w:val="ro-RO"/>
        </w:rPr>
      </w:pPr>
      <w:r w:rsidRPr="00402CBD">
        <w:rPr>
          <w:rFonts w:ascii="Arial" w:eastAsia="Calibri" w:hAnsi="Arial" w:cs="Arial"/>
          <w:b/>
          <w:noProof/>
          <w:color w:val="auto"/>
          <w:lang w:val="ro-RO"/>
        </w:rPr>
        <w:t xml:space="preserve">Documentația ce a stat la baza </w:t>
      </w:r>
      <w:r w:rsidR="008650EF" w:rsidRPr="00402CBD">
        <w:rPr>
          <w:rFonts w:ascii="Arial" w:eastAsia="Calibri" w:hAnsi="Arial" w:cs="Arial"/>
          <w:b/>
          <w:noProof/>
          <w:color w:val="auto"/>
          <w:lang w:val="ro-RO"/>
        </w:rPr>
        <w:t>emiterii</w:t>
      </w:r>
      <w:r w:rsidRPr="00402CBD">
        <w:rPr>
          <w:rFonts w:ascii="Arial" w:eastAsia="Calibri" w:hAnsi="Arial" w:cs="Arial"/>
          <w:b/>
          <w:noProof/>
          <w:color w:val="auto"/>
          <w:lang w:val="ro-RO"/>
        </w:rPr>
        <w:t xml:space="preserve"> </w:t>
      </w:r>
      <w:r w:rsidR="00D204E5" w:rsidRPr="00402CBD">
        <w:rPr>
          <w:rFonts w:ascii="Arial" w:eastAsia="Calibri" w:hAnsi="Arial" w:cs="Arial"/>
          <w:b/>
          <w:noProof/>
          <w:color w:val="auto"/>
          <w:lang w:val="ro-RO"/>
        </w:rPr>
        <w:t xml:space="preserve">autorizației </w:t>
      </w:r>
      <w:r w:rsidRPr="00402CBD">
        <w:rPr>
          <w:rFonts w:ascii="Arial" w:eastAsia="Calibri" w:hAnsi="Arial" w:cs="Arial"/>
          <w:b/>
          <w:noProof/>
          <w:color w:val="auto"/>
          <w:lang w:val="ro-RO"/>
        </w:rPr>
        <w:t>conține:</w:t>
      </w:r>
    </w:p>
    <w:p w:rsidR="00E36252" w:rsidRPr="00402CBD" w:rsidRDefault="00E36252" w:rsidP="005764D8">
      <w:pPr>
        <w:pStyle w:val="ListParagraph"/>
        <w:numPr>
          <w:ilvl w:val="0"/>
          <w:numId w:val="10"/>
        </w:numPr>
        <w:spacing w:after="0" w:line="240" w:lineRule="auto"/>
        <w:ind w:left="426"/>
        <w:jc w:val="both"/>
        <w:rPr>
          <w:rFonts w:ascii="Arial" w:hAnsi="Arial" w:cs="Arial"/>
          <w:noProof/>
          <w:sz w:val="24"/>
          <w:szCs w:val="24"/>
          <w:lang w:val="fr-FR"/>
        </w:rPr>
      </w:pPr>
      <w:r w:rsidRPr="00402CBD">
        <w:rPr>
          <w:rFonts w:ascii="Arial" w:hAnsi="Arial" w:cs="Arial"/>
          <w:iCs/>
          <w:noProof/>
          <w:sz w:val="24"/>
          <w:szCs w:val="24"/>
          <w:lang w:val="it-IT"/>
        </w:rPr>
        <w:t>fişa de prezentare şi declaraţie</w:t>
      </w:r>
      <w:r w:rsidRPr="00402CBD">
        <w:rPr>
          <w:rFonts w:ascii="Arial" w:hAnsi="Arial" w:cs="Arial"/>
          <w:iCs/>
          <w:noProof/>
          <w:sz w:val="24"/>
          <w:szCs w:val="24"/>
          <w:lang w:val="fr-FR"/>
        </w:rPr>
        <w:t xml:space="preserve"> privind completările/modificările survenite </w:t>
      </w:r>
      <w:r w:rsidRPr="00402CBD">
        <w:rPr>
          <w:rFonts w:ascii="Arial" w:hAnsi="Arial" w:cs="Arial"/>
          <w:b/>
          <w:noProof/>
          <w:sz w:val="24"/>
          <w:szCs w:val="24"/>
          <w:lang w:val="fr-FR"/>
        </w:rPr>
        <w:t>elaborată de:</w:t>
      </w:r>
      <w:r w:rsidRPr="00402CBD">
        <w:rPr>
          <w:rFonts w:ascii="Arial" w:hAnsi="Arial" w:cs="Arial"/>
          <w:noProof/>
          <w:sz w:val="24"/>
          <w:szCs w:val="24"/>
          <w:lang w:val="fr-FR"/>
        </w:rPr>
        <w:t xml:space="preserve">  </w:t>
      </w:r>
      <w:r w:rsidR="00A7705B" w:rsidRPr="00402CBD">
        <w:rPr>
          <w:rFonts w:ascii="Arial" w:hAnsi="Arial" w:cs="Arial"/>
          <w:noProof/>
          <w:sz w:val="24"/>
          <w:szCs w:val="24"/>
          <w:lang w:val="fr-FR"/>
        </w:rPr>
        <w:t>Silviu Spătaru</w:t>
      </w:r>
      <w:r w:rsidRPr="00402CBD">
        <w:rPr>
          <w:rFonts w:ascii="Arial" w:hAnsi="Arial" w:cs="Arial"/>
          <w:noProof/>
          <w:sz w:val="24"/>
          <w:szCs w:val="24"/>
          <w:lang w:val="fr-FR"/>
        </w:rPr>
        <w:t>-</w:t>
      </w:r>
      <w:r w:rsidR="00A7705B" w:rsidRPr="00402CBD">
        <w:rPr>
          <w:rFonts w:ascii="Arial" w:hAnsi="Arial" w:cs="Arial"/>
          <w:noProof/>
          <w:sz w:val="24"/>
          <w:szCs w:val="24"/>
          <w:lang w:val="fr-FR"/>
        </w:rPr>
        <w:t>administrator SC BATROM PRODCOMIMPEX SRL ;</w:t>
      </w:r>
    </w:p>
    <w:p w:rsidR="00E36252" w:rsidRPr="00402CBD" w:rsidRDefault="00124DB9" w:rsidP="005764D8">
      <w:pPr>
        <w:pStyle w:val="ListParagraph"/>
        <w:numPr>
          <w:ilvl w:val="0"/>
          <w:numId w:val="10"/>
        </w:numPr>
        <w:spacing w:after="0" w:line="240" w:lineRule="auto"/>
        <w:ind w:left="426"/>
        <w:jc w:val="both"/>
        <w:rPr>
          <w:rFonts w:ascii="Arial" w:hAnsi="Arial" w:cs="Arial"/>
          <w:sz w:val="24"/>
          <w:szCs w:val="24"/>
        </w:rPr>
      </w:pPr>
      <w:r w:rsidRPr="00402CBD">
        <w:rPr>
          <w:rFonts w:ascii="Arial" w:hAnsi="Arial" w:cs="Arial"/>
          <w:noProof/>
          <w:sz w:val="24"/>
          <w:szCs w:val="24"/>
        </w:rPr>
        <w:t>cerere pentru emiterea</w:t>
      </w:r>
      <w:r w:rsidR="00E36252" w:rsidRPr="00402CBD">
        <w:rPr>
          <w:rFonts w:ascii="Arial" w:hAnsi="Arial" w:cs="Arial"/>
          <w:noProof/>
          <w:sz w:val="24"/>
          <w:szCs w:val="24"/>
        </w:rPr>
        <w:t xml:space="preserve"> autorizaţiei de mediu, înregistrată la APM Cluj cu nr. </w:t>
      </w:r>
      <w:r w:rsidRPr="00402CBD">
        <w:rPr>
          <w:rFonts w:ascii="Arial" w:hAnsi="Arial" w:cs="Arial"/>
          <w:noProof/>
          <w:sz w:val="24"/>
          <w:szCs w:val="24"/>
        </w:rPr>
        <w:t>19299/28.07.2022</w:t>
      </w:r>
      <w:r w:rsidR="00E36252" w:rsidRPr="00402CBD">
        <w:rPr>
          <w:rFonts w:ascii="Arial" w:hAnsi="Arial" w:cs="Arial"/>
          <w:noProof/>
          <w:sz w:val="24"/>
          <w:szCs w:val="24"/>
        </w:rPr>
        <w:t xml:space="preserve">, întocmită de  </w:t>
      </w:r>
      <w:r w:rsidRPr="00402CBD">
        <w:rPr>
          <w:rFonts w:ascii="Arial" w:hAnsi="Arial" w:cs="Arial"/>
          <w:noProof/>
          <w:sz w:val="24"/>
          <w:szCs w:val="24"/>
          <w:lang w:val="fr-FR"/>
        </w:rPr>
        <w:t>SC BATROM PRODCOMIMPEX SRL</w:t>
      </w:r>
      <w:r w:rsidR="00E36252" w:rsidRPr="00402CBD">
        <w:rPr>
          <w:rFonts w:ascii="Arial" w:hAnsi="Arial" w:cs="Arial"/>
          <w:sz w:val="24"/>
          <w:szCs w:val="24"/>
        </w:rPr>
        <w:t>;</w:t>
      </w:r>
    </w:p>
    <w:p w:rsidR="00A7705B" w:rsidRPr="00402CBD" w:rsidRDefault="00A7705B" w:rsidP="005764D8">
      <w:pPr>
        <w:pStyle w:val="ListParagraph"/>
        <w:numPr>
          <w:ilvl w:val="1"/>
          <w:numId w:val="10"/>
        </w:numPr>
        <w:spacing w:after="0" w:line="240" w:lineRule="auto"/>
        <w:ind w:left="426"/>
        <w:jc w:val="both"/>
        <w:rPr>
          <w:rFonts w:ascii="Arial" w:hAnsi="Arial" w:cs="Arial"/>
          <w:sz w:val="24"/>
          <w:szCs w:val="24"/>
        </w:rPr>
      </w:pPr>
      <w:r w:rsidRPr="00402CBD">
        <w:rPr>
          <w:rFonts w:ascii="Arial" w:hAnsi="Arial" w:cs="Arial"/>
          <w:sz w:val="24"/>
          <w:szCs w:val="24"/>
        </w:rPr>
        <w:t xml:space="preserve">Proces Verbal </w:t>
      </w:r>
      <w:r w:rsidR="008650EF" w:rsidRPr="00402CBD">
        <w:rPr>
          <w:rFonts w:ascii="Arial" w:hAnsi="Arial" w:cs="Arial"/>
          <w:sz w:val="24"/>
          <w:szCs w:val="24"/>
        </w:rPr>
        <w:t xml:space="preserve">verificare amplasament </w:t>
      </w:r>
      <w:r w:rsidRPr="00402CBD">
        <w:rPr>
          <w:rFonts w:ascii="Arial" w:hAnsi="Arial" w:cs="Arial"/>
          <w:sz w:val="24"/>
          <w:szCs w:val="24"/>
        </w:rPr>
        <w:t>nr.132/24.08.2022</w:t>
      </w:r>
      <w:r w:rsidR="00A03CB8" w:rsidRPr="00402CBD">
        <w:rPr>
          <w:rFonts w:ascii="Arial" w:hAnsi="Arial" w:cs="Arial"/>
          <w:sz w:val="24"/>
          <w:szCs w:val="24"/>
        </w:rPr>
        <w:t>;</w:t>
      </w:r>
    </w:p>
    <w:p w:rsidR="00E36252" w:rsidRPr="00402CBD" w:rsidRDefault="00E36252" w:rsidP="005764D8">
      <w:pPr>
        <w:pStyle w:val="ListParagraph"/>
        <w:numPr>
          <w:ilvl w:val="1"/>
          <w:numId w:val="10"/>
        </w:numPr>
        <w:spacing w:after="0" w:line="240" w:lineRule="auto"/>
        <w:ind w:left="426"/>
        <w:jc w:val="both"/>
        <w:rPr>
          <w:rFonts w:ascii="Arial" w:hAnsi="Arial" w:cs="Arial"/>
          <w:noProof/>
          <w:sz w:val="24"/>
          <w:szCs w:val="24"/>
          <w:lang w:val="ro-RO"/>
        </w:rPr>
      </w:pPr>
      <w:r w:rsidRPr="00402CBD">
        <w:rPr>
          <w:rFonts w:ascii="Arial" w:hAnsi="Arial" w:cs="Arial"/>
          <w:noProof/>
          <w:sz w:val="24"/>
          <w:szCs w:val="24"/>
          <w:lang w:val="fr-FR"/>
        </w:rPr>
        <w:t>Autorizaţia de mediu nr.</w:t>
      </w:r>
      <w:r w:rsidR="00A7705B" w:rsidRPr="00402CBD">
        <w:rPr>
          <w:rFonts w:ascii="Arial" w:hAnsi="Arial" w:cs="Arial"/>
          <w:noProof/>
          <w:sz w:val="24"/>
          <w:szCs w:val="24"/>
          <w:lang w:val="ro-RO"/>
        </w:rPr>
        <w:t>285/21.08.2012</w:t>
      </w:r>
      <w:r w:rsidR="0057519D" w:rsidRPr="00402CBD">
        <w:rPr>
          <w:rFonts w:ascii="Arial" w:hAnsi="Arial" w:cs="Arial"/>
          <w:noProof/>
          <w:sz w:val="24"/>
          <w:szCs w:val="24"/>
          <w:lang w:val="ro-RO"/>
        </w:rPr>
        <w:t xml:space="preserve"> </w:t>
      </w:r>
      <w:r w:rsidRPr="00402CBD">
        <w:rPr>
          <w:rFonts w:ascii="Arial" w:hAnsi="Arial" w:cs="Arial"/>
          <w:noProof/>
          <w:sz w:val="24"/>
          <w:szCs w:val="24"/>
          <w:lang w:val="ro-RO"/>
        </w:rPr>
        <w:t>emisă de A</w:t>
      </w:r>
      <w:r w:rsidR="00A7705B" w:rsidRPr="00402CBD">
        <w:rPr>
          <w:rFonts w:ascii="Arial" w:hAnsi="Arial" w:cs="Arial"/>
          <w:noProof/>
          <w:sz w:val="24"/>
          <w:szCs w:val="24"/>
          <w:lang w:val="ro-RO"/>
        </w:rPr>
        <w:t>R</w:t>
      </w:r>
      <w:r w:rsidRPr="00402CBD">
        <w:rPr>
          <w:rFonts w:ascii="Arial" w:hAnsi="Arial" w:cs="Arial"/>
          <w:noProof/>
          <w:sz w:val="24"/>
          <w:szCs w:val="24"/>
          <w:lang w:val="ro-RO"/>
        </w:rPr>
        <w:t>PM Cluj (</w:t>
      </w:r>
      <w:r w:rsidR="00A7705B" w:rsidRPr="00402CBD">
        <w:rPr>
          <w:rFonts w:ascii="Arial" w:hAnsi="Arial" w:cs="Arial"/>
          <w:noProof/>
          <w:sz w:val="24"/>
          <w:szCs w:val="24"/>
          <w:lang w:val="ro-RO"/>
        </w:rPr>
        <w:t>copie</w:t>
      </w:r>
      <w:r w:rsidRPr="00402CBD">
        <w:rPr>
          <w:rFonts w:ascii="Arial" w:hAnsi="Arial" w:cs="Arial"/>
          <w:noProof/>
          <w:sz w:val="24"/>
          <w:szCs w:val="24"/>
          <w:lang w:val="ro-RO"/>
        </w:rPr>
        <w:t>)</w:t>
      </w:r>
      <w:r w:rsidR="00A03CB8" w:rsidRPr="00402CBD">
        <w:rPr>
          <w:rFonts w:ascii="Arial" w:hAnsi="Arial" w:cs="Arial"/>
          <w:noProof/>
          <w:sz w:val="24"/>
          <w:szCs w:val="24"/>
          <w:lang w:val="ro-RO"/>
        </w:rPr>
        <w:t>;</w:t>
      </w:r>
    </w:p>
    <w:p w:rsidR="00C81CC7" w:rsidRPr="00402CBD" w:rsidRDefault="00C81CC7" w:rsidP="005764D8">
      <w:pPr>
        <w:pStyle w:val="ListParagraph"/>
        <w:numPr>
          <w:ilvl w:val="1"/>
          <w:numId w:val="10"/>
        </w:numPr>
        <w:spacing w:after="0" w:line="240" w:lineRule="auto"/>
        <w:ind w:left="426"/>
        <w:jc w:val="both"/>
        <w:rPr>
          <w:rFonts w:ascii="Arial" w:hAnsi="Arial" w:cs="Arial"/>
          <w:noProof/>
          <w:sz w:val="24"/>
          <w:szCs w:val="24"/>
          <w:lang w:val="ro-RO"/>
        </w:rPr>
      </w:pPr>
      <w:r w:rsidRPr="00402CBD">
        <w:rPr>
          <w:rFonts w:ascii="Arial" w:hAnsi="Arial" w:cs="Arial"/>
          <w:noProof/>
          <w:sz w:val="24"/>
          <w:szCs w:val="24"/>
          <w:lang w:val="ro-RO"/>
        </w:rPr>
        <w:t>Extras CF nr.255945/31.01.2018</w:t>
      </w:r>
      <w:r w:rsidR="00A03CB8" w:rsidRPr="00402CBD">
        <w:rPr>
          <w:rFonts w:ascii="Arial" w:hAnsi="Arial" w:cs="Arial"/>
          <w:noProof/>
          <w:sz w:val="24"/>
          <w:szCs w:val="24"/>
          <w:lang w:val="ro-RO"/>
        </w:rPr>
        <w:t>;</w:t>
      </w:r>
    </w:p>
    <w:p w:rsidR="00A76058" w:rsidRPr="00402CBD" w:rsidRDefault="00A76058" w:rsidP="005764D8">
      <w:pPr>
        <w:pStyle w:val="ListParagraph"/>
        <w:numPr>
          <w:ilvl w:val="1"/>
          <w:numId w:val="10"/>
        </w:numPr>
        <w:spacing w:after="0" w:line="240" w:lineRule="auto"/>
        <w:ind w:left="426"/>
        <w:jc w:val="both"/>
        <w:rPr>
          <w:rFonts w:ascii="Arial" w:hAnsi="Arial" w:cs="Arial"/>
          <w:noProof/>
          <w:sz w:val="24"/>
          <w:szCs w:val="24"/>
          <w:lang w:val="ro-RO"/>
        </w:rPr>
      </w:pPr>
      <w:r w:rsidRPr="00402CBD">
        <w:rPr>
          <w:rFonts w:ascii="Arial" w:hAnsi="Arial" w:cs="Arial"/>
          <w:noProof/>
          <w:sz w:val="24"/>
          <w:szCs w:val="24"/>
          <w:lang w:val="ro-RO"/>
        </w:rPr>
        <w:t>anunț publicitar- mediatizare solicitare emitere autorizație de mediu</w:t>
      </w:r>
      <w:r w:rsidR="00A03CB8" w:rsidRPr="00402CBD">
        <w:rPr>
          <w:rFonts w:ascii="Arial" w:hAnsi="Arial" w:cs="Arial"/>
          <w:noProof/>
          <w:sz w:val="24"/>
          <w:szCs w:val="24"/>
          <w:lang w:val="ro-RO"/>
        </w:rPr>
        <w:t>;</w:t>
      </w:r>
    </w:p>
    <w:p w:rsidR="005119B5" w:rsidRPr="00402CBD" w:rsidRDefault="005119B5" w:rsidP="005764D8">
      <w:pPr>
        <w:pStyle w:val="ListParagraph"/>
        <w:numPr>
          <w:ilvl w:val="1"/>
          <w:numId w:val="10"/>
        </w:numPr>
        <w:spacing w:after="0" w:line="240" w:lineRule="auto"/>
        <w:ind w:left="426"/>
        <w:jc w:val="both"/>
        <w:rPr>
          <w:rFonts w:ascii="Arial" w:hAnsi="Arial" w:cs="Arial"/>
          <w:noProof/>
          <w:sz w:val="24"/>
          <w:szCs w:val="24"/>
          <w:lang w:val="ro-RO"/>
        </w:rPr>
      </w:pPr>
      <w:r w:rsidRPr="00402CBD">
        <w:rPr>
          <w:rFonts w:ascii="Arial" w:hAnsi="Arial" w:cs="Arial"/>
          <w:noProof/>
          <w:sz w:val="24"/>
          <w:szCs w:val="24"/>
          <w:lang w:val="ro-RO"/>
        </w:rPr>
        <w:t>plan de situație, plan de încadrare în zonă</w:t>
      </w:r>
      <w:r w:rsidR="00A03CB8" w:rsidRPr="00402CBD">
        <w:rPr>
          <w:rFonts w:ascii="Arial" w:hAnsi="Arial" w:cs="Arial"/>
          <w:noProof/>
          <w:sz w:val="24"/>
          <w:szCs w:val="24"/>
          <w:lang w:val="ro-RO"/>
        </w:rPr>
        <w:t>;</w:t>
      </w:r>
    </w:p>
    <w:p w:rsidR="00F01B03" w:rsidRPr="00402CBD" w:rsidRDefault="00F01B03" w:rsidP="005764D8">
      <w:pPr>
        <w:pStyle w:val="ListParagraph"/>
        <w:numPr>
          <w:ilvl w:val="1"/>
          <w:numId w:val="10"/>
        </w:numPr>
        <w:spacing w:after="0" w:line="240" w:lineRule="auto"/>
        <w:ind w:left="426"/>
        <w:jc w:val="both"/>
        <w:rPr>
          <w:rFonts w:ascii="Arial" w:hAnsi="Arial" w:cs="Arial"/>
          <w:noProof/>
          <w:sz w:val="24"/>
          <w:szCs w:val="24"/>
          <w:lang w:val="ro-RO"/>
        </w:rPr>
      </w:pPr>
      <w:r w:rsidRPr="00402CBD">
        <w:rPr>
          <w:rFonts w:ascii="Arial" w:hAnsi="Arial" w:cs="Arial"/>
          <w:noProof/>
          <w:sz w:val="24"/>
          <w:szCs w:val="24"/>
          <w:lang w:val="ro-RO"/>
        </w:rPr>
        <w:t>certificat de inmatriculare pentru CJ-13-BAT</w:t>
      </w:r>
      <w:r w:rsidR="00A03CB8" w:rsidRPr="00402CBD">
        <w:rPr>
          <w:rFonts w:ascii="Arial" w:hAnsi="Arial" w:cs="Arial"/>
          <w:noProof/>
          <w:sz w:val="24"/>
          <w:szCs w:val="24"/>
          <w:lang w:val="ro-RO"/>
        </w:rPr>
        <w:t>;</w:t>
      </w:r>
    </w:p>
    <w:p w:rsidR="00F01B03" w:rsidRPr="00402CBD" w:rsidRDefault="00F01B03" w:rsidP="005764D8">
      <w:pPr>
        <w:pStyle w:val="ListParagraph"/>
        <w:numPr>
          <w:ilvl w:val="1"/>
          <w:numId w:val="10"/>
        </w:numPr>
        <w:spacing w:after="0" w:line="240" w:lineRule="auto"/>
        <w:ind w:left="426"/>
        <w:jc w:val="both"/>
        <w:rPr>
          <w:rFonts w:ascii="Arial" w:eastAsia="Times New Roman" w:hAnsi="Arial" w:cs="Arial"/>
          <w:noProof/>
          <w:sz w:val="24"/>
          <w:szCs w:val="24"/>
          <w:lang w:val="ro-RO" w:eastAsia="ro-RO"/>
        </w:rPr>
      </w:pPr>
      <w:r w:rsidRPr="00402CBD">
        <w:rPr>
          <w:rFonts w:ascii="Arial" w:hAnsi="Arial" w:cs="Arial"/>
          <w:noProof/>
          <w:sz w:val="24"/>
          <w:szCs w:val="24"/>
          <w:lang w:val="ro-RO"/>
        </w:rPr>
        <w:t>act adițional nr.1427/28.01.2019 la c</w:t>
      </w:r>
      <w:r w:rsidRPr="00402CBD">
        <w:rPr>
          <w:rFonts w:ascii="Arial" w:eastAsia="Times New Roman" w:hAnsi="Arial" w:cs="Arial"/>
          <w:noProof/>
          <w:sz w:val="24"/>
          <w:szCs w:val="24"/>
          <w:lang w:val="ro-RO" w:eastAsia="ro-RO"/>
        </w:rPr>
        <w:t>ontractul de prestări servicii de salubrizare nr.</w:t>
      </w:r>
      <w:r w:rsidR="005764D8" w:rsidRPr="00402CBD">
        <w:rPr>
          <w:rFonts w:ascii="Arial" w:eastAsia="Times New Roman" w:hAnsi="Arial" w:cs="Arial"/>
          <w:noProof/>
          <w:sz w:val="24"/>
          <w:szCs w:val="24"/>
          <w:lang w:val="ro-RO" w:eastAsia="ro-RO"/>
        </w:rPr>
        <w:t xml:space="preserve"> </w:t>
      </w:r>
      <w:r w:rsidRPr="00402CBD">
        <w:rPr>
          <w:rFonts w:ascii="Arial" w:eastAsia="Times New Roman" w:hAnsi="Arial" w:cs="Arial"/>
          <w:noProof/>
          <w:sz w:val="24"/>
          <w:szCs w:val="24"/>
          <w:lang w:val="ro-RO" w:eastAsia="ro-RO"/>
        </w:rPr>
        <w:t>2045/26.04.2007 cu S.C. BRATNER VEREŞ S.A</w:t>
      </w:r>
      <w:r w:rsidR="00A03CB8" w:rsidRPr="00402CBD">
        <w:rPr>
          <w:rFonts w:ascii="Arial" w:eastAsia="Times New Roman" w:hAnsi="Arial" w:cs="Arial"/>
          <w:noProof/>
          <w:sz w:val="24"/>
          <w:szCs w:val="24"/>
          <w:lang w:val="ro-RO" w:eastAsia="ro-RO"/>
        </w:rPr>
        <w:t>;</w:t>
      </w:r>
    </w:p>
    <w:p w:rsidR="00F01B03" w:rsidRPr="00402CBD" w:rsidRDefault="005764D8" w:rsidP="005764D8">
      <w:pPr>
        <w:pStyle w:val="ListParagraph"/>
        <w:numPr>
          <w:ilvl w:val="0"/>
          <w:numId w:val="10"/>
        </w:numPr>
        <w:spacing w:after="0" w:line="240" w:lineRule="auto"/>
        <w:ind w:left="426"/>
        <w:jc w:val="both"/>
        <w:rPr>
          <w:rFonts w:ascii="Arial" w:hAnsi="Arial" w:cs="Arial"/>
          <w:noProof/>
          <w:sz w:val="24"/>
          <w:szCs w:val="24"/>
          <w:lang w:val="ro-RO"/>
        </w:rPr>
      </w:pPr>
      <w:r w:rsidRPr="00402CBD">
        <w:rPr>
          <w:rFonts w:ascii="Arial" w:eastAsia="Times New Roman" w:hAnsi="Arial" w:cs="Arial"/>
          <w:noProof/>
          <w:sz w:val="24"/>
          <w:szCs w:val="24"/>
          <w:lang w:val="ro-RO" w:eastAsia="ro-RO"/>
        </w:rPr>
        <w:t>C</w:t>
      </w:r>
      <w:r w:rsidR="00F01B03" w:rsidRPr="00402CBD">
        <w:rPr>
          <w:rFonts w:ascii="Arial" w:eastAsia="Times New Roman" w:hAnsi="Arial" w:cs="Arial"/>
          <w:noProof/>
          <w:sz w:val="24"/>
          <w:szCs w:val="24"/>
          <w:lang w:val="ro-RO" w:eastAsia="ro-RO"/>
        </w:rPr>
        <w:t xml:space="preserve">ontract prestări servicii </w:t>
      </w:r>
      <w:r w:rsidR="00A03CB8" w:rsidRPr="00402CBD">
        <w:rPr>
          <w:rFonts w:ascii="Arial" w:eastAsia="Times New Roman" w:hAnsi="Arial" w:cs="Arial"/>
          <w:noProof/>
          <w:sz w:val="24"/>
          <w:szCs w:val="24"/>
          <w:lang w:val="ro-RO" w:eastAsia="ro-RO"/>
        </w:rPr>
        <w:t xml:space="preserve">din 25.05.2020 </w:t>
      </w:r>
      <w:r w:rsidR="00F01B03" w:rsidRPr="00402CBD">
        <w:rPr>
          <w:rFonts w:ascii="Arial" w:eastAsia="Times New Roman" w:hAnsi="Arial" w:cs="Arial"/>
          <w:noProof/>
          <w:sz w:val="24"/>
          <w:szCs w:val="24"/>
          <w:lang w:val="ro-RO" w:eastAsia="ro-RO"/>
        </w:rPr>
        <w:t>cu AUTONET IMPORT SRL</w:t>
      </w:r>
      <w:r w:rsidR="00A03CB8" w:rsidRPr="00402CBD">
        <w:rPr>
          <w:rFonts w:ascii="Arial" w:eastAsia="Times New Roman" w:hAnsi="Arial" w:cs="Arial"/>
          <w:noProof/>
          <w:sz w:val="24"/>
          <w:szCs w:val="24"/>
          <w:lang w:val="ro-RO" w:eastAsia="ro-RO"/>
        </w:rPr>
        <w:t>;</w:t>
      </w:r>
    </w:p>
    <w:p w:rsidR="00A03CB8" w:rsidRPr="00402CBD" w:rsidRDefault="00E97CF5" w:rsidP="005764D8">
      <w:pPr>
        <w:numPr>
          <w:ilvl w:val="0"/>
          <w:numId w:val="10"/>
        </w:numPr>
        <w:tabs>
          <w:tab w:val="left" w:pos="-426"/>
          <w:tab w:val="left" w:pos="142"/>
        </w:tabs>
        <w:spacing w:after="0" w:line="240" w:lineRule="auto"/>
        <w:ind w:left="426"/>
        <w:jc w:val="both"/>
        <w:rPr>
          <w:rFonts w:ascii="Arial" w:hAnsi="Arial" w:cs="Arial"/>
          <w:noProof/>
          <w:sz w:val="24"/>
          <w:szCs w:val="24"/>
          <w:lang w:val="ro-RO"/>
        </w:rPr>
      </w:pPr>
      <w:r w:rsidRPr="00402CBD">
        <w:rPr>
          <w:rFonts w:ascii="Arial" w:eastAsia="Times New Roman" w:hAnsi="Arial" w:cs="Arial"/>
          <w:bCs/>
          <w:iCs/>
          <w:noProof/>
          <w:sz w:val="24"/>
          <w:szCs w:val="24"/>
          <w:lang w:eastAsia="ro-RO"/>
        </w:rPr>
        <w:t>Contract de vânzare-cumpărare nr.</w:t>
      </w:r>
      <w:r w:rsidR="00A03CB8" w:rsidRPr="00402CBD">
        <w:rPr>
          <w:rFonts w:ascii="Arial" w:eastAsia="Times New Roman" w:hAnsi="Arial" w:cs="Arial"/>
          <w:bCs/>
          <w:iCs/>
          <w:noProof/>
          <w:sz w:val="24"/>
          <w:szCs w:val="24"/>
          <w:lang w:eastAsia="ro-RO"/>
        </w:rPr>
        <w:t>9</w:t>
      </w:r>
      <w:r w:rsidRPr="00402CBD">
        <w:rPr>
          <w:rFonts w:ascii="Arial" w:eastAsia="Times New Roman" w:hAnsi="Arial" w:cs="Arial"/>
          <w:bCs/>
          <w:iCs/>
          <w:noProof/>
          <w:sz w:val="24"/>
          <w:szCs w:val="24"/>
          <w:lang w:eastAsia="ro-RO"/>
        </w:rPr>
        <w:t>/</w:t>
      </w:r>
      <w:r w:rsidR="00A03CB8" w:rsidRPr="00402CBD">
        <w:rPr>
          <w:rFonts w:ascii="Arial" w:eastAsia="Times New Roman" w:hAnsi="Arial" w:cs="Arial"/>
          <w:bCs/>
          <w:iCs/>
          <w:noProof/>
          <w:sz w:val="24"/>
          <w:szCs w:val="24"/>
          <w:lang w:eastAsia="ro-RO"/>
        </w:rPr>
        <w:t>03.02.2014</w:t>
      </w:r>
      <w:r w:rsidRPr="00402CBD">
        <w:rPr>
          <w:rFonts w:ascii="Arial" w:eastAsia="Times New Roman" w:hAnsi="Arial" w:cs="Arial"/>
          <w:bCs/>
          <w:iCs/>
          <w:noProof/>
          <w:sz w:val="24"/>
          <w:szCs w:val="24"/>
          <w:lang w:eastAsia="ro-RO"/>
        </w:rPr>
        <w:t xml:space="preserve"> încheiat </w:t>
      </w:r>
      <w:r w:rsidR="00A03CB8" w:rsidRPr="00402CBD">
        <w:rPr>
          <w:rFonts w:ascii="Arial" w:eastAsia="Times New Roman" w:hAnsi="Arial" w:cs="Arial"/>
          <w:bCs/>
          <w:iCs/>
          <w:noProof/>
          <w:sz w:val="24"/>
          <w:szCs w:val="24"/>
          <w:lang w:eastAsia="ro-RO"/>
        </w:rPr>
        <w:t xml:space="preserve">între SC CHIMSZED IMPEX SRL și SC BATROM SRL </w:t>
      </w:r>
      <w:r w:rsidRPr="00402CBD">
        <w:rPr>
          <w:rFonts w:ascii="Arial" w:eastAsia="Times New Roman" w:hAnsi="Arial" w:cs="Arial"/>
          <w:bCs/>
          <w:iCs/>
          <w:noProof/>
          <w:sz w:val="24"/>
          <w:szCs w:val="24"/>
          <w:lang w:eastAsia="ro-RO"/>
        </w:rPr>
        <w:t xml:space="preserve">pentru </w:t>
      </w:r>
      <w:r w:rsidR="00A03CB8" w:rsidRPr="00402CBD">
        <w:rPr>
          <w:rFonts w:ascii="Arial" w:eastAsia="Times New Roman" w:hAnsi="Arial" w:cs="Arial"/>
          <w:bCs/>
          <w:iCs/>
          <w:noProof/>
          <w:sz w:val="24"/>
          <w:szCs w:val="24"/>
          <w:lang w:eastAsia="ro-RO"/>
        </w:rPr>
        <w:t xml:space="preserve">vânzarea de </w:t>
      </w:r>
      <w:r w:rsidR="000266E5" w:rsidRPr="00402CBD">
        <w:rPr>
          <w:rFonts w:ascii="Arial" w:eastAsia="Times New Roman" w:hAnsi="Arial" w:cs="Arial"/>
          <w:bCs/>
          <w:iCs/>
          <w:noProof/>
          <w:sz w:val="24"/>
          <w:szCs w:val="24"/>
          <w:lang w:eastAsia="ro-RO"/>
        </w:rPr>
        <w:t>acumulatori</w:t>
      </w:r>
      <w:r w:rsidRPr="00402CBD">
        <w:rPr>
          <w:rFonts w:ascii="Arial" w:eastAsia="Times New Roman" w:hAnsi="Arial" w:cs="Arial"/>
          <w:bCs/>
          <w:iCs/>
          <w:noProof/>
          <w:sz w:val="24"/>
          <w:szCs w:val="24"/>
          <w:lang w:eastAsia="ro-RO"/>
        </w:rPr>
        <w:t xml:space="preserve"> auto </w:t>
      </w:r>
      <w:r w:rsidR="00A03CB8" w:rsidRPr="00402CBD">
        <w:rPr>
          <w:rFonts w:ascii="Arial" w:eastAsia="Times New Roman" w:hAnsi="Arial" w:cs="Arial"/>
          <w:bCs/>
          <w:iCs/>
          <w:noProof/>
          <w:sz w:val="24"/>
          <w:szCs w:val="24"/>
          <w:lang w:eastAsia="ro-RO"/>
        </w:rPr>
        <w:t>și de tracțiune</w:t>
      </w:r>
    </w:p>
    <w:p w:rsidR="000266E5" w:rsidRPr="00402CBD" w:rsidRDefault="000266E5" w:rsidP="005764D8">
      <w:pPr>
        <w:numPr>
          <w:ilvl w:val="0"/>
          <w:numId w:val="10"/>
        </w:numPr>
        <w:tabs>
          <w:tab w:val="left" w:pos="-426"/>
          <w:tab w:val="left" w:pos="142"/>
        </w:tabs>
        <w:spacing w:after="0" w:line="240" w:lineRule="auto"/>
        <w:ind w:left="426"/>
        <w:jc w:val="both"/>
        <w:rPr>
          <w:rFonts w:ascii="Arial" w:hAnsi="Arial" w:cs="Arial"/>
          <w:noProof/>
          <w:sz w:val="24"/>
          <w:szCs w:val="24"/>
          <w:lang w:val="ro-RO"/>
        </w:rPr>
      </w:pPr>
      <w:r w:rsidRPr="00402CBD">
        <w:rPr>
          <w:rFonts w:ascii="Arial" w:eastAsia="Times New Roman" w:hAnsi="Arial" w:cs="Arial"/>
          <w:bCs/>
          <w:iCs/>
          <w:noProof/>
          <w:sz w:val="24"/>
          <w:szCs w:val="24"/>
          <w:lang w:eastAsia="ro-RO"/>
        </w:rPr>
        <w:t xml:space="preserve">Contract de vânzare-cumpărare nr.55/10.02.2015 încheiat </w:t>
      </w:r>
      <w:r w:rsidR="007B4F09" w:rsidRPr="00402CBD">
        <w:rPr>
          <w:rFonts w:ascii="Arial" w:eastAsia="Times New Roman" w:hAnsi="Arial" w:cs="Arial"/>
          <w:bCs/>
          <w:iCs/>
          <w:noProof/>
          <w:sz w:val="24"/>
          <w:szCs w:val="24"/>
          <w:lang w:eastAsia="ro-RO"/>
        </w:rPr>
        <w:t xml:space="preserve">între BATROM SRL și </w:t>
      </w:r>
      <w:r w:rsidRPr="00402CBD">
        <w:rPr>
          <w:rFonts w:ascii="Arial" w:eastAsia="Times New Roman" w:hAnsi="Arial" w:cs="Arial"/>
          <w:bCs/>
          <w:iCs/>
          <w:noProof/>
          <w:sz w:val="24"/>
          <w:szCs w:val="24"/>
          <w:lang w:eastAsia="ro-RO"/>
        </w:rPr>
        <w:t xml:space="preserve">ROMBAT SA, pentru </w:t>
      </w:r>
      <w:r w:rsidR="00BE394C" w:rsidRPr="00402CBD">
        <w:rPr>
          <w:rFonts w:ascii="Arial" w:eastAsia="Times New Roman" w:hAnsi="Arial" w:cs="Arial"/>
          <w:bCs/>
          <w:iCs/>
          <w:noProof/>
          <w:sz w:val="24"/>
          <w:szCs w:val="24"/>
          <w:lang w:eastAsia="ro-RO"/>
        </w:rPr>
        <w:t>vânzarea</w:t>
      </w:r>
      <w:r w:rsidR="007B4F09" w:rsidRPr="00402CBD">
        <w:rPr>
          <w:rFonts w:ascii="Arial" w:eastAsia="Times New Roman" w:hAnsi="Arial" w:cs="Arial"/>
          <w:bCs/>
          <w:iCs/>
          <w:noProof/>
          <w:sz w:val="24"/>
          <w:szCs w:val="24"/>
          <w:lang w:eastAsia="ro-RO"/>
        </w:rPr>
        <w:t xml:space="preserve"> </w:t>
      </w:r>
      <w:r w:rsidRPr="00402CBD">
        <w:rPr>
          <w:rFonts w:ascii="Arial" w:eastAsia="Times New Roman" w:hAnsi="Arial" w:cs="Arial"/>
          <w:bCs/>
          <w:iCs/>
          <w:noProof/>
          <w:sz w:val="24"/>
          <w:szCs w:val="24"/>
          <w:lang w:eastAsia="ro-RO"/>
        </w:rPr>
        <w:t>de acumulatori uzați, auto și industriali tip 3a și 4a, cod deșeu 16 06 01</w:t>
      </w:r>
    </w:p>
    <w:p w:rsidR="00BE394C" w:rsidRPr="00402CBD" w:rsidRDefault="00BE394C" w:rsidP="005764D8">
      <w:pPr>
        <w:numPr>
          <w:ilvl w:val="0"/>
          <w:numId w:val="10"/>
        </w:numPr>
        <w:tabs>
          <w:tab w:val="left" w:pos="-426"/>
          <w:tab w:val="left" w:pos="142"/>
        </w:tabs>
        <w:spacing w:after="0" w:line="240" w:lineRule="auto"/>
        <w:ind w:left="426"/>
        <w:jc w:val="both"/>
        <w:rPr>
          <w:rFonts w:ascii="Arial" w:hAnsi="Arial" w:cs="Arial"/>
          <w:noProof/>
          <w:sz w:val="24"/>
          <w:szCs w:val="24"/>
          <w:lang w:val="ro-RO"/>
        </w:rPr>
      </w:pPr>
      <w:r w:rsidRPr="00402CBD">
        <w:rPr>
          <w:rFonts w:ascii="Arial" w:eastAsia="Times New Roman" w:hAnsi="Arial" w:cs="Arial"/>
          <w:bCs/>
          <w:iCs/>
          <w:noProof/>
          <w:sz w:val="24"/>
          <w:szCs w:val="24"/>
          <w:lang w:eastAsia="ro-RO"/>
        </w:rPr>
        <w:t>Contract  nr.3593279M/13.10.2021-furnizare energie electrică</w:t>
      </w:r>
    </w:p>
    <w:p w:rsidR="00E97CF5" w:rsidRPr="00402CBD" w:rsidRDefault="005119B5" w:rsidP="005764D8">
      <w:pPr>
        <w:pStyle w:val="ListParagraph"/>
        <w:numPr>
          <w:ilvl w:val="1"/>
          <w:numId w:val="10"/>
        </w:numPr>
        <w:spacing w:after="0" w:line="240" w:lineRule="auto"/>
        <w:ind w:left="426"/>
        <w:jc w:val="both"/>
        <w:rPr>
          <w:rFonts w:ascii="Arial" w:hAnsi="Arial" w:cs="Arial"/>
          <w:noProof/>
          <w:sz w:val="24"/>
          <w:szCs w:val="24"/>
          <w:lang w:val="ro-RO"/>
        </w:rPr>
      </w:pPr>
      <w:r w:rsidRPr="00402CBD">
        <w:rPr>
          <w:rFonts w:ascii="Arial" w:hAnsi="Arial" w:cs="Arial"/>
          <w:noProof/>
          <w:sz w:val="24"/>
          <w:szCs w:val="24"/>
          <w:lang w:val="ro-RO"/>
        </w:rPr>
        <w:t>factură</w:t>
      </w:r>
      <w:r w:rsidR="00E97CF5" w:rsidRPr="00402CBD">
        <w:rPr>
          <w:rFonts w:ascii="Arial" w:hAnsi="Arial" w:cs="Arial"/>
          <w:noProof/>
          <w:sz w:val="24"/>
          <w:szCs w:val="24"/>
          <w:lang w:val="ro-RO"/>
        </w:rPr>
        <w:t xml:space="preserve"> nr.</w:t>
      </w:r>
      <w:r w:rsidR="00D25A9E" w:rsidRPr="00402CBD">
        <w:rPr>
          <w:rFonts w:ascii="Arial" w:hAnsi="Arial" w:cs="Arial"/>
          <w:noProof/>
          <w:sz w:val="24"/>
          <w:szCs w:val="24"/>
          <w:lang w:val="ro-RO"/>
        </w:rPr>
        <w:t xml:space="preserve"> </w:t>
      </w:r>
      <w:r w:rsidRPr="00402CBD">
        <w:rPr>
          <w:rFonts w:ascii="Arial" w:hAnsi="Arial" w:cs="Arial"/>
          <w:noProof/>
          <w:sz w:val="24"/>
          <w:szCs w:val="24"/>
          <w:lang w:val="ro-RO"/>
        </w:rPr>
        <w:t>MAN00002164/26.07.2022</w:t>
      </w:r>
      <w:r w:rsidR="00E97CF5" w:rsidRPr="00402CBD">
        <w:rPr>
          <w:rFonts w:ascii="Arial" w:hAnsi="Arial" w:cs="Arial"/>
          <w:noProof/>
          <w:sz w:val="24"/>
          <w:szCs w:val="24"/>
          <w:lang w:val="ro-RO"/>
        </w:rPr>
        <w:t xml:space="preserve">- tarif </w:t>
      </w:r>
      <w:r w:rsidRPr="00402CBD">
        <w:rPr>
          <w:rFonts w:ascii="Arial" w:hAnsi="Arial" w:cs="Arial"/>
          <w:noProof/>
          <w:sz w:val="24"/>
          <w:szCs w:val="24"/>
          <w:lang w:val="ro-RO"/>
        </w:rPr>
        <w:t xml:space="preserve">emitere </w:t>
      </w:r>
      <w:r w:rsidR="00E97CF5" w:rsidRPr="00402CBD">
        <w:rPr>
          <w:rFonts w:ascii="Arial" w:hAnsi="Arial" w:cs="Arial"/>
          <w:noProof/>
          <w:sz w:val="24"/>
          <w:szCs w:val="24"/>
          <w:lang w:val="ro-RO"/>
        </w:rPr>
        <w:t>autorizaţie de mediu</w:t>
      </w:r>
    </w:p>
    <w:p w:rsidR="005764D8" w:rsidRPr="00402CBD" w:rsidRDefault="005764D8" w:rsidP="005764D8">
      <w:pPr>
        <w:pStyle w:val="Default"/>
        <w:jc w:val="both"/>
        <w:rPr>
          <w:rFonts w:ascii="Arial" w:eastAsia="Calibri" w:hAnsi="Arial" w:cs="Arial"/>
          <w:b/>
          <w:noProof/>
          <w:color w:val="auto"/>
          <w:lang w:val="ro-RO"/>
        </w:rPr>
      </w:pPr>
    </w:p>
    <w:p w:rsidR="00E97CF5" w:rsidRPr="00402CBD" w:rsidRDefault="00E97CF5" w:rsidP="005764D8">
      <w:pPr>
        <w:pStyle w:val="Default"/>
        <w:jc w:val="both"/>
        <w:rPr>
          <w:rFonts w:ascii="Arial" w:hAnsi="Arial" w:cs="Arial"/>
          <w:b/>
          <w:color w:val="auto"/>
          <w:lang w:val="ro-RO"/>
        </w:rPr>
      </w:pPr>
      <w:r w:rsidRPr="00402CBD">
        <w:rPr>
          <w:rFonts w:ascii="Arial" w:eastAsia="Calibri" w:hAnsi="Arial" w:cs="Arial"/>
          <w:b/>
          <w:noProof/>
          <w:color w:val="auto"/>
          <w:lang w:val="ro-RO"/>
        </w:rPr>
        <w:t xml:space="preserve">și următoarele acte de reglementare </w:t>
      </w:r>
      <w:r w:rsidRPr="00402CBD">
        <w:rPr>
          <w:rFonts w:ascii="Arial" w:hAnsi="Arial" w:cs="Arial"/>
          <w:b/>
          <w:color w:val="auto"/>
          <w:lang w:val="ro-RO"/>
        </w:rPr>
        <w:t>emise de alte autorități:</w:t>
      </w:r>
    </w:p>
    <w:p w:rsidR="00E97CF5" w:rsidRPr="00402CBD" w:rsidRDefault="00E97CF5" w:rsidP="005764D8">
      <w:pPr>
        <w:pStyle w:val="Default"/>
        <w:ind w:left="-432"/>
        <w:jc w:val="both"/>
        <w:rPr>
          <w:rFonts w:ascii="Arial" w:hAnsi="Arial" w:cs="Arial"/>
          <w:noProof/>
          <w:color w:val="auto"/>
          <w:lang w:val="ro-RO"/>
        </w:rPr>
      </w:pPr>
      <w:r w:rsidRPr="00402CBD">
        <w:rPr>
          <w:rFonts w:ascii="Arial" w:hAnsi="Arial" w:cs="Arial"/>
          <w:noProof/>
          <w:color w:val="auto"/>
          <w:lang w:val="ro-RO"/>
        </w:rPr>
        <w:t xml:space="preserve">  __Certificat constatator nr.</w:t>
      </w:r>
      <w:r w:rsidR="005119B5" w:rsidRPr="00402CBD">
        <w:rPr>
          <w:rFonts w:ascii="Arial" w:hAnsi="Arial" w:cs="Arial"/>
          <w:noProof/>
          <w:color w:val="auto"/>
          <w:lang w:val="ro-RO"/>
        </w:rPr>
        <w:t>29272/05.03.2019</w:t>
      </w:r>
      <w:r w:rsidRPr="00402CBD">
        <w:rPr>
          <w:rFonts w:ascii="Arial" w:hAnsi="Arial" w:cs="Arial"/>
          <w:noProof/>
          <w:color w:val="auto"/>
          <w:lang w:val="ro-RO"/>
        </w:rPr>
        <w:t>, emis de ORC  Cluj;</w:t>
      </w:r>
    </w:p>
    <w:p w:rsidR="005119B5" w:rsidRPr="00402CBD" w:rsidRDefault="005119B5" w:rsidP="005764D8">
      <w:pPr>
        <w:pStyle w:val="Default"/>
        <w:ind w:left="-432"/>
        <w:jc w:val="both"/>
        <w:rPr>
          <w:rFonts w:ascii="Arial" w:hAnsi="Arial" w:cs="Arial"/>
          <w:noProof/>
          <w:color w:val="auto"/>
          <w:lang w:val="ro-RO"/>
        </w:rPr>
      </w:pPr>
      <w:r w:rsidRPr="00402CBD">
        <w:rPr>
          <w:rFonts w:ascii="Arial" w:hAnsi="Arial" w:cs="Arial"/>
          <w:noProof/>
          <w:color w:val="auto"/>
          <w:lang w:val="ro-RO"/>
        </w:rPr>
        <w:t xml:space="preserve">  __Certificat de înregistrare nr.J12/2089/31.10.1995 emis de ORC Cluj;</w:t>
      </w:r>
    </w:p>
    <w:p w:rsidR="00B76D98" w:rsidRPr="00402CBD" w:rsidRDefault="00CD6D93" w:rsidP="005764D8">
      <w:pPr>
        <w:pStyle w:val="Default"/>
        <w:ind w:left="-432"/>
        <w:jc w:val="both"/>
        <w:rPr>
          <w:rFonts w:ascii="Arial" w:hAnsi="Arial" w:cs="Arial"/>
          <w:b/>
          <w:noProof/>
          <w:color w:val="auto"/>
          <w:lang w:val="ro-RO"/>
        </w:rPr>
      </w:pPr>
      <w:r w:rsidRPr="00402CBD">
        <w:rPr>
          <w:rFonts w:ascii="Arial" w:hAnsi="Arial" w:cs="Arial"/>
          <w:noProof/>
          <w:color w:val="auto"/>
          <w:lang w:val="ro-RO"/>
        </w:rPr>
        <w:t xml:space="preserve">       </w:t>
      </w:r>
      <w:r w:rsidR="00EF3DBD" w:rsidRPr="00402CBD">
        <w:rPr>
          <w:rFonts w:ascii="Arial" w:hAnsi="Arial" w:cs="Arial"/>
          <w:noProof/>
          <w:color w:val="auto"/>
          <w:lang w:val="ro-RO"/>
        </w:rPr>
        <w:t xml:space="preserve">   </w:t>
      </w:r>
      <w:r w:rsidR="00A567E7" w:rsidRPr="00402CBD">
        <w:rPr>
          <w:rFonts w:ascii="Arial" w:hAnsi="Arial" w:cs="Arial"/>
          <w:noProof/>
          <w:color w:val="auto"/>
          <w:lang w:val="ro-RO"/>
        </w:rPr>
        <w:t xml:space="preserve"> </w:t>
      </w:r>
    </w:p>
    <w:p w:rsidR="00B76D98" w:rsidRPr="00402CBD" w:rsidRDefault="0044056C" w:rsidP="005764D8">
      <w:pPr>
        <w:pStyle w:val="Default"/>
        <w:jc w:val="both"/>
        <w:rPr>
          <w:rFonts w:ascii="Arial" w:hAnsi="Arial" w:cs="Arial"/>
          <w:b/>
          <w:noProof/>
          <w:color w:val="auto"/>
          <w:lang w:val="ro-RO"/>
        </w:rPr>
      </w:pPr>
      <w:r w:rsidRPr="00402CBD">
        <w:rPr>
          <w:rFonts w:ascii="Arial" w:hAnsi="Arial" w:cs="Arial"/>
          <w:b/>
          <w:noProof/>
          <w:color w:val="auto"/>
          <w:lang w:val="ro-RO"/>
        </w:rPr>
        <w:t>Prezenta autorizație se emite cu următoarele condiții impuse:</w:t>
      </w:r>
    </w:p>
    <w:p w:rsidR="0044056C" w:rsidRPr="005764D8" w:rsidRDefault="0044056C" w:rsidP="005764D8">
      <w:pPr>
        <w:pStyle w:val="Default"/>
        <w:jc w:val="both"/>
        <w:rPr>
          <w:rFonts w:ascii="Arial" w:hAnsi="Arial" w:cs="Arial"/>
          <w:b/>
          <w:bCs/>
          <w:color w:val="auto"/>
          <w:lang w:val="ro-RO"/>
        </w:rPr>
      </w:pPr>
      <w:r w:rsidRPr="005764D8">
        <w:rPr>
          <w:rFonts w:ascii="Arial" w:hAnsi="Arial" w:cs="Arial"/>
          <w:b/>
          <w:bCs/>
          <w:color w:val="auto"/>
          <w:lang w:val="ro-RO"/>
        </w:rPr>
        <w:t>luarea tuturor măsurilor:</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t xml:space="preserve">de prevenire eficientă a poluării şi evitarea oricărui risc de poluare; </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t xml:space="preserve">care să asigure că nicio poluare importantă nu va fi cauzată; </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t xml:space="preserve">de utilizare eficientă a energiei; </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t xml:space="preserve">pentru prevenirea accidentelor şi limitarea consecinţelor acestora </w:t>
      </w:r>
    </w:p>
    <w:p w:rsidR="0044056C" w:rsidRPr="005764D8" w:rsidRDefault="0044056C" w:rsidP="00904483">
      <w:pPr>
        <w:pStyle w:val="Default"/>
        <w:numPr>
          <w:ilvl w:val="0"/>
          <w:numId w:val="11"/>
        </w:numPr>
        <w:ind w:left="426"/>
        <w:jc w:val="both"/>
        <w:rPr>
          <w:rFonts w:ascii="Arial" w:eastAsia="Calibri" w:hAnsi="Arial" w:cs="Arial"/>
          <w:i/>
          <w:noProof/>
          <w:color w:val="auto"/>
          <w:lang w:val="ro-RO"/>
        </w:rPr>
      </w:pPr>
      <w:r w:rsidRPr="005764D8">
        <w:rPr>
          <w:rFonts w:ascii="Arial" w:hAnsi="Arial" w:cs="Arial"/>
          <w:color w:val="auto"/>
          <w:lang w:val="ro-RO"/>
        </w:rPr>
        <w:t>pentru evitarea oricărui risc de poluare şi pentru aducerea amplasamentului şi a zonelor afectate într-o stare care să permită reutilizarea acestora, în cazul încetării definitive a activităţii;</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lastRenderedPageBreak/>
        <w:t xml:space="preserve">de menţinere în stare de funcţionare a mijloacelor existente de prevenire şi stingere a incendiilor; </w:t>
      </w:r>
    </w:p>
    <w:p w:rsidR="0044056C" w:rsidRPr="005764D8" w:rsidRDefault="0044056C" w:rsidP="00904483">
      <w:pPr>
        <w:pStyle w:val="Default"/>
        <w:numPr>
          <w:ilvl w:val="0"/>
          <w:numId w:val="11"/>
        </w:numPr>
        <w:ind w:left="426"/>
        <w:jc w:val="both"/>
        <w:rPr>
          <w:rFonts w:ascii="Arial" w:hAnsi="Arial" w:cs="Arial"/>
          <w:color w:val="auto"/>
          <w:lang w:val="ro-RO"/>
        </w:rPr>
      </w:pPr>
      <w:r w:rsidRPr="005764D8">
        <w:rPr>
          <w:rFonts w:ascii="Arial" w:hAnsi="Arial" w:cs="Arial"/>
          <w:color w:val="auto"/>
          <w:lang w:val="ro-RO"/>
        </w:rPr>
        <w:t>de respectare a ordinii, curăţeniei şi liniştii publice în perimetrul obiectivului</w:t>
      </w:r>
    </w:p>
    <w:p w:rsidR="0044056C" w:rsidRPr="005764D8" w:rsidRDefault="0044056C" w:rsidP="005764D8">
      <w:pPr>
        <w:pStyle w:val="Default"/>
        <w:jc w:val="both"/>
        <w:rPr>
          <w:rFonts w:ascii="Arial" w:hAnsi="Arial" w:cs="Arial"/>
          <w:color w:val="FF0000"/>
          <w:lang w:val="ro-RO"/>
        </w:rPr>
      </w:pPr>
    </w:p>
    <w:p w:rsidR="0044056C" w:rsidRPr="005764D8" w:rsidRDefault="0044056C" w:rsidP="005764D8">
      <w:pPr>
        <w:tabs>
          <w:tab w:val="num" w:pos="720"/>
        </w:tabs>
        <w:spacing w:after="0" w:line="240" w:lineRule="auto"/>
        <w:jc w:val="both"/>
        <w:rPr>
          <w:rFonts w:ascii="Arial" w:hAnsi="Arial" w:cs="Arial"/>
          <w:noProof/>
          <w:sz w:val="24"/>
          <w:szCs w:val="24"/>
          <w:lang w:val="ro-RO"/>
        </w:rPr>
      </w:pPr>
      <w:r w:rsidRPr="005764D8">
        <w:rPr>
          <w:rFonts w:ascii="Arial" w:hAnsi="Arial" w:cs="Arial"/>
          <w:b/>
          <w:sz w:val="24"/>
          <w:szCs w:val="24"/>
          <w:lang w:val="ro-RO"/>
        </w:rPr>
        <w:t xml:space="preserve">II. pentru </w:t>
      </w:r>
      <w:r w:rsidRPr="005764D8">
        <w:rPr>
          <w:rFonts w:ascii="Arial" w:hAnsi="Arial" w:cs="Arial"/>
          <w:b/>
          <w:noProof/>
          <w:sz w:val="24"/>
          <w:szCs w:val="24"/>
          <w:lang w:val="ro-RO"/>
        </w:rPr>
        <w:t>desfăşurarea activităţii autorizate:</w:t>
      </w:r>
      <w:r w:rsidRPr="005764D8">
        <w:rPr>
          <w:rFonts w:ascii="Arial" w:hAnsi="Arial" w:cs="Arial"/>
          <w:noProof/>
          <w:sz w:val="24"/>
          <w:szCs w:val="24"/>
          <w:lang w:val="ro-RO"/>
        </w:rPr>
        <w:t xml:space="preserve"> </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întreţinerea în bună stare de funcţionare a instalaţiilor şi dotărilor de protecţie a mediului;</w:t>
      </w:r>
    </w:p>
    <w:p w:rsidR="000C2DAB" w:rsidRPr="00904483" w:rsidRDefault="000C2DAB" w:rsidP="00904483">
      <w:pPr>
        <w:pStyle w:val="ListParagraph"/>
        <w:numPr>
          <w:ilvl w:val="0"/>
          <w:numId w:val="13"/>
        </w:numPr>
        <w:spacing w:after="0" w:line="240" w:lineRule="auto"/>
        <w:ind w:left="284"/>
        <w:jc w:val="both"/>
        <w:rPr>
          <w:rFonts w:ascii="Arial" w:hAnsi="Arial" w:cs="Arial"/>
          <w:sz w:val="24"/>
          <w:szCs w:val="24"/>
          <w:lang w:val="ro-RO"/>
        </w:rPr>
      </w:pPr>
      <w:r w:rsidRPr="00904483">
        <w:rPr>
          <w:rFonts w:ascii="Arial" w:hAnsi="Arial" w:cs="Arial"/>
          <w:noProof/>
          <w:sz w:val="24"/>
          <w:szCs w:val="24"/>
          <w:lang w:val="ro-RO"/>
        </w:rPr>
        <w:t xml:space="preserve">colectarea </w:t>
      </w:r>
      <w:r w:rsidR="007C1566" w:rsidRPr="00904483">
        <w:rPr>
          <w:rFonts w:ascii="Arial" w:hAnsi="Arial" w:cs="Arial"/>
          <w:sz w:val="24"/>
          <w:szCs w:val="24"/>
          <w:lang w:val="ro-RO"/>
        </w:rPr>
        <w:t>separata şi controlată a deşeurilor pe categorii, valorificarea celor reciclabile şi eliminarea celor nerecuperabile prin firme specializate şi</w:t>
      </w:r>
      <w:r w:rsidR="0014038F" w:rsidRPr="00904483">
        <w:rPr>
          <w:rFonts w:ascii="Arial" w:hAnsi="Arial" w:cs="Arial"/>
          <w:sz w:val="24"/>
          <w:szCs w:val="24"/>
          <w:lang w:val="ro-RO"/>
        </w:rPr>
        <w:t xml:space="preserve"> autorizate, conf OUG 92/2021, </w:t>
      </w:r>
      <w:r w:rsidR="007C1566" w:rsidRPr="00904483">
        <w:rPr>
          <w:rFonts w:ascii="Arial" w:hAnsi="Arial" w:cs="Arial"/>
          <w:sz w:val="24"/>
          <w:szCs w:val="24"/>
          <w:lang w:val="ro-RO"/>
        </w:rPr>
        <w:t>privind regimul deseurilor;</w:t>
      </w:r>
    </w:p>
    <w:p w:rsidR="000C2DAB" w:rsidRPr="00904483" w:rsidRDefault="000C2DAB" w:rsidP="00904483">
      <w:pPr>
        <w:pStyle w:val="ListParagraph"/>
        <w:numPr>
          <w:ilvl w:val="0"/>
          <w:numId w:val="13"/>
        </w:numPr>
        <w:spacing w:after="0" w:line="240" w:lineRule="auto"/>
        <w:ind w:left="284"/>
        <w:jc w:val="both"/>
        <w:rPr>
          <w:rFonts w:ascii="Arial" w:hAnsi="Arial" w:cs="Arial"/>
          <w:noProof/>
          <w:sz w:val="24"/>
          <w:szCs w:val="24"/>
          <w:lang w:val="ro-RO"/>
        </w:rPr>
      </w:pPr>
      <w:r w:rsidRPr="00904483">
        <w:rPr>
          <w:rFonts w:ascii="Arial" w:hAnsi="Arial" w:cs="Arial"/>
          <w:noProof/>
          <w:sz w:val="24"/>
          <w:szCs w:val="24"/>
          <w:lang w:val="ro-RO"/>
        </w:rPr>
        <w:t>interzicerea depozitării definitive şi a incinerării oricărui tip de deşeu în incinta obiectivului;</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stocarea temporară a deşeurilor pe amplasament doar pentru maxim 1 an (pentru deşeurile care urmează a fi eliminate) şi maxim 3 ani (pentru deşeurile care urmează a fi tratate sau valorificate);</w:t>
      </w:r>
    </w:p>
    <w:p w:rsidR="00E7294D" w:rsidRPr="00402CBD" w:rsidRDefault="005940E7" w:rsidP="00904483">
      <w:pPr>
        <w:pStyle w:val="Default"/>
        <w:numPr>
          <w:ilvl w:val="0"/>
          <w:numId w:val="13"/>
        </w:numPr>
        <w:ind w:left="284"/>
        <w:jc w:val="both"/>
        <w:rPr>
          <w:rFonts w:ascii="Arial" w:eastAsia="Calibri" w:hAnsi="Arial" w:cs="Arial"/>
          <w:noProof/>
          <w:color w:val="auto"/>
          <w:lang w:val="ro-RO"/>
        </w:rPr>
      </w:pPr>
      <w:r w:rsidRPr="00402CBD">
        <w:rPr>
          <w:rFonts w:ascii="Arial" w:eastAsia="Calibri" w:hAnsi="Arial" w:cs="Arial"/>
          <w:noProof/>
          <w:color w:val="auto"/>
          <w:lang w:val="ro-RO"/>
        </w:rPr>
        <w:t xml:space="preserve">este interzisă comercializarea de baterii și acumulatori proveniți de la producători care nu sunt înregistrați </w:t>
      </w:r>
      <w:r w:rsidR="007B41A4" w:rsidRPr="00402CBD">
        <w:rPr>
          <w:rFonts w:ascii="Arial" w:eastAsia="Calibri" w:hAnsi="Arial" w:cs="Arial"/>
          <w:noProof/>
          <w:color w:val="auto"/>
          <w:lang w:val="ro-RO"/>
        </w:rPr>
        <w:t>în Registrul național al producătorilor și importatorilor de baterii și acumulatori; este interzis de a se primi în scopul comercializării baterii și acumulatori care nu îndeplinesc cerințele HG nr.1132/2008</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color w:val="auto"/>
          <w:lang w:val="pt-BR"/>
        </w:rPr>
        <w:t>- colectarea acumulatorilor auto uzaţi se va face doar în cuve anticorozive</w:t>
      </w:r>
    </w:p>
    <w:p w:rsidR="000C2DAB" w:rsidRPr="00904483" w:rsidRDefault="000C2DAB" w:rsidP="00904483">
      <w:pPr>
        <w:pStyle w:val="ListParagraph"/>
        <w:numPr>
          <w:ilvl w:val="0"/>
          <w:numId w:val="13"/>
        </w:numPr>
        <w:spacing w:after="0" w:line="240" w:lineRule="auto"/>
        <w:ind w:left="284"/>
        <w:jc w:val="both"/>
        <w:rPr>
          <w:rFonts w:ascii="Arial" w:hAnsi="Arial" w:cs="Arial"/>
          <w:sz w:val="24"/>
          <w:szCs w:val="24"/>
        </w:rPr>
      </w:pPr>
      <w:r w:rsidRPr="00904483">
        <w:rPr>
          <w:rFonts w:ascii="Arial" w:hAnsi="Arial" w:cs="Arial"/>
          <w:sz w:val="24"/>
          <w:szCs w:val="24"/>
        </w:rPr>
        <w:t xml:space="preserve">colectarea si gestionarea bateriilor si acumulatorilor se realizeaza in conformitate cu prevederile </w:t>
      </w:r>
      <w:r w:rsidRPr="00904483">
        <w:rPr>
          <w:rFonts w:ascii="Arial" w:hAnsi="Arial" w:cs="Arial"/>
          <w:sz w:val="24"/>
          <w:szCs w:val="24"/>
          <w:lang w:val="ro-RO"/>
        </w:rPr>
        <w:t xml:space="preserve">- HG nr. 1079/2011 pentru modificarea si completarea </w:t>
      </w:r>
      <w:r w:rsidRPr="00904483">
        <w:rPr>
          <w:rFonts w:ascii="Arial" w:hAnsi="Arial" w:cs="Arial"/>
          <w:sz w:val="24"/>
          <w:szCs w:val="24"/>
        </w:rPr>
        <w:t xml:space="preserve">HG nr. 1132/2008 </w:t>
      </w:r>
    </w:p>
    <w:p w:rsidR="000C2DAB" w:rsidRPr="00904483" w:rsidRDefault="000C2DAB" w:rsidP="00904483">
      <w:pPr>
        <w:pStyle w:val="ListParagraph"/>
        <w:numPr>
          <w:ilvl w:val="0"/>
          <w:numId w:val="13"/>
        </w:numPr>
        <w:spacing w:after="0" w:line="240" w:lineRule="auto"/>
        <w:ind w:left="284"/>
        <w:jc w:val="both"/>
        <w:rPr>
          <w:rFonts w:ascii="Arial" w:eastAsia="Times New Roman" w:hAnsi="Arial" w:cs="Arial"/>
          <w:b/>
          <w:sz w:val="24"/>
          <w:szCs w:val="24"/>
          <w:lang w:val="ro-RO"/>
        </w:rPr>
      </w:pPr>
      <w:r w:rsidRPr="00904483">
        <w:rPr>
          <w:rFonts w:ascii="Arial" w:hAnsi="Arial" w:cs="Arial"/>
          <w:sz w:val="24"/>
          <w:szCs w:val="24"/>
        </w:rPr>
        <w:t>privind regimul bateriilor si acumulatorilor si al deseurilor de baterii si acumulatori,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rsidR="000C2DAB" w:rsidRPr="00904483" w:rsidRDefault="000C2DAB" w:rsidP="00904483">
      <w:pPr>
        <w:pStyle w:val="ListParagraph"/>
        <w:numPr>
          <w:ilvl w:val="0"/>
          <w:numId w:val="13"/>
        </w:numPr>
        <w:spacing w:after="0" w:line="240" w:lineRule="auto"/>
        <w:ind w:left="284"/>
        <w:jc w:val="both"/>
        <w:rPr>
          <w:rFonts w:ascii="Arial" w:hAnsi="Arial" w:cs="Arial"/>
          <w:sz w:val="24"/>
          <w:szCs w:val="24"/>
          <w:lang w:val="ro-RO"/>
        </w:rPr>
      </w:pPr>
      <w:r w:rsidRPr="00904483">
        <w:rPr>
          <w:rFonts w:ascii="Arial" w:hAnsi="Arial" w:cs="Arial"/>
          <w:sz w:val="24"/>
          <w:szCs w:val="24"/>
          <w:lang w:val="ro-RO"/>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041B2B" w:rsidRPr="00904483" w:rsidRDefault="00041B2B" w:rsidP="00904483">
      <w:pPr>
        <w:pStyle w:val="ListParagraph"/>
        <w:numPr>
          <w:ilvl w:val="0"/>
          <w:numId w:val="13"/>
        </w:numPr>
        <w:spacing w:after="0" w:line="240" w:lineRule="auto"/>
        <w:ind w:left="284"/>
        <w:jc w:val="both"/>
        <w:rPr>
          <w:rFonts w:ascii="Arial" w:eastAsia="Times New Roman" w:hAnsi="Arial" w:cs="Arial"/>
          <w:b/>
          <w:sz w:val="24"/>
          <w:szCs w:val="24"/>
          <w:lang w:val="ro-RO"/>
        </w:rPr>
      </w:pPr>
      <w:r w:rsidRPr="00904483">
        <w:rPr>
          <w:rFonts w:ascii="Arial" w:hAnsi="Arial" w:cs="Arial"/>
          <w:sz w:val="24"/>
          <w:szCs w:val="24"/>
          <w:lang w:val="fr-FR"/>
        </w:rPr>
        <w:t>se interzice deversarea electrolitului din acumulatorii auto uzaţi pe sol, în apele de suprafaţă, apele subterane sau în sistemele de canalizare, deteriorarea carcaselor bateriilor şi/sau acumulatorilor uzaţi, abandonarea bateriilor şi/sau acumulatorilor uzaţi sau a componentelor solide ale acestora; </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eliminarea şi sau valorificarea deşeurilor colectate/sortate doar către operatori autorizaţi, pe baza de contracte încheiate cu aceştia;</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se interzice descărcarea oricăror categorii de substanţe/preparate periculoase direct pe sol ori pe structuri din beton (platforme, bazine);</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menţinerea în stare de curăţenie a spaţiului din incintă, fără depozitări necontrolate de deşeuri;</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asigurarea unui stoc minim de materiale şi mijloace pentru intervenţie în caz de accidente;</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lastRenderedPageBreak/>
        <w:t>menţinerea spațiilor de stocare în forma iniţială, a integrităţii acoperişurilor şi a sistemelor de colectare a apelor uzate;</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deţinerea de materiale absorbante şi de neutralizare a eventualelor scurgeri de substanţe/preparate chimice periculoase şau deşeuri periculoase;</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asigurarea măsurilor de prevenire a pierderilor prin scurgere din deşeurile colectate şi măsuri de recuperare a acestor pierderi în cazul apariţiei lor;</w:t>
      </w:r>
    </w:p>
    <w:p w:rsidR="003D29D8" w:rsidRPr="00904483" w:rsidRDefault="003D29D8" w:rsidP="00904483">
      <w:pPr>
        <w:pStyle w:val="ListParagraph"/>
        <w:numPr>
          <w:ilvl w:val="0"/>
          <w:numId w:val="13"/>
        </w:numPr>
        <w:spacing w:after="0" w:line="240" w:lineRule="auto"/>
        <w:ind w:left="284"/>
        <w:jc w:val="both"/>
        <w:rPr>
          <w:rFonts w:ascii="Arial" w:hAnsi="Arial" w:cs="Arial"/>
          <w:sz w:val="24"/>
          <w:szCs w:val="24"/>
          <w:lang w:val="pt-BR"/>
        </w:rPr>
      </w:pPr>
      <w:r w:rsidRPr="00904483">
        <w:rPr>
          <w:rFonts w:ascii="Arial" w:hAnsi="Arial" w:cs="Arial"/>
          <w:sz w:val="24"/>
          <w:szCs w:val="24"/>
          <w:lang w:val="pt-BR"/>
        </w:rPr>
        <w:t>- întreţinerea în stare perfectă a suprafeţelor  betonate din incinta obiectivului;</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desfășurarea activitatilor generatoare de zgomot exclusiv în zone închise, izolate fonic;</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organizarea evenimentelor care sunt generatoare de zgomot și vibrații în spații amenajate fonic, astfel încât sa nu se creeze disconfort fonic în spațiile urbane învecinate;</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asigurarea unei izolații adecvate a instalației generatoare de zgomot pentru reducerea nivelului de zgomot datorat desfășurării activității;</w:t>
      </w:r>
    </w:p>
    <w:p w:rsidR="000C2DAB" w:rsidRPr="005764D8" w:rsidRDefault="000C2DAB" w:rsidP="00904483">
      <w:pPr>
        <w:pStyle w:val="Default"/>
        <w:numPr>
          <w:ilvl w:val="0"/>
          <w:numId w:val="13"/>
        </w:numPr>
        <w:ind w:left="284"/>
        <w:jc w:val="both"/>
        <w:rPr>
          <w:rFonts w:ascii="Arial" w:eastAsia="Calibri" w:hAnsi="Arial" w:cs="Arial"/>
          <w:noProof/>
          <w:color w:val="auto"/>
          <w:lang w:val="ro-RO"/>
        </w:rPr>
      </w:pPr>
      <w:r w:rsidRPr="005764D8">
        <w:rPr>
          <w:rFonts w:ascii="Arial" w:eastAsia="Calibri" w:hAnsi="Arial" w:cs="Arial"/>
          <w:noProof/>
          <w:color w:val="auto"/>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0C2DAB" w:rsidRPr="00904483" w:rsidRDefault="000C2DAB" w:rsidP="00904483">
      <w:pPr>
        <w:pStyle w:val="ListParagraph"/>
        <w:numPr>
          <w:ilvl w:val="0"/>
          <w:numId w:val="13"/>
        </w:numPr>
        <w:tabs>
          <w:tab w:val="num" w:pos="720"/>
        </w:tabs>
        <w:spacing w:after="0" w:line="240" w:lineRule="auto"/>
        <w:ind w:left="284"/>
        <w:jc w:val="both"/>
        <w:rPr>
          <w:rFonts w:ascii="Arial" w:hAnsi="Arial" w:cs="Arial"/>
          <w:noProof/>
          <w:sz w:val="24"/>
          <w:szCs w:val="24"/>
          <w:lang w:val="ro-RO"/>
        </w:rPr>
      </w:pPr>
      <w:r w:rsidRPr="00904483">
        <w:rPr>
          <w:rFonts w:ascii="Arial" w:hAnsi="Arial" w:cs="Arial"/>
          <w:noProof/>
          <w:sz w:val="24"/>
          <w:szCs w:val="24"/>
          <w:lang w:val="ro-RO"/>
        </w:rPr>
        <w:t>reînnoirea tuturor autorizaţiilor şi avizelor care îşi pierd valabilitatea, emise de alte autorităţi, luate în considerare la emiterea prezentei autorizaţii/care sunt necesare functionarii obiectivului;</w:t>
      </w:r>
    </w:p>
    <w:p w:rsidR="00A57EF8" w:rsidRPr="00402CBD" w:rsidRDefault="00A57EF8" w:rsidP="00904483">
      <w:pPr>
        <w:pStyle w:val="ListParagraph"/>
        <w:numPr>
          <w:ilvl w:val="0"/>
          <w:numId w:val="13"/>
        </w:numPr>
        <w:tabs>
          <w:tab w:val="num" w:pos="720"/>
        </w:tabs>
        <w:spacing w:after="0" w:line="240" w:lineRule="auto"/>
        <w:ind w:left="284"/>
        <w:jc w:val="both"/>
        <w:rPr>
          <w:rFonts w:ascii="Arial" w:hAnsi="Arial" w:cs="Arial"/>
          <w:noProof/>
          <w:sz w:val="24"/>
          <w:szCs w:val="24"/>
          <w:lang w:val="ro-RO"/>
        </w:rPr>
      </w:pPr>
      <w:r w:rsidRPr="00402CBD">
        <w:rPr>
          <w:rFonts w:ascii="Arial" w:hAnsi="Arial" w:cs="Arial"/>
          <w:noProof/>
          <w:sz w:val="24"/>
          <w:szCs w:val="24"/>
          <w:lang w:val="ro-RO"/>
        </w:rPr>
        <w:t>solicitarea de la furnizor și deținerea pe amplasament a fișelor tehnice de siguranță pentru toate substanțele și preparatele chimice periculoase deținute și utilizate, editate în limba română</w:t>
      </w:r>
    </w:p>
    <w:p w:rsidR="00917C2F" w:rsidRPr="00402CBD" w:rsidRDefault="00917C2F" w:rsidP="00904483">
      <w:pPr>
        <w:pStyle w:val="ListParagraph"/>
        <w:numPr>
          <w:ilvl w:val="0"/>
          <w:numId w:val="13"/>
        </w:numPr>
        <w:tabs>
          <w:tab w:val="num" w:pos="720"/>
        </w:tabs>
        <w:spacing w:after="0" w:line="240" w:lineRule="auto"/>
        <w:ind w:left="284"/>
        <w:jc w:val="both"/>
        <w:rPr>
          <w:rFonts w:ascii="Arial" w:hAnsi="Arial" w:cs="Arial"/>
          <w:noProof/>
          <w:sz w:val="24"/>
          <w:szCs w:val="24"/>
          <w:lang w:val="ro-RO"/>
        </w:rPr>
      </w:pPr>
      <w:r w:rsidRPr="00402CBD">
        <w:rPr>
          <w:rFonts w:ascii="Arial" w:hAnsi="Arial" w:cs="Arial"/>
          <w:sz w:val="24"/>
          <w:szCs w:val="24"/>
          <w:lang w:val="ro-RO"/>
        </w:rPr>
        <w:t xml:space="preserve">se vor respecta conditiile de depozitare si manipulare din FDS, Cap. 7 Manipularea si depozitarea, conform </w:t>
      </w:r>
      <w:r w:rsidRPr="00402CBD">
        <w:rPr>
          <w:rFonts w:ascii="Arial" w:hAnsi="Arial" w:cs="Arial"/>
          <w:b/>
          <w:bCs/>
          <w:sz w:val="24"/>
          <w:szCs w:val="24"/>
        </w:rPr>
        <w:t xml:space="preserve">REGULAMENTUL (UE) 2020/878 </w:t>
      </w:r>
      <w:r w:rsidRPr="00402CBD">
        <w:rPr>
          <w:rFonts w:ascii="Arial" w:hAnsi="Arial" w:cs="Arial"/>
          <w:bCs/>
          <w:sz w:val="24"/>
          <w:szCs w:val="24"/>
        </w:rPr>
        <w:t>AL COMISIEI din 01 ianuarie 2021 de modificare a Regulamentului (CE) nr. 1907/2006 al Parlamentului European și al Consiliului privind înregistrarea, evaluarea, autorizarea și restricționarea substanțelor chimice (REACH);</w:t>
      </w:r>
    </w:p>
    <w:p w:rsidR="00122791" w:rsidRPr="00904483" w:rsidRDefault="00122791" w:rsidP="00904483">
      <w:pPr>
        <w:pStyle w:val="ListParagraph"/>
        <w:numPr>
          <w:ilvl w:val="0"/>
          <w:numId w:val="13"/>
        </w:numPr>
        <w:spacing w:after="0" w:line="240" w:lineRule="auto"/>
        <w:ind w:left="284"/>
        <w:jc w:val="both"/>
        <w:rPr>
          <w:rFonts w:ascii="Arial" w:hAnsi="Arial" w:cs="Arial"/>
          <w:sz w:val="24"/>
          <w:szCs w:val="24"/>
          <w:lang w:val="ro-RO"/>
        </w:rPr>
      </w:pPr>
      <w:r w:rsidRPr="00904483">
        <w:rPr>
          <w:rFonts w:ascii="Arial" w:hAnsi="Arial" w:cs="Arial"/>
          <w:sz w:val="24"/>
          <w:szCs w:val="24"/>
          <w:lang w:val="ro-RO"/>
        </w:rPr>
        <w:t>autorizaţia de mediu se suspendă pentru nerespectarea prevederilor acesteia, conform art. 17, alin. (3) al O.U.G. nr. 195/2005 privind protecţia mediului, aprobată prin Legea nr. 265/ 2006, cu modificările şi completările ulterioare</w:t>
      </w:r>
    </w:p>
    <w:p w:rsidR="00AF1BCC" w:rsidRPr="00904483" w:rsidRDefault="00AF1BCC" w:rsidP="00904483">
      <w:pPr>
        <w:pStyle w:val="ListParagraph"/>
        <w:numPr>
          <w:ilvl w:val="0"/>
          <w:numId w:val="13"/>
        </w:numPr>
        <w:spacing w:after="0" w:line="240" w:lineRule="auto"/>
        <w:ind w:left="284"/>
        <w:jc w:val="both"/>
        <w:rPr>
          <w:rFonts w:ascii="Arial" w:hAnsi="Arial" w:cs="Arial"/>
          <w:sz w:val="24"/>
          <w:szCs w:val="24"/>
          <w:lang w:val="ro-RO"/>
        </w:rPr>
      </w:pPr>
      <w:r w:rsidRPr="00904483">
        <w:rPr>
          <w:rFonts w:ascii="Arial" w:hAnsi="Arial" w:cs="Arial"/>
          <w:sz w:val="24"/>
          <w:szCs w:val="24"/>
          <w:lang w:val="ro-RO"/>
        </w:rPr>
        <w:t>întreţinerea şi repararea mijloacelor de transport şi a utilajelor din dotare se va face prin prestator de servicii autorizat;</w:t>
      </w:r>
    </w:p>
    <w:p w:rsidR="000C2DAB" w:rsidRPr="005764D8" w:rsidRDefault="000C2DAB" w:rsidP="005764D8">
      <w:pPr>
        <w:spacing w:after="0" w:line="240" w:lineRule="auto"/>
        <w:ind w:left="-270"/>
        <w:jc w:val="both"/>
        <w:rPr>
          <w:rFonts w:ascii="Arial" w:eastAsia="Times New Roman" w:hAnsi="Arial" w:cs="Arial"/>
          <w:iCs/>
          <w:color w:val="FF0000"/>
          <w:sz w:val="24"/>
          <w:szCs w:val="24"/>
          <w:lang w:val="ro-RO"/>
        </w:rPr>
      </w:pPr>
      <w:r w:rsidRPr="005764D8">
        <w:rPr>
          <w:rFonts w:ascii="Arial" w:eastAsia="Calibri" w:hAnsi="Arial" w:cs="Arial"/>
          <w:bCs/>
          <w:color w:val="FF0000"/>
          <w:sz w:val="24"/>
          <w:szCs w:val="24"/>
          <w:lang w:val="ro-RO"/>
        </w:rPr>
        <w:t xml:space="preserve">     </w:t>
      </w:r>
    </w:p>
    <w:p w:rsidR="000C2DAB" w:rsidRPr="005764D8" w:rsidRDefault="0044056C" w:rsidP="005764D8">
      <w:pPr>
        <w:pStyle w:val="Default"/>
        <w:jc w:val="both"/>
        <w:rPr>
          <w:rFonts w:ascii="Arial" w:hAnsi="Arial" w:cs="Arial"/>
          <w:b/>
          <w:noProof/>
          <w:color w:val="auto"/>
          <w:lang w:val="ro-RO"/>
        </w:rPr>
      </w:pPr>
      <w:r w:rsidRPr="005764D8">
        <w:rPr>
          <w:rFonts w:ascii="Arial" w:hAnsi="Arial" w:cs="Arial"/>
          <w:b/>
          <w:noProof/>
          <w:color w:val="auto"/>
          <w:lang w:val="ro-RO"/>
        </w:rPr>
        <w:t>Titularul de activitate este obligat să respecte în integralitate prevederile următoarelor acte normative:</w:t>
      </w:r>
    </w:p>
    <w:p w:rsidR="000C2DAB" w:rsidRPr="005764D8"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t>OUG nr. 195/2005 privind protecţia mediului, aprobată prin Legea nr. 265/2006, cu modificarile si completarile ulterioare ;</w:t>
      </w:r>
    </w:p>
    <w:p w:rsidR="00965E6E" w:rsidRPr="00402CBD" w:rsidRDefault="00965E6E" w:rsidP="00904483">
      <w:pPr>
        <w:pStyle w:val="Default"/>
        <w:numPr>
          <w:ilvl w:val="0"/>
          <w:numId w:val="15"/>
        </w:numPr>
        <w:ind w:left="426"/>
        <w:jc w:val="both"/>
        <w:rPr>
          <w:rFonts w:ascii="Arial" w:eastAsia="Calibri" w:hAnsi="Arial" w:cs="Arial"/>
          <w:noProof/>
          <w:color w:val="auto"/>
          <w:lang w:val="ro-RO"/>
        </w:rPr>
      </w:pPr>
      <w:r w:rsidRPr="00402CBD">
        <w:rPr>
          <w:rFonts w:ascii="Arial" w:hAnsi="Arial" w:cs="Arial"/>
          <w:color w:val="auto"/>
          <w:lang w:val="it-IT" w:eastAsia="ro-RO"/>
        </w:rPr>
        <w:t>Legea nr.360/2003 privind regimul substanţelor şi preparatelor chimice periculoase cu modificările şi completările ulterioare;</w:t>
      </w:r>
    </w:p>
    <w:p w:rsidR="000C2DAB" w:rsidRPr="00904483" w:rsidRDefault="000C2DAB" w:rsidP="00904483">
      <w:pPr>
        <w:pStyle w:val="ListParagraph"/>
        <w:numPr>
          <w:ilvl w:val="0"/>
          <w:numId w:val="15"/>
        </w:numPr>
        <w:autoSpaceDE w:val="0"/>
        <w:autoSpaceDN w:val="0"/>
        <w:adjustRightInd w:val="0"/>
        <w:spacing w:after="0" w:line="240" w:lineRule="auto"/>
        <w:ind w:left="426"/>
        <w:jc w:val="both"/>
        <w:rPr>
          <w:rFonts w:ascii="Arial" w:hAnsi="Arial" w:cs="Arial"/>
          <w:noProof/>
          <w:sz w:val="24"/>
          <w:szCs w:val="24"/>
          <w:lang w:val="ro-RO"/>
        </w:rPr>
      </w:pPr>
      <w:r w:rsidRPr="00904483">
        <w:rPr>
          <w:rFonts w:ascii="Arial" w:hAnsi="Arial" w:cs="Arial"/>
          <w:noProof/>
          <w:sz w:val="24"/>
          <w:szCs w:val="24"/>
          <w:lang w:val="ro-RO"/>
        </w:rPr>
        <w:t>Legea nr. 104/2011 privind calitatea aerului înconjurator, cu modificarile si completarile ulterioare;</w:t>
      </w:r>
    </w:p>
    <w:p w:rsidR="000C2DAB" w:rsidRPr="00904483" w:rsidRDefault="00304308" w:rsidP="00904483">
      <w:pPr>
        <w:pStyle w:val="ListParagraph"/>
        <w:numPr>
          <w:ilvl w:val="0"/>
          <w:numId w:val="15"/>
        </w:numPr>
        <w:spacing w:after="0" w:line="240" w:lineRule="auto"/>
        <w:ind w:left="426"/>
        <w:jc w:val="both"/>
        <w:rPr>
          <w:rFonts w:ascii="Arial" w:hAnsi="Arial" w:cs="Arial"/>
          <w:noProof/>
          <w:sz w:val="24"/>
          <w:szCs w:val="24"/>
          <w:lang w:val="ro-RO"/>
        </w:rPr>
      </w:pPr>
      <w:r w:rsidRPr="00904483">
        <w:rPr>
          <w:rFonts w:ascii="Arial" w:hAnsi="Arial" w:cs="Arial"/>
          <w:sz w:val="24"/>
          <w:szCs w:val="24"/>
          <w:lang w:val="ro-RO"/>
        </w:rPr>
        <w:lastRenderedPageBreak/>
        <w:t>OUG nr.</w:t>
      </w:r>
      <w:r w:rsidR="00904483">
        <w:rPr>
          <w:rFonts w:ascii="Arial" w:hAnsi="Arial" w:cs="Arial"/>
          <w:sz w:val="24"/>
          <w:szCs w:val="24"/>
          <w:lang w:val="ro-RO"/>
        </w:rPr>
        <w:t xml:space="preserve"> </w:t>
      </w:r>
      <w:r w:rsidRPr="00904483">
        <w:rPr>
          <w:rFonts w:ascii="Arial" w:hAnsi="Arial" w:cs="Arial"/>
          <w:sz w:val="24"/>
          <w:szCs w:val="24"/>
          <w:lang w:val="ro-RO"/>
        </w:rPr>
        <w:t>92/2021, privind regimul deseurilor;</w:t>
      </w:r>
    </w:p>
    <w:p w:rsidR="000C2DAB" w:rsidRPr="00904483" w:rsidRDefault="000C2DAB" w:rsidP="00904483">
      <w:pPr>
        <w:pStyle w:val="ListParagraph"/>
        <w:numPr>
          <w:ilvl w:val="0"/>
          <w:numId w:val="15"/>
        </w:numPr>
        <w:autoSpaceDE w:val="0"/>
        <w:autoSpaceDN w:val="0"/>
        <w:adjustRightInd w:val="0"/>
        <w:spacing w:after="0" w:line="240" w:lineRule="auto"/>
        <w:ind w:left="426"/>
        <w:jc w:val="both"/>
        <w:rPr>
          <w:rFonts w:ascii="Arial" w:hAnsi="Arial" w:cs="Arial"/>
          <w:noProof/>
          <w:sz w:val="24"/>
          <w:szCs w:val="24"/>
          <w:lang w:val="ro-RO"/>
        </w:rPr>
      </w:pPr>
      <w:r w:rsidRPr="00904483">
        <w:rPr>
          <w:rFonts w:ascii="Arial" w:hAnsi="Arial" w:cs="Arial"/>
          <w:noProof/>
          <w:sz w:val="24"/>
          <w:szCs w:val="24"/>
        </w:rPr>
        <w:t>Legea nr.219/2019 pentru modificarea și completarea art. 16 din Ordonanța de Urgență a Guvernului nr. 195/2005 privind protecția mediului</w:t>
      </w:r>
      <w:r w:rsidRPr="00904483">
        <w:rPr>
          <w:rFonts w:ascii="Arial" w:hAnsi="Arial" w:cs="Arial"/>
          <w:noProof/>
          <w:sz w:val="24"/>
          <w:szCs w:val="24"/>
          <w:lang w:val="ro-RO"/>
        </w:rPr>
        <w:t>;</w:t>
      </w:r>
    </w:p>
    <w:p w:rsidR="000C2DAB" w:rsidRPr="00904483" w:rsidRDefault="00AF1BCC" w:rsidP="00904483">
      <w:pPr>
        <w:pStyle w:val="ListParagraph"/>
        <w:numPr>
          <w:ilvl w:val="0"/>
          <w:numId w:val="15"/>
        </w:numPr>
        <w:autoSpaceDE w:val="0"/>
        <w:autoSpaceDN w:val="0"/>
        <w:adjustRightInd w:val="0"/>
        <w:spacing w:after="0" w:line="240" w:lineRule="auto"/>
        <w:ind w:left="426"/>
        <w:jc w:val="both"/>
        <w:rPr>
          <w:rFonts w:ascii="Arial" w:hAnsi="Arial" w:cs="Arial"/>
          <w:noProof/>
          <w:sz w:val="24"/>
          <w:szCs w:val="24"/>
          <w:lang w:val="ro-RO"/>
        </w:rPr>
      </w:pPr>
      <w:r w:rsidRPr="00904483">
        <w:rPr>
          <w:rFonts w:ascii="Arial" w:hAnsi="Arial" w:cs="Arial"/>
          <w:noProof/>
          <w:sz w:val="24"/>
          <w:szCs w:val="24"/>
          <w:lang w:val="ro-RO"/>
        </w:rPr>
        <w:t>Ordinul nr.</w:t>
      </w:r>
      <w:r w:rsidR="000C2DAB" w:rsidRPr="00904483">
        <w:rPr>
          <w:rFonts w:ascii="Arial" w:hAnsi="Arial" w:cs="Arial"/>
          <w:noProof/>
          <w:sz w:val="24"/>
          <w:szCs w:val="24"/>
          <w:lang w:val="ro-RO"/>
        </w:rPr>
        <w:t>1150/2020 privind aprobarea Procedurii de aplicare a vizei anuale a autorizației de mediu și autorizației integrate de mediu;</w:t>
      </w:r>
    </w:p>
    <w:p w:rsidR="000C2DAB" w:rsidRPr="00904483" w:rsidRDefault="000C2DAB" w:rsidP="00904483">
      <w:pPr>
        <w:pStyle w:val="ListParagraph"/>
        <w:numPr>
          <w:ilvl w:val="0"/>
          <w:numId w:val="15"/>
        </w:numPr>
        <w:autoSpaceDE w:val="0"/>
        <w:autoSpaceDN w:val="0"/>
        <w:adjustRightInd w:val="0"/>
        <w:spacing w:after="0" w:line="240" w:lineRule="auto"/>
        <w:ind w:left="426"/>
        <w:jc w:val="both"/>
        <w:rPr>
          <w:rFonts w:ascii="Arial" w:hAnsi="Arial" w:cs="Arial"/>
          <w:sz w:val="24"/>
          <w:szCs w:val="24"/>
          <w:lang w:val="ro-RO"/>
        </w:rPr>
      </w:pPr>
      <w:r w:rsidRPr="00904483">
        <w:rPr>
          <w:rFonts w:ascii="Arial" w:hAnsi="Arial" w:cs="Arial"/>
          <w:iCs/>
          <w:sz w:val="24"/>
          <w:szCs w:val="24"/>
          <w:lang w:val="ro-RO"/>
        </w:rPr>
        <w:t xml:space="preserve">HG nr. 856/2002 privind introducerea evidenţei gestiunii deşeurilor şi pentru aprobarea listei cuprinzând deşeurile, inclusiv deşeurile periculoase, cu completările şi modificările ulterioare şi Decizia Comisie 2014/955/UE din 18 Decembrie 2014 de modificare a Deciziei 2000/532/CE de stabilire a unei liste de deşeuri în temeiul Directivei 2008/98/CE a Parlamentului European şi a Consiliului; </w:t>
      </w:r>
    </w:p>
    <w:p w:rsidR="000C2DAB" w:rsidRPr="00904483" w:rsidRDefault="000C2DAB" w:rsidP="00904483">
      <w:pPr>
        <w:pStyle w:val="ListParagraph"/>
        <w:numPr>
          <w:ilvl w:val="0"/>
          <w:numId w:val="15"/>
        </w:numPr>
        <w:spacing w:after="0" w:line="240" w:lineRule="auto"/>
        <w:ind w:left="426"/>
        <w:jc w:val="both"/>
        <w:rPr>
          <w:rFonts w:ascii="Arial" w:eastAsia="Times New Roman" w:hAnsi="Arial" w:cs="Arial"/>
          <w:bCs/>
          <w:sz w:val="24"/>
          <w:szCs w:val="24"/>
          <w:lang w:val="ro-RO"/>
        </w:rPr>
      </w:pPr>
      <w:r w:rsidRPr="00904483">
        <w:rPr>
          <w:rFonts w:ascii="Arial" w:hAnsi="Arial" w:cs="Arial"/>
          <w:iCs/>
          <w:sz w:val="24"/>
          <w:szCs w:val="24"/>
          <w:lang w:val="ro-RO"/>
        </w:rPr>
        <w:t xml:space="preserve">Codificarea deseurilor se va face conform </w:t>
      </w:r>
      <w:r w:rsidRPr="00904483">
        <w:rPr>
          <w:rFonts w:ascii="Arial" w:eastAsia="Times New Roman" w:hAnsi="Arial" w:cs="Arial"/>
          <w:bCs/>
          <w:sz w:val="24"/>
          <w:szCs w:val="24"/>
          <w:lang w:val="ro-RO"/>
        </w:rPr>
        <w:t>Deciziei Comisiei 2014/955/UE din 18 decembrie 2014 de modificare a Deciziei 2000/532/CE de stabilire a unei liste de deseuri in temeiul Directivei 2008/98/CE a Parlamentului European si a Consiliului;</w:t>
      </w:r>
    </w:p>
    <w:p w:rsidR="000C2DAB" w:rsidRPr="00904483" w:rsidRDefault="000C2DAB" w:rsidP="00904483">
      <w:pPr>
        <w:pStyle w:val="ListParagraph"/>
        <w:numPr>
          <w:ilvl w:val="0"/>
          <w:numId w:val="15"/>
        </w:numPr>
        <w:spacing w:after="0" w:line="240" w:lineRule="auto"/>
        <w:ind w:left="426"/>
        <w:jc w:val="both"/>
        <w:rPr>
          <w:rFonts w:ascii="Arial" w:hAnsi="Arial" w:cs="Arial"/>
          <w:sz w:val="24"/>
          <w:szCs w:val="24"/>
          <w:lang w:val="ro-RO"/>
        </w:rPr>
      </w:pPr>
      <w:r w:rsidRPr="00904483">
        <w:rPr>
          <w:rFonts w:ascii="Arial" w:hAnsi="Arial" w:cs="Arial"/>
          <w:sz w:val="24"/>
          <w:szCs w:val="24"/>
          <w:lang w:val="ro-RO"/>
        </w:rPr>
        <w:t>Directiva 2008/98/CE al Parlamentului European si al Consiliului din 19 noiembrie 2008 privind deseurile si de abrogare  a anumitor directive, cu modificarile si completarile ulterioare;</w:t>
      </w:r>
    </w:p>
    <w:p w:rsidR="000C2DAB" w:rsidRPr="00904483" w:rsidRDefault="000C2DAB" w:rsidP="00904483">
      <w:pPr>
        <w:pStyle w:val="ListParagraph"/>
        <w:numPr>
          <w:ilvl w:val="0"/>
          <w:numId w:val="15"/>
        </w:numPr>
        <w:spacing w:after="0" w:line="240" w:lineRule="auto"/>
        <w:ind w:left="426"/>
        <w:jc w:val="both"/>
        <w:rPr>
          <w:rFonts w:ascii="Arial" w:hAnsi="Arial" w:cs="Arial"/>
          <w:sz w:val="24"/>
          <w:szCs w:val="24"/>
          <w:lang w:val="ro-RO"/>
        </w:rPr>
      </w:pPr>
      <w:r w:rsidRPr="00904483">
        <w:rPr>
          <w:rFonts w:ascii="Arial" w:hAnsi="Arial" w:cs="Arial"/>
          <w:sz w:val="24"/>
          <w:szCs w:val="24"/>
          <w:lang w:val="ro-RO"/>
        </w:rPr>
        <w:t>Decizia Comisiei 2000/532/CE din 3 mai 2000 de inlocuire a Deciziei 94/3/CE de stabilire a unei liste de deseuri  in temeiul  art.1 lit (a) din Directiva 75/442/CEE a Consiliului privind deseurile  si a Directivei 94/904/CE a Consiliului de stabilire a unei liste de deseuri periculoase in temeiul art.1 alin(4) din Directiva 91/689/CEE a Consiliului privind  deseurile periculoase cu modificarile ulterioare.</w:t>
      </w:r>
    </w:p>
    <w:p w:rsidR="000C2DAB" w:rsidRPr="00402CBD"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t xml:space="preserve">HG nr. 1132/2008 privind regimul bateriilor și acumulatorilor și al deșeurilor de baterii și </w:t>
      </w:r>
      <w:r w:rsidRPr="00402CBD">
        <w:rPr>
          <w:rFonts w:ascii="Arial" w:eastAsia="Calibri" w:hAnsi="Arial" w:cs="Arial"/>
          <w:noProof/>
          <w:color w:val="auto"/>
          <w:lang w:val="ro-RO"/>
        </w:rPr>
        <w:t>acumulatori</w:t>
      </w:r>
      <w:r w:rsidR="00433315" w:rsidRPr="00402CBD">
        <w:rPr>
          <w:rFonts w:ascii="Arial" w:eastAsia="Calibri" w:hAnsi="Arial" w:cs="Arial"/>
          <w:noProof/>
          <w:color w:val="auto"/>
          <w:lang w:val="ro-RO"/>
        </w:rPr>
        <w:t>, cu modificările și completările ulterioare</w:t>
      </w:r>
      <w:r w:rsidRPr="00402CBD">
        <w:rPr>
          <w:rFonts w:ascii="Arial" w:eastAsia="Calibri" w:hAnsi="Arial" w:cs="Arial"/>
          <w:noProof/>
          <w:color w:val="auto"/>
          <w:lang w:val="ro-RO"/>
        </w:rPr>
        <w:t>;</w:t>
      </w:r>
    </w:p>
    <w:p w:rsidR="001574D7" w:rsidRPr="005764D8" w:rsidRDefault="001574D7" w:rsidP="00904483">
      <w:pPr>
        <w:numPr>
          <w:ilvl w:val="0"/>
          <w:numId w:val="15"/>
        </w:numPr>
        <w:tabs>
          <w:tab w:val="left" w:pos="-426"/>
          <w:tab w:val="left" w:pos="142"/>
        </w:tabs>
        <w:spacing w:after="0" w:line="240" w:lineRule="auto"/>
        <w:ind w:left="426" w:right="28"/>
        <w:jc w:val="both"/>
        <w:rPr>
          <w:rFonts w:ascii="Arial" w:hAnsi="Arial" w:cs="Arial"/>
          <w:noProof/>
          <w:sz w:val="24"/>
          <w:szCs w:val="24"/>
          <w:lang w:val="ro-RO"/>
        </w:rPr>
      </w:pPr>
      <w:r w:rsidRPr="005764D8">
        <w:rPr>
          <w:rFonts w:ascii="Arial" w:hAnsi="Arial" w:cs="Arial"/>
          <w:sz w:val="24"/>
          <w:szCs w:val="24"/>
          <w:lang w:val="ro-RO"/>
        </w:rPr>
        <w:t>Ordinul 1399/2009 pentru aprobarea procedurii privind modul de evidenţă şi raportare a datelor referitoare la baterii şi acumulatori şi la deşeurile de baterii şi acumulatori;</w:t>
      </w:r>
    </w:p>
    <w:p w:rsidR="000C2DAB" w:rsidRPr="005764D8"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t>Ord nr.669/2009 privind aprobarea Procedurii de înregistrare a producătorilor de baterii și acumulatori;</w:t>
      </w:r>
    </w:p>
    <w:p w:rsidR="000C2DAB" w:rsidRPr="005764D8"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t>Ordinul MAI nr. 117/2010 pentru aprobarea Normelor privind monitorizarea radiologică a materialelor metalice reciclabile pe întreg ciclu de colectare, comercializare și procesare;</w:t>
      </w:r>
    </w:p>
    <w:p w:rsidR="000C2DAB" w:rsidRPr="005764D8"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t>Regulamentul CE nr.1013/2006 al Parlamentului European şi al Consiliului din 14 iunie 2006 privind transferurile de deşeuri;</w:t>
      </w:r>
    </w:p>
    <w:p w:rsidR="000C2DAB" w:rsidRPr="005764D8"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t>HG nr. 210/2007, Ord nr. 27/2007, OUG nr. 12/2007 aprobată prin Legea nr. 161/2007, pentru modificarea şi completarea unor acte normative care transpun aquis-ul comunitar în domeniul protecţiei mediului;</w:t>
      </w:r>
    </w:p>
    <w:p w:rsidR="000C2DAB" w:rsidRPr="00904483" w:rsidRDefault="000C2DAB" w:rsidP="00904483">
      <w:pPr>
        <w:pStyle w:val="ListParagraph"/>
        <w:numPr>
          <w:ilvl w:val="0"/>
          <w:numId w:val="15"/>
        </w:numPr>
        <w:spacing w:after="0" w:line="240" w:lineRule="auto"/>
        <w:ind w:left="426"/>
        <w:jc w:val="both"/>
        <w:rPr>
          <w:rFonts w:ascii="Arial" w:hAnsi="Arial" w:cs="Arial"/>
          <w:iCs/>
          <w:noProof/>
          <w:sz w:val="24"/>
          <w:szCs w:val="24"/>
          <w:lang w:val="ro-RO"/>
        </w:rPr>
      </w:pPr>
      <w:r w:rsidRPr="00904483">
        <w:rPr>
          <w:rFonts w:ascii="Arial" w:hAnsi="Arial" w:cs="Arial"/>
          <w:iCs/>
          <w:sz w:val="24"/>
          <w:szCs w:val="24"/>
          <w:lang w:val="ro-RO"/>
        </w:rPr>
        <w:t xml:space="preserve">Legea 249/2015 privind modalitatea de gestionare a </w:t>
      </w:r>
      <w:r w:rsidRPr="00904483">
        <w:rPr>
          <w:rFonts w:ascii="Arial" w:hAnsi="Arial" w:cs="Arial"/>
          <w:bCs/>
          <w:iCs/>
          <w:noProof/>
          <w:sz w:val="24"/>
          <w:szCs w:val="24"/>
          <w:lang w:val="ro-RO"/>
        </w:rPr>
        <w:t>ambalajelor şi a deşeurilor de ambalaje, completata si modificata prin OUG 38/2016, cu modificarile si completarile ulterioare;</w:t>
      </w:r>
    </w:p>
    <w:p w:rsidR="000C2DAB" w:rsidRPr="00904483" w:rsidRDefault="000C2DAB" w:rsidP="00904483">
      <w:pPr>
        <w:pStyle w:val="ListParagraph"/>
        <w:numPr>
          <w:ilvl w:val="0"/>
          <w:numId w:val="15"/>
        </w:numPr>
        <w:spacing w:after="0" w:line="240" w:lineRule="auto"/>
        <w:ind w:left="426"/>
        <w:jc w:val="both"/>
        <w:rPr>
          <w:rFonts w:ascii="Arial" w:hAnsi="Arial" w:cs="Arial"/>
          <w:iCs/>
          <w:noProof/>
          <w:sz w:val="24"/>
          <w:szCs w:val="24"/>
          <w:lang w:val="ro-RO"/>
        </w:rPr>
      </w:pPr>
      <w:r w:rsidRPr="00904483">
        <w:rPr>
          <w:rFonts w:ascii="Arial" w:hAnsi="Arial" w:cs="Arial"/>
          <w:iCs/>
          <w:noProof/>
          <w:sz w:val="24"/>
          <w:szCs w:val="24"/>
          <w:lang w:val="ro-RO"/>
        </w:rPr>
        <w:t>Ord nr. 794/2012 privind procedura de raportare a datelor referito</w:t>
      </w:r>
      <w:r w:rsidR="001574D7" w:rsidRPr="00904483">
        <w:rPr>
          <w:rFonts w:ascii="Arial" w:hAnsi="Arial" w:cs="Arial"/>
          <w:iCs/>
          <w:noProof/>
          <w:sz w:val="24"/>
          <w:szCs w:val="24"/>
          <w:lang w:val="ro-RO"/>
        </w:rPr>
        <w:t>are la ambalaje si deseuri din</w:t>
      </w:r>
      <w:r w:rsidRPr="00904483">
        <w:rPr>
          <w:rFonts w:ascii="Arial" w:hAnsi="Arial" w:cs="Arial"/>
          <w:iCs/>
          <w:noProof/>
          <w:sz w:val="24"/>
          <w:szCs w:val="24"/>
          <w:lang w:val="ro-RO"/>
        </w:rPr>
        <w:t xml:space="preserve"> ambalaje </w:t>
      </w:r>
    </w:p>
    <w:p w:rsidR="000C2DAB" w:rsidRPr="00904483" w:rsidRDefault="000C2DAB" w:rsidP="00904483">
      <w:pPr>
        <w:pStyle w:val="ListParagraph"/>
        <w:numPr>
          <w:ilvl w:val="0"/>
          <w:numId w:val="15"/>
        </w:numPr>
        <w:spacing w:after="0" w:line="240" w:lineRule="auto"/>
        <w:ind w:left="426"/>
        <w:jc w:val="both"/>
        <w:rPr>
          <w:rFonts w:ascii="Arial" w:hAnsi="Arial" w:cs="Arial"/>
          <w:sz w:val="24"/>
          <w:szCs w:val="24"/>
          <w:lang w:val="ro-RO"/>
        </w:rPr>
      </w:pPr>
      <w:r w:rsidRPr="00904483">
        <w:rPr>
          <w:rFonts w:ascii="Arial" w:hAnsi="Arial" w:cs="Arial"/>
          <w:noProof/>
          <w:sz w:val="24"/>
          <w:szCs w:val="24"/>
          <w:lang w:val="ro-RO" w:eastAsia="ro-RO"/>
        </w:rPr>
        <w:t>OUG nr.196/2005 privind Fondul pentru mediu, aprobată prin Legea nr. 105/2006</w:t>
      </w:r>
      <w:r w:rsidRPr="00904483">
        <w:rPr>
          <w:rFonts w:ascii="Arial" w:hAnsi="Arial" w:cs="Arial"/>
          <w:iCs/>
          <w:sz w:val="24"/>
          <w:szCs w:val="24"/>
          <w:lang w:val="ro-RO" w:eastAsia="ro-RO"/>
        </w:rPr>
        <w:t xml:space="preserve"> completată şi</w:t>
      </w:r>
      <w:r w:rsidRPr="00904483">
        <w:rPr>
          <w:rFonts w:ascii="Arial" w:hAnsi="Arial" w:cs="Arial"/>
          <w:noProof/>
          <w:sz w:val="24"/>
          <w:szCs w:val="24"/>
          <w:lang w:val="ro-RO" w:eastAsia="ro-RO"/>
        </w:rPr>
        <w:t xml:space="preserve"> </w:t>
      </w:r>
      <w:r w:rsidRPr="00904483">
        <w:rPr>
          <w:rFonts w:ascii="Arial" w:hAnsi="Arial" w:cs="Arial"/>
          <w:iCs/>
          <w:sz w:val="24"/>
          <w:szCs w:val="24"/>
          <w:lang w:val="ro-RO" w:eastAsia="ro-RO"/>
        </w:rPr>
        <w:t xml:space="preserve">modificată prin OG nr. 25/2008, OUG nr. 37/2008 şi Ordonanţa nr. 15/2010 aprobată prin Legea nr. 167/2010, OUG nr. 115/2010 aprobată prin Legea nr. 64/2011, modificată și completată prin Ordonanța nr. 31/2013, aprobată cu Legea nr. 384/2013, </w:t>
      </w:r>
      <w:r w:rsidRPr="00904483">
        <w:rPr>
          <w:rFonts w:ascii="Arial" w:hAnsi="Arial" w:cs="Arial"/>
          <w:iCs/>
          <w:sz w:val="24"/>
          <w:szCs w:val="24"/>
          <w:lang w:val="ro-RO"/>
        </w:rPr>
        <w:t xml:space="preserve">modificata si completata prin OUG 39/2016, </w:t>
      </w:r>
      <w:r w:rsidRPr="00904483">
        <w:rPr>
          <w:rFonts w:ascii="Arial" w:hAnsi="Arial" w:cs="Arial"/>
          <w:iCs/>
          <w:noProof/>
          <w:sz w:val="24"/>
          <w:szCs w:val="24"/>
          <w:lang w:val="ro-RO"/>
        </w:rPr>
        <w:t xml:space="preserve">OUG 48/2017, </w:t>
      </w:r>
      <w:r w:rsidRPr="00904483">
        <w:rPr>
          <w:rFonts w:ascii="Arial" w:hAnsi="Arial" w:cs="Arial"/>
          <w:noProof/>
          <w:sz w:val="24"/>
          <w:szCs w:val="24"/>
          <w:lang w:val="ro-RO"/>
        </w:rPr>
        <w:t xml:space="preserve"> modificata si completata cu OUG 74/2018, </w:t>
      </w:r>
      <w:r w:rsidRPr="00904483">
        <w:rPr>
          <w:rFonts w:ascii="Arial" w:hAnsi="Arial" w:cs="Arial"/>
          <w:sz w:val="24"/>
          <w:szCs w:val="24"/>
          <w:lang w:val="ro-RO"/>
        </w:rPr>
        <w:t>aprobată prin Legea nr.31/2019;</w:t>
      </w:r>
    </w:p>
    <w:p w:rsidR="000C2DAB" w:rsidRPr="005764D8" w:rsidRDefault="000C2DAB" w:rsidP="00904483">
      <w:pPr>
        <w:pStyle w:val="Default"/>
        <w:numPr>
          <w:ilvl w:val="0"/>
          <w:numId w:val="15"/>
        </w:numPr>
        <w:ind w:left="426"/>
        <w:jc w:val="both"/>
        <w:rPr>
          <w:rFonts w:ascii="Arial" w:eastAsia="Calibri" w:hAnsi="Arial" w:cs="Arial"/>
          <w:noProof/>
          <w:color w:val="auto"/>
          <w:lang w:val="ro-RO"/>
        </w:rPr>
      </w:pPr>
      <w:r w:rsidRPr="005764D8">
        <w:rPr>
          <w:rFonts w:ascii="Arial" w:eastAsia="Calibri" w:hAnsi="Arial" w:cs="Arial"/>
          <w:noProof/>
          <w:color w:val="auto"/>
          <w:lang w:val="ro-RO"/>
        </w:rPr>
        <w:lastRenderedPageBreak/>
        <w:t>Ordinul nr.591/2017,</w:t>
      </w:r>
      <w:r w:rsidRPr="005764D8">
        <w:rPr>
          <w:rFonts w:ascii="Arial" w:hAnsi="Arial" w:cs="Arial"/>
          <w:color w:val="auto"/>
          <w:lang w:val="ro-RO"/>
        </w:rPr>
        <w:t xml:space="preserve"> modificat prin Ord. 70/2018,</w:t>
      </w:r>
      <w:r w:rsidRPr="005764D8">
        <w:rPr>
          <w:rFonts w:ascii="Arial" w:eastAsia="Calibri" w:hAnsi="Arial" w:cs="Arial"/>
          <w:noProof/>
          <w:color w:val="auto"/>
          <w:lang w:val="ro-RO"/>
        </w:rPr>
        <w:t xml:space="preserve">  privind aprobarea modelului şi conţinutului formularului “Declaraţie privind obligaţiile la Fondul pentru Mediu” şi a instrucţiunilor de completare şi depunere a acestuia;</w:t>
      </w:r>
    </w:p>
    <w:p w:rsidR="000C2DAB" w:rsidRPr="00904483" w:rsidRDefault="000C2DAB" w:rsidP="00904483">
      <w:pPr>
        <w:pStyle w:val="ListParagraph"/>
        <w:numPr>
          <w:ilvl w:val="0"/>
          <w:numId w:val="15"/>
        </w:numPr>
        <w:spacing w:after="0" w:line="240" w:lineRule="auto"/>
        <w:ind w:left="426"/>
        <w:jc w:val="both"/>
        <w:rPr>
          <w:rFonts w:ascii="Arial" w:hAnsi="Arial" w:cs="Arial"/>
          <w:iCs/>
          <w:noProof/>
          <w:sz w:val="24"/>
          <w:szCs w:val="24"/>
          <w:lang w:val="ro-RO"/>
        </w:rPr>
      </w:pPr>
      <w:r w:rsidRPr="00904483">
        <w:rPr>
          <w:rFonts w:ascii="Arial" w:hAnsi="Arial" w:cs="Arial"/>
          <w:iCs/>
          <w:noProof/>
          <w:sz w:val="24"/>
          <w:szCs w:val="24"/>
          <w:lang w:val="ro-RO"/>
        </w:rPr>
        <w:t xml:space="preserve">Ord. nr. 578/2006 al MMGA pentru aprobarea Metodologiei de calcul al contribuţiilor şi taxelor datorate la Fondul pentru mediu, modificat şi completat cu Ord. nr. 1607/2008 </w:t>
      </w:r>
    </w:p>
    <w:p w:rsidR="00917C2F" w:rsidRPr="00904483" w:rsidRDefault="000C2DAB" w:rsidP="00904483">
      <w:pPr>
        <w:pStyle w:val="ListParagraph"/>
        <w:numPr>
          <w:ilvl w:val="0"/>
          <w:numId w:val="15"/>
        </w:numPr>
        <w:spacing w:after="0" w:line="240" w:lineRule="auto"/>
        <w:ind w:left="426"/>
        <w:jc w:val="both"/>
        <w:rPr>
          <w:rFonts w:ascii="Arial" w:hAnsi="Arial" w:cs="Arial"/>
          <w:iCs/>
          <w:noProof/>
          <w:sz w:val="24"/>
          <w:szCs w:val="24"/>
          <w:lang w:val="ro-RO"/>
        </w:rPr>
      </w:pPr>
      <w:r w:rsidRPr="00904483">
        <w:rPr>
          <w:rFonts w:ascii="Arial" w:hAnsi="Arial" w:cs="Arial"/>
          <w:iCs/>
          <w:noProof/>
          <w:sz w:val="24"/>
          <w:szCs w:val="24"/>
          <w:lang w:val="ro-RO"/>
        </w:rPr>
        <w:t xml:space="preserve">şi Ordinul nr. 1648/2009 si Ord. 1032/2011, Ord.192/2014, </w:t>
      </w:r>
      <w:r w:rsidRPr="00904483">
        <w:rPr>
          <w:rFonts w:ascii="Arial" w:hAnsi="Arial" w:cs="Arial"/>
          <w:sz w:val="24"/>
          <w:szCs w:val="24"/>
          <w:lang w:val="ro-RO"/>
        </w:rPr>
        <w:t xml:space="preserve">Ordin 2413/21.12.2016, </w:t>
      </w:r>
      <w:r w:rsidRPr="00904483">
        <w:rPr>
          <w:rFonts w:ascii="Arial" w:hAnsi="Arial" w:cs="Arial"/>
          <w:iCs/>
          <w:noProof/>
          <w:sz w:val="24"/>
          <w:szCs w:val="24"/>
          <w:lang w:val="ro-RO"/>
        </w:rPr>
        <w:t xml:space="preserve"> </w:t>
      </w:r>
      <w:r w:rsidRPr="00904483">
        <w:rPr>
          <w:rFonts w:ascii="Arial" w:hAnsi="Arial" w:cs="Arial"/>
          <w:sz w:val="24"/>
          <w:szCs w:val="24"/>
          <w:lang w:val="ro-RO"/>
        </w:rPr>
        <w:t>modificat si completat cu Ordinul 1503/2017, Ordinul 149/2019;</w:t>
      </w:r>
      <w:r w:rsidRPr="00904483">
        <w:rPr>
          <w:rFonts w:ascii="Arial" w:hAnsi="Arial" w:cs="Arial"/>
          <w:iCs/>
          <w:noProof/>
          <w:sz w:val="24"/>
          <w:szCs w:val="24"/>
          <w:lang w:val="ro-RO"/>
        </w:rPr>
        <w:t xml:space="preserve">   </w:t>
      </w:r>
    </w:p>
    <w:p w:rsidR="000C2DAB" w:rsidRPr="00402CBD" w:rsidRDefault="00917C2F" w:rsidP="00904483">
      <w:pPr>
        <w:pStyle w:val="ListParagraph"/>
        <w:numPr>
          <w:ilvl w:val="0"/>
          <w:numId w:val="15"/>
        </w:numPr>
        <w:spacing w:after="0" w:line="240" w:lineRule="auto"/>
        <w:ind w:left="426" w:right="83"/>
        <w:jc w:val="both"/>
        <w:rPr>
          <w:rFonts w:ascii="Arial" w:hAnsi="Arial" w:cs="Arial"/>
          <w:bCs/>
          <w:sz w:val="24"/>
          <w:szCs w:val="24"/>
          <w:lang w:val="ro-RO"/>
        </w:rPr>
      </w:pPr>
      <w:r w:rsidRPr="00402CBD">
        <w:rPr>
          <w:rFonts w:ascii="Arial" w:hAnsi="Arial" w:cs="Arial"/>
          <w:sz w:val="24"/>
          <w:szCs w:val="24"/>
          <w:lang w:val="ro-RO"/>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r w:rsidR="000C2DAB" w:rsidRPr="00402CBD">
        <w:rPr>
          <w:rFonts w:ascii="Arial" w:hAnsi="Arial" w:cs="Arial"/>
          <w:iCs/>
          <w:noProof/>
          <w:sz w:val="24"/>
          <w:szCs w:val="24"/>
          <w:lang w:val="ro-RO"/>
        </w:rPr>
        <w:t xml:space="preserve">  </w:t>
      </w:r>
      <w:r w:rsidR="000C2DAB" w:rsidRPr="00402CBD">
        <w:rPr>
          <w:rFonts w:ascii="Arial" w:hAnsi="Arial" w:cs="Arial"/>
          <w:bCs/>
          <w:sz w:val="24"/>
          <w:szCs w:val="24"/>
          <w:lang w:val="ro-RO"/>
        </w:rPr>
        <w:t xml:space="preserve">                                                                                                                                                                                                                                                                                                                                                                                                                                                                                                                                                                                                                                                                                                                                                                                                                                           </w:t>
      </w:r>
    </w:p>
    <w:p w:rsidR="000C2DAB" w:rsidRPr="00904483" w:rsidRDefault="000C2DAB" w:rsidP="00904483">
      <w:pPr>
        <w:pStyle w:val="ListParagraph"/>
        <w:numPr>
          <w:ilvl w:val="0"/>
          <w:numId w:val="15"/>
        </w:numPr>
        <w:spacing w:after="0" w:line="240" w:lineRule="auto"/>
        <w:ind w:left="426"/>
        <w:jc w:val="both"/>
        <w:rPr>
          <w:rFonts w:ascii="Arial" w:hAnsi="Arial" w:cs="Arial"/>
          <w:sz w:val="24"/>
          <w:szCs w:val="24"/>
          <w:lang w:val="ro-RO"/>
        </w:rPr>
      </w:pPr>
      <w:r w:rsidRPr="00904483">
        <w:rPr>
          <w:rFonts w:ascii="Arial" w:hAnsi="Arial" w:cs="Arial"/>
          <w:bCs/>
          <w:sz w:val="24"/>
          <w:szCs w:val="24"/>
          <w:lang w:val="ro-RO"/>
        </w:rPr>
        <w:t xml:space="preserve">Ordonanta urgenta 74/2018 </w:t>
      </w:r>
      <w:r w:rsidRPr="00904483">
        <w:rPr>
          <w:rFonts w:ascii="Arial" w:hAnsi="Arial" w:cs="Arial"/>
          <w:sz w:val="24"/>
          <w:szCs w:val="24"/>
          <w:lang w:val="ro-RO"/>
        </w:rPr>
        <w:t xml:space="preserve">pentru modificarea si completarea </w:t>
      </w:r>
      <w:r w:rsidRPr="00904483">
        <w:rPr>
          <w:rFonts w:ascii="Arial" w:hAnsi="Arial" w:cs="Arial"/>
          <w:bCs/>
          <w:sz w:val="24"/>
          <w:szCs w:val="24"/>
          <w:lang w:val="ro-RO"/>
        </w:rPr>
        <w:t>Legii 211/2011 privind regimul deseurilor</w:t>
      </w:r>
      <w:r w:rsidRPr="00904483">
        <w:rPr>
          <w:rFonts w:ascii="Arial" w:hAnsi="Arial" w:cs="Arial"/>
          <w:sz w:val="24"/>
          <w:szCs w:val="24"/>
          <w:lang w:val="ro-RO"/>
        </w:rPr>
        <w:t xml:space="preserve">, a </w:t>
      </w:r>
      <w:r w:rsidRPr="00904483">
        <w:rPr>
          <w:rFonts w:ascii="Arial" w:hAnsi="Arial" w:cs="Arial"/>
          <w:bCs/>
          <w:sz w:val="24"/>
          <w:szCs w:val="24"/>
          <w:lang w:val="ro-RO"/>
        </w:rPr>
        <w:t>Legii 249/2015 privind modalitatea de gestionare a ambalajelor si a deseurilor de ambalaje</w:t>
      </w:r>
      <w:r w:rsidRPr="00904483">
        <w:rPr>
          <w:rFonts w:ascii="Arial" w:hAnsi="Arial" w:cs="Arial"/>
          <w:sz w:val="24"/>
          <w:szCs w:val="24"/>
          <w:lang w:val="ro-RO"/>
        </w:rPr>
        <w:t xml:space="preserve"> si a </w:t>
      </w:r>
      <w:r w:rsidRPr="00904483">
        <w:rPr>
          <w:rFonts w:ascii="Arial" w:hAnsi="Arial" w:cs="Arial"/>
          <w:bCs/>
          <w:sz w:val="24"/>
          <w:szCs w:val="24"/>
          <w:lang w:val="ro-RO"/>
        </w:rPr>
        <w:t xml:space="preserve">OUG 196/2005 privind Fondul pentru mediu; </w:t>
      </w:r>
    </w:p>
    <w:p w:rsidR="000C2DAB" w:rsidRPr="00904483" w:rsidRDefault="000C2DAB" w:rsidP="00904483">
      <w:pPr>
        <w:pStyle w:val="ListParagraph"/>
        <w:numPr>
          <w:ilvl w:val="0"/>
          <w:numId w:val="15"/>
        </w:numPr>
        <w:spacing w:after="0" w:line="240" w:lineRule="auto"/>
        <w:ind w:left="426"/>
        <w:jc w:val="both"/>
        <w:rPr>
          <w:rFonts w:ascii="Arial" w:hAnsi="Arial" w:cs="Arial"/>
          <w:bCs/>
          <w:sz w:val="24"/>
          <w:szCs w:val="24"/>
          <w:lang w:val="ro-RO"/>
        </w:rPr>
      </w:pPr>
      <w:r w:rsidRPr="00904483">
        <w:rPr>
          <w:rFonts w:ascii="Arial" w:hAnsi="Arial" w:cs="Arial"/>
          <w:bCs/>
          <w:sz w:val="24"/>
          <w:szCs w:val="24"/>
          <w:lang w:val="ro-RO"/>
        </w:rPr>
        <w:t xml:space="preserve">Legea 31/2019 privind aprobarea OUG 74/2018 pentru modificarea si completarea Legii 211/2011 privind regimul deseurilor, a Legii 249/2015 privind modalitatea de </w:t>
      </w:r>
    </w:p>
    <w:p w:rsidR="00AD21B5" w:rsidRPr="00904483" w:rsidRDefault="000C2DAB" w:rsidP="00904483">
      <w:pPr>
        <w:pStyle w:val="ListParagraph"/>
        <w:numPr>
          <w:ilvl w:val="0"/>
          <w:numId w:val="15"/>
        </w:numPr>
        <w:spacing w:after="0" w:line="240" w:lineRule="auto"/>
        <w:ind w:left="426"/>
        <w:jc w:val="both"/>
        <w:rPr>
          <w:rFonts w:ascii="Arial" w:hAnsi="Arial" w:cs="Arial"/>
          <w:b/>
          <w:sz w:val="24"/>
          <w:szCs w:val="24"/>
          <w:lang w:val="ro-RO"/>
        </w:rPr>
      </w:pPr>
      <w:r w:rsidRPr="00904483">
        <w:rPr>
          <w:rFonts w:ascii="Arial" w:hAnsi="Arial" w:cs="Arial"/>
          <w:bCs/>
          <w:sz w:val="24"/>
          <w:szCs w:val="24"/>
          <w:lang w:val="ro-RO"/>
        </w:rPr>
        <w:t>gestionare a ambalajelor si a deseurilor de ambalaje si a OUG 196/2005 privind Fondul pentru Mediu;</w:t>
      </w:r>
    </w:p>
    <w:p w:rsidR="000C2DAB" w:rsidRPr="005764D8" w:rsidRDefault="000C2DAB" w:rsidP="00904483">
      <w:pPr>
        <w:pStyle w:val="Default"/>
        <w:numPr>
          <w:ilvl w:val="0"/>
          <w:numId w:val="15"/>
        </w:numPr>
        <w:ind w:left="426"/>
        <w:jc w:val="both"/>
        <w:rPr>
          <w:rFonts w:ascii="Arial" w:hAnsi="Arial" w:cs="Arial"/>
          <w:color w:val="auto"/>
          <w:lang w:val="ro-RO"/>
        </w:rPr>
      </w:pPr>
      <w:r w:rsidRPr="005764D8">
        <w:rPr>
          <w:rFonts w:ascii="Arial" w:hAnsi="Arial" w:cs="Arial"/>
          <w:color w:val="auto"/>
          <w:lang w:val="ro-RO"/>
        </w:rPr>
        <w:t xml:space="preserve">OUG nr. 68/2007 privind răspunderea de mediu cu referire la prevenirea şi repararea prejudiciului adus mediului, modificată şi completată prin OUG nr. 15/2009, OUG nr. 64/2011, modificata prin Legea nr. 249/2013;                                                                                                                                                                                                                                                                                                                    </w:t>
      </w:r>
    </w:p>
    <w:p w:rsidR="0044056C" w:rsidRPr="005764D8" w:rsidRDefault="0044056C" w:rsidP="005764D8">
      <w:pPr>
        <w:pStyle w:val="Default"/>
        <w:jc w:val="both"/>
        <w:rPr>
          <w:rFonts w:ascii="Arial" w:eastAsia="Calibri" w:hAnsi="Arial" w:cs="Arial"/>
          <w:i/>
          <w:noProof/>
          <w:color w:val="FF0000"/>
          <w:lang w:val="ro-RO"/>
        </w:rPr>
      </w:pPr>
    </w:p>
    <w:p w:rsidR="0044056C" w:rsidRPr="005764D8" w:rsidRDefault="0044056C" w:rsidP="005764D8">
      <w:pPr>
        <w:pStyle w:val="Default"/>
        <w:jc w:val="both"/>
        <w:rPr>
          <w:rFonts w:ascii="Arial" w:hAnsi="Arial" w:cs="Arial"/>
          <w:b/>
          <w:color w:val="auto"/>
          <w:lang w:val="ro-RO"/>
        </w:rPr>
      </w:pPr>
      <w:r w:rsidRPr="005764D8">
        <w:rPr>
          <w:rFonts w:ascii="Arial" w:hAnsi="Arial" w:cs="Arial"/>
          <w:b/>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F6F5E" w:rsidRPr="005764D8" w:rsidRDefault="0044056C" w:rsidP="005764D8">
      <w:pPr>
        <w:spacing w:after="0" w:line="240" w:lineRule="auto"/>
        <w:ind w:left="-283"/>
        <w:jc w:val="both"/>
        <w:rPr>
          <w:rFonts w:ascii="Arial" w:hAnsi="Arial" w:cs="Arial"/>
          <w:b/>
          <w:noProof/>
          <w:sz w:val="24"/>
          <w:szCs w:val="24"/>
          <w:lang w:val="ro-RO"/>
        </w:rPr>
      </w:pPr>
      <w:r w:rsidRPr="005764D8">
        <w:rPr>
          <w:rFonts w:ascii="Arial" w:hAnsi="Arial" w:cs="Arial"/>
          <w:b/>
          <w:noProof/>
          <w:sz w:val="24"/>
          <w:szCs w:val="24"/>
          <w:lang w:val="ro-RO"/>
        </w:rPr>
        <w:t xml:space="preserve">   </w:t>
      </w:r>
    </w:p>
    <w:p w:rsidR="0044056C" w:rsidRPr="005764D8" w:rsidRDefault="0044056C" w:rsidP="005764D8">
      <w:pPr>
        <w:spacing w:after="0" w:line="240" w:lineRule="auto"/>
        <w:ind w:left="-283"/>
        <w:jc w:val="both"/>
        <w:rPr>
          <w:rFonts w:ascii="Arial" w:hAnsi="Arial" w:cs="Arial"/>
          <w:b/>
          <w:noProof/>
          <w:sz w:val="24"/>
          <w:szCs w:val="24"/>
          <w:lang w:val="ro-RO"/>
        </w:rPr>
      </w:pPr>
      <w:r w:rsidRPr="005764D8">
        <w:rPr>
          <w:rFonts w:ascii="Arial" w:hAnsi="Arial" w:cs="Arial"/>
          <w:b/>
          <w:noProof/>
          <w:sz w:val="24"/>
          <w:szCs w:val="24"/>
          <w:lang w:val="ro-RO"/>
        </w:rPr>
        <w:t xml:space="preserve">    Titularul autorizaţiei are următoarele obligaţii:</w:t>
      </w:r>
    </w:p>
    <w:p w:rsidR="0044056C" w:rsidRPr="00904483" w:rsidRDefault="0044056C" w:rsidP="00904483">
      <w:pPr>
        <w:pStyle w:val="ListParagraph"/>
        <w:numPr>
          <w:ilvl w:val="0"/>
          <w:numId w:val="17"/>
        </w:numPr>
        <w:spacing w:after="0" w:line="240" w:lineRule="auto"/>
        <w:ind w:left="284" w:hanging="218"/>
        <w:jc w:val="both"/>
        <w:rPr>
          <w:rFonts w:ascii="Arial" w:hAnsi="Arial" w:cs="Arial"/>
          <w:b/>
          <w:noProof/>
          <w:sz w:val="24"/>
          <w:szCs w:val="24"/>
          <w:lang w:val="ro-RO"/>
        </w:rPr>
      </w:pPr>
      <w:r w:rsidRPr="00904483">
        <w:rPr>
          <w:rFonts w:ascii="Arial" w:hAnsi="Arial" w:cs="Arial"/>
          <w:noProof/>
          <w:sz w:val="24"/>
          <w:szCs w:val="24"/>
          <w:lang w:val="ro-RO"/>
        </w:rPr>
        <w:t>s</w:t>
      </w:r>
      <w:r w:rsidR="00DE1079" w:rsidRPr="00904483">
        <w:rPr>
          <w:rFonts w:ascii="Arial" w:hAnsi="Arial" w:cs="Arial"/>
          <w:noProof/>
          <w:sz w:val="24"/>
          <w:szCs w:val="24"/>
          <w:lang w:val="ro-RO"/>
        </w:rPr>
        <w:t>ă</w:t>
      </w:r>
      <w:r w:rsidRPr="00904483">
        <w:rPr>
          <w:rFonts w:ascii="Arial" w:hAnsi="Arial" w:cs="Arial"/>
          <w:noProof/>
          <w:sz w:val="24"/>
          <w:szCs w:val="24"/>
          <w:lang w:val="ro-RO"/>
        </w:rPr>
        <w:t xml:space="preserve"> respecte prevederile legale din domeniul protectiei mediului</w:t>
      </w:r>
      <w:r w:rsidRPr="00904483">
        <w:rPr>
          <w:rFonts w:ascii="Arial" w:hAnsi="Arial" w:cs="Arial"/>
          <w:b/>
          <w:noProof/>
          <w:sz w:val="24"/>
          <w:szCs w:val="24"/>
          <w:lang w:val="ro-RO"/>
        </w:rPr>
        <w:t>;</w:t>
      </w:r>
    </w:p>
    <w:p w:rsidR="0044056C" w:rsidRPr="00904483" w:rsidRDefault="0044056C" w:rsidP="00904483">
      <w:pPr>
        <w:pStyle w:val="ListParagraph"/>
        <w:numPr>
          <w:ilvl w:val="0"/>
          <w:numId w:val="17"/>
        </w:numPr>
        <w:spacing w:after="0" w:line="240" w:lineRule="auto"/>
        <w:ind w:left="284" w:hanging="218"/>
        <w:jc w:val="both"/>
        <w:rPr>
          <w:rFonts w:ascii="Arial" w:hAnsi="Arial" w:cs="Arial"/>
          <w:noProof/>
          <w:sz w:val="24"/>
          <w:szCs w:val="24"/>
          <w:lang w:val="ro-RO"/>
        </w:rPr>
      </w:pPr>
      <w:r w:rsidRPr="00904483">
        <w:rPr>
          <w:rFonts w:ascii="Arial" w:hAnsi="Arial" w:cs="Arial"/>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93CD4" w:rsidRPr="00904483" w:rsidRDefault="00393CD4" w:rsidP="00904483">
      <w:pPr>
        <w:pStyle w:val="ListParagraph"/>
        <w:numPr>
          <w:ilvl w:val="1"/>
          <w:numId w:val="17"/>
        </w:numPr>
        <w:spacing w:after="0" w:line="240" w:lineRule="auto"/>
        <w:ind w:left="284" w:hanging="218"/>
        <w:jc w:val="both"/>
        <w:rPr>
          <w:rFonts w:ascii="Arial" w:hAnsi="Arial" w:cs="Arial"/>
          <w:iCs/>
          <w:sz w:val="24"/>
          <w:szCs w:val="24"/>
          <w:lang w:val="ro-RO"/>
        </w:rPr>
      </w:pPr>
      <w:r w:rsidRPr="00904483">
        <w:rPr>
          <w:rFonts w:ascii="Arial" w:hAnsi="Arial" w:cs="Arial"/>
          <w:sz w:val="24"/>
          <w:szCs w:val="24"/>
          <w:lang w:val="ro-RO"/>
        </w:rPr>
        <w:t xml:space="preserve">să informeze </w:t>
      </w:r>
      <w:r w:rsidRPr="00904483">
        <w:rPr>
          <w:rFonts w:ascii="Arial" w:hAnsi="Arial" w:cs="Arial"/>
          <w:noProof/>
          <w:sz w:val="24"/>
          <w:szCs w:val="24"/>
          <w:lang w:val="ro-RO"/>
        </w:rPr>
        <w:t xml:space="preserve">Agenţia pentru Protecţia Mediului Cluj </w:t>
      </w:r>
      <w:r w:rsidRPr="00904483">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44056C" w:rsidRPr="00904483" w:rsidRDefault="0044056C" w:rsidP="00904483">
      <w:pPr>
        <w:pStyle w:val="ListParagraph"/>
        <w:numPr>
          <w:ilvl w:val="0"/>
          <w:numId w:val="17"/>
        </w:numPr>
        <w:autoSpaceDE w:val="0"/>
        <w:autoSpaceDN w:val="0"/>
        <w:adjustRightInd w:val="0"/>
        <w:spacing w:after="0" w:line="240" w:lineRule="auto"/>
        <w:ind w:left="284" w:hanging="218"/>
        <w:jc w:val="both"/>
        <w:rPr>
          <w:rFonts w:ascii="Arial" w:eastAsia="ArialMT" w:hAnsi="Arial" w:cs="Arial"/>
          <w:sz w:val="24"/>
          <w:szCs w:val="24"/>
          <w:lang w:val="ro-RO"/>
        </w:rPr>
      </w:pPr>
      <w:r w:rsidRPr="00904483">
        <w:rPr>
          <w:rFonts w:ascii="Arial" w:eastAsia="ArialMT" w:hAnsi="Arial" w:cs="Arial"/>
          <w:sz w:val="24"/>
          <w:szCs w:val="24"/>
          <w:lang w:val="ro-RO"/>
        </w:rPr>
        <w:t>să notifice Agenţia pentru Protecţia Mediului Cluj orice incident cu potenţial de contaminare a apelor de suprafaţă şi subterane sau care poate reprezenta o ameninţare de mediu pentru aer, sol sau subsol;</w:t>
      </w:r>
    </w:p>
    <w:p w:rsidR="00393CD4" w:rsidRPr="00904483" w:rsidRDefault="00904483" w:rsidP="00904483">
      <w:pPr>
        <w:pStyle w:val="ListParagraph"/>
        <w:numPr>
          <w:ilvl w:val="0"/>
          <w:numId w:val="17"/>
        </w:numPr>
        <w:spacing w:after="0" w:line="240" w:lineRule="auto"/>
        <w:ind w:left="284" w:hanging="218"/>
        <w:jc w:val="both"/>
        <w:rPr>
          <w:rFonts w:ascii="Arial" w:hAnsi="Arial" w:cs="Arial"/>
          <w:b/>
          <w:noProof/>
          <w:sz w:val="24"/>
          <w:szCs w:val="24"/>
          <w:lang w:val="ro-RO"/>
        </w:rPr>
      </w:pPr>
      <w:r>
        <w:rPr>
          <w:rFonts w:ascii="Arial" w:hAnsi="Arial" w:cs="Arial"/>
          <w:sz w:val="24"/>
          <w:szCs w:val="24"/>
          <w:lang w:val="ro-RO"/>
        </w:rPr>
        <w:t>să</w:t>
      </w:r>
      <w:r w:rsidR="0044056C" w:rsidRPr="00904483">
        <w:rPr>
          <w:rFonts w:ascii="Arial" w:hAnsi="Arial" w:cs="Arial"/>
          <w:sz w:val="24"/>
          <w:szCs w:val="24"/>
          <w:lang w:val="ro-RO"/>
        </w:rPr>
        <w:t xml:space="preserve"> notifice APM Cluj dacă intervin elemente noi, necunoscute la data emiterii autorizatiei de mediu, precum şi asupra oricăror modificări ale condiţiilor care au stat la baza emiterii autorizatiei de mediu, înainte de realizarea modificării;</w:t>
      </w:r>
      <w:r w:rsidR="00393CD4" w:rsidRPr="00904483">
        <w:rPr>
          <w:rFonts w:ascii="Arial" w:hAnsi="Arial" w:cs="Arial"/>
          <w:noProof/>
          <w:sz w:val="24"/>
          <w:szCs w:val="24"/>
          <w:lang w:val="ro-RO"/>
        </w:rPr>
        <w:t xml:space="preserve"> titularului autorizaţiei, îi revine obligaţia de a nu desfăşura activităţi sau de a nu realiza proiecte, </w:t>
      </w:r>
      <w:r w:rsidR="00393CD4" w:rsidRPr="00904483">
        <w:rPr>
          <w:rFonts w:ascii="Arial" w:hAnsi="Arial" w:cs="Arial"/>
          <w:noProof/>
          <w:sz w:val="24"/>
          <w:szCs w:val="24"/>
          <w:lang w:val="ro-RO"/>
        </w:rPr>
        <w:lastRenderedPageBreak/>
        <w:t>planuri ori programe care ar rezulta în urma modificărilor care fac obiectul notificării, până la adoptarea unei decizii a autorităţii de mediu competente;</w:t>
      </w:r>
      <w:r w:rsidR="00393CD4" w:rsidRPr="00904483">
        <w:rPr>
          <w:rFonts w:ascii="Arial" w:hAnsi="Arial" w:cs="Arial"/>
          <w:b/>
          <w:noProof/>
          <w:sz w:val="24"/>
          <w:szCs w:val="24"/>
          <w:lang w:val="ro-RO"/>
        </w:rPr>
        <w:t xml:space="preserve"> </w:t>
      </w:r>
    </w:p>
    <w:p w:rsidR="0044056C" w:rsidRPr="00904483" w:rsidRDefault="0044056C" w:rsidP="00904483">
      <w:pPr>
        <w:pStyle w:val="ListParagraph"/>
        <w:numPr>
          <w:ilvl w:val="0"/>
          <w:numId w:val="17"/>
        </w:numPr>
        <w:spacing w:after="0" w:line="240" w:lineRule="auto"/>
        <w:ind w:left="284" w:hanging="218"/>
        <w:jc w:val="both"/>
        <w:rPr>
          <w:rFonts w:ascii="Arial" w:hAnsi="Arial" w:cs="Arial"/>
          <w:sz w:val="24"/>
          <w:szCs w:val="24"/>
          <w:lang w:val="ro-RO"/>
        </w:rPr>
      </w:pPr>
      <w:r w:rsidRPr="00904483">
        <w:rPr>
          <w:rFonts w:ascii="Arial" w:hAnsi="Arial" w:cs="Arial"/>
          <w:iCs/>
          <w:noProof/>
          <w:sz w:val="24"/>
          <w:szCs w:val="24"/>
          <w:lang w:val="ro-RO"/>
        </w:rPr>
        <w:t xml:space="preserve">să notifice </w:t>
      </w:r>
      <w:r w:rsidRPr="00904483">
        <w:rPr>
          <w:rFonts w:ascii="Arial" w:hAnsi="Arial" w:cs="Arial"/>
          <w:noProof/>
          <w:sz w:val="24"/>
          <w:szCs w:val="24"/>
          <w:lang w:val="ro-RO"/>
        </w:rPr>
        <w:t>A.P.M. Cluj în cazul sistării activităţii, în vederea stabilirii obligaţiilor de mediu, conform art. 10 din OUG nr. 195/2005 privind protecţia mediului, adoptată prin Legea nr. 265/2006, modificată cu OUG nr. 114/2007 şi OUG nr. 164/2008</w:t>
      </w:r>
      <w:r w:rsidR="00237F5F" w:rsidRPr="00904483">
        <w:rPr>
          <w:rFonts w:ascii="Arial" w:hAnsi="Arial" w:cs="Arial"/>
          <w:noProof/>
          <w:sz w:val="24"/>
          <w:szCs w:val="24"/>
          <w:lang w:val="ro-RO"/>
        </w:rPr>
        <w:t>, c</w:t>
      </w:r>
      <w:r w:rsidR="00237F5F" w:rsidRPr="00904483">
        <w:rPr>
          <w:rFonts w:ascii="Arial" w:hAnsi="Arial" w:cs="Arial"/>
          <w:sz w:val="24"/>
          <w:szCs w:val="24"/>
          <w:lang w:val="ro-RO"/>
        </w:rPr>
        <w:t>u modificarile si completarile ulterioare</w:t>
      </w:r>
      <w:r w:rsidRPr="00904483">
        <w:rPr>
          <w:rFonts w:ascii="Arial" w:hAnsi="Arial" w:cs="Arial"/>
          <w:noProof/>
          <w:sz w:val="24"/>
          <w:szCs w:val="24"/>
          <w:lang w:val="ro-RO"/>
        </w:rPr>
        <w:t>;</w:t>
      </w:r>
    </w:p>
    <w:p w:rsidR="00445EF3" w:rsidRPr="00904483" w:rsidRDefault="00445EF3" w:rsidP="00904483">
      <w:pPr>
        <w:pStyle w:val="ListParagraph"/>
        <w:numPr>
          <w:ilvl w:val="1"/>
          <w:numId w:val="17"/>
        </w:numPr>
        <w:spacing w:after="0" w:line="240" w:lineRule="auto"/>
        <w:ind w:left="284" w:hanging="218"/>
        <w:jc w:val="both"/>
        <w:rPr>
          <w:rFonts w:ascii="Arial" w:hAnsi="Arial" w:cs="Arial"/>
          <w:b/>
          <w:sz w:val="24"/>
          <w:szCs w:val="24"/>
          <w:lang w:val="ro-RO"/>
        </w:rPr>
      </w:pPr>
      <w:r w:rsidRPr="00904483">
        <w:rPr>
          <w:rFonts w:ascii="Arial" w:hAnsi="Arial" w:cs="Arial"/>
          <w:b/>
          <w:sz w:val="24"/>
          <w:szCs w:val="24"/>
          <w:lang w:val="ro-RO"/>
        </w:rPr>
        <w:t xml:space="preserve">să depunǎ la </w:t>
      </w:r>
      <w:r w:rsidRPr="00904483">
        <w:rPr>
          <w:rFonts w:ascii="Arial" w:hAnsi="Arial" w:cs="Arial"/>
          <w:b/>
          <w:noProof/>
          <w:sz w:val="24"/>
          <w:szCs w:val="24"/>
          <w:lang w:val="ro-RO"/>
        </w:rPr>
        <w:t>Agenţia pentru Protecţia Mediului Cluj, în fiecare an, în termen de maximum 90 zile şi de minimum 60 zile</w:t>
      </w:r>
      <w:r w:rsidRPr="00904483">
        <w:rPr>
          <w:rFonts w:ascii="Arial" w:hAnsi="Arial" w:cs="Arial"/>
          <w:b/>
          <w:sz w:val="24"/>
          <w:szCs w:val="24"/>
          <w:lang w:val="ro-RO"/>
        </w:rPr>
        <w:t xml:space="preserve"> înainte de ziua şi luna corespunzǎtoare zilei şi lunii în care a fost emisǎ autorizaţia de mediu, solicitarea de aplicare a vizei anuale conform Ordinului nr. 1150 din 27 mai 2020 privind aprobarea Procedurii de aplicare a vizei anuale a autorizaţiei de mediu şi autorizaţiei integrate de mediu</w:t>
      </w:r>
    </w:p>
    <w:p w:rsidR="0044056C" w:rsidRPr="005764D8" w:rsidRDefault="0044056C" w:rsidP="005764D8">
      <w:pPr>
        <w:pStyle w:val="Default"/>
        <w:jc w:val="both"/>
        <w:rPr>
          <w:rFonts w:ascii="Arial" w:eastAsia="Calibri" w:hAnsi="Arial" w:cs="Arial"/>
          <w:noProof/>
          <w:color w:val="FF0000"/>
          <w:lang w:val="ro-RO"/>
        </w:rPr>
      </w:pPr>
    </w:p>
    <w:p w:rsidR="003B5CB8" w:rsidRPr="005764D8" w:rsidRDefault="003B5CB8" w:rsidP="005764D8">
      <w:pPr>
        <w:pStyle w:val="Default"/>
        <w:jc w:val="both"/>
        <w:rPr>
          <w:rFonts w:ascii="Arial" w:hAnsi="Arial" w:cs="Arial"/>
          <w:b/>
          <w:iCs/>
          <w:color w:val="auto"/>
          <w:lang w:val="ro-RO"/>
        </w:rPr>
      </w:pPr>
      <w:r w:rsidRPr="005764D8">
        <w:rPr>
          <w:rFonts w:ascii="Arial" w:hAnsi="Arial" w:cs="Arial"/>
          <w:b/>
          <w:noProof/>
          <w:color w:val="auto"/>
          <w:lang w:val="ro-RO"/>
        </w:rPr>
        <w:t xml:space="preserve"> Nerespectarea prevederilor autorizației atrage după sine suspendarea și/sau anularea acesteia, după caz. </w:t>
      </w:r>
      <w:r w:rsidRPr="005764D8">
        <w:rPr>
          <w:rFonts w:ascii="Arial" w:hAnsi="Arial" w:cs="Arial"/>
          <w:b/>
          <w:iCs/>
          <w:color w:val="auto"/>
          <w:lang w:val="ro-RO"/>
        </w:rPr>
        <w:t>Pe perioada suspendării, desfășurarea activității este interzisă.</w:t>
      </w:r>
    </w:p>
    <w:p w:rsidR="006E1C04" w:rsidRPr="005764D8" w:rsidRDefault="003B5CB8" w:rsidP="005764D8">
      <w:pPr>
        <w:pStyle w:val="Default"/>
        <w:jc w:val="both"/>
        <w:rPr>
          <w:rFonts w:ascii="Arial" w:hAnsi="Arial" w:cs="Arial"/>
          <w:b/>
          <w:iCs/>
          <w:color w:val="auto"/>
          <w:lang w:val="ro-RO"/>
        </w:rPr>
      </w:pPr>
      <w:r w:rsidRPr="005764D8">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w:t>
      </w:r>
    </w:p>
    <w:p w:rsidR="003B5CB8" w:rsidRDefault="003B5CB8" w:rsidP="005764D8">
      <w:pPr>
        <w:pStyle w:val="Default"/>
        <w:jc w:val="both"/>
        <w:rPr>
          <w:rFonts w:ascii="Arial" w:hAnsi="Arial" w:cs="Arial"/>
          <w:b/>
          <w:color w:val="auto"/>
          <w:lang w:val="ro-RO" w:eastAsia="ro-RO"/>
        </w:rPr>
      </w:pPr>
      <w:r w:rsidRPr="005764D8">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904483" w:rsidRPr="005764D8" w:rsidRDefault="00904483" w:rsidP="005764D8">
      <w:pPr>
        <w:pStyle w:val="Default"/>
        <w:jc w:val="both"/>
        <w:rPr>
          <w:rFonts w:ascii="Arial" w:hAnsi="Arial" w:cs="Arial"/>
          <w:b/>
          <w:color w:val="auto"/>
          <w:lang w:val="ro-RO" w:eastAsia="ro-RO"/>
        </w:rPr>
      </w:pPr>
    </w:p>
    <w:p w:rsidR="0044056C" w:rsidRPr="005764D8" w:rsidRDefault="0044056C" w:rsidP="005764D8">
      <w:pPr>
        <w:pStyle w:val="Heading1"/>
        <w:spacing w:before="0" w:line="240" w:lineRule="auto"/>
        <w:rPr>
          <w:rFonts w:ascii="Arial" w:eastAsia="Times New Roman" w:hAnsi="Arial" w:cs="Arial"/>
          <w:b/>
          <w:color w:val="auto"/>
          <w:sz w:val="24"/>
          <w:szCs w:val="24"/>
          <w:lang w:val="ro-RO"/>
        </w:rPr>
      </w:pPr>
      <w:r w:rsidRPr="005764D8">
        <w:rPr>
          <w:rFonts w:ascii="Arial" w:eastAsia="Times New Roman" w:hAnsi="Arial" w:cs="Arial"/>
          <w:b/>
          <w:color w:val="auto"/>
          <w:sz w:val="24"/>
          <w:szCs w:val="24"/>
          <w:lang w:val="ro-RO"/>
        </w:rPr>
        <w:t xml:space="preserve">I. </w:t>
      </w:r>
      <w:r w:rsidR="00EF3DBD" w:rsidRPr="005764D8">
        <w:rPr>
          <w:rFonts w:ascii="Arial" w:eastAsia="Times New Roman" w:hAnsi="Arial" w:cs="Arial"/>
          <w:b/>
          <w:color w:val="auto"/>
          <w:sz w:val="24"/>
          <w:szCs w:val="24"/>
          <w:lang w:val="ro-RO"/>
        </w:rPr>
        <w:t>A</w:t>
      </w:r>
      <w:r w:rsidR="00A65F02" w:rsidRPr="005764D8">
        <w:rPr>
          <w:rFonts w:ascii="Arial" w:eastAsia="Times New Roman" w:hAnsi="Arial" w:cs="Arial"/>
          <w:b/>
          <w:color w:val="auto"/>
          <w:sz w:val="24"/>
          <w:szCs w:val="24"/>
          <w:lang w:val="ro-RO"/>
        </w:rPr>
        <w:t>ctivitatea autorizată</w:t>
      </w:r>
    </w:p>
    <w:p w:rsidR="00A65F02" w:rsidRPr="005764D8" w:rsidRDefault="00402DEA" w:rsidP="005764D8">
      <w:pPr>
        <w:pStyle w:val="Standard"/>
        <w:jc w:val="both"/>
        <w:rPr>
          <w:rStyle w:val="Fontdeparagrafimplicit"/>
          <w:rFonts w:ascii="Arial" w:hAnsi="Arial" w:cs="Arial"/>
          <w:b/>
          <w:lang w:val="ro-RO"/>
        </w:rPr>
      </w:pPr>
      <w:r w:rsidRPr="005764D8">
        <w:rPr>
          <w:rStyle w:val="Fontdeparagrafimplicit"/>
          <w:rFonts w:ascii="Arial" w:hAnsi="Arial" w:cs="Arial"/>
          <w:b/>
          <w:lang w:val="ro-RO"/>
        </w:rPr>
        <w:t xml:space="preserve">Colectarea </w:t>
      </w:r>
      <w:r w:rsidR="00A65F02" w:rsidRPr="005764D8">
        <w:rPr>
          <w:rStyle w:val="Fontdeparagrafimplicit"/>
          <w:rFonts w:ascii="Arial" w:hAnsi="Arial" w:cs="Arial"/>
          <w:b/>
          <w:lang w:val="ro-RO"/>
        </w:rPr>
        <w:t xml:space="preserve">şi </w:t>
      </w:r>
      <w:r w:rsidR="0004171A" w:rsidRPr="005764D8">
        <w:rPr>
          <w:rStyle w:val="Fontdeparagrafimplicit"/>
          <w:rFonts w:ascii="Arial" w:hAnsi="Arial" w:cs="Arial"/>
          <w:b/>
          <w:lang w:val="ro-RO"/>
        </w:rPr>
        <w:t>comercializare</w:t>
      </w:r>
      <w:r w:rsidR="00025263" w:rsidRPr="005764D8">
        <w:rPr>
          <w:rStyle w:val="Fontdeparagrafimplicit"/>
          <w:rFonts w:ascii="Arial" w:hAnsi="Arial" w:cs="Arial"/>
          <w:b/>
          <w:lang w:val="ro-RO"/>
        </w:rPr>
        <w:t>a</w:t>
      </w:r>
      <w:r w:rsidR="0004171A" w:rsidRPr="005764D8">
        <w:rPr>
          <w:rStyle w:val="Fontdeparagrafimplicit"/>
          <w:rFonts w:ascii="Arial" w:hAnsi="Arial" w:cs="Arial"/>
          <w:b/>
          <w:lang w:val="ro-RO"/>
        </w:rPr>
        <w:t xml:space="preserve"> </w:t>
      </w:r>
      <w:r w:rsidR="00A65F02" w:rsidRPr="005764D8">
        <w:rPr>
          <w:rStyle w:val="Fontdeparagrafimplicit"/>
          <w:rFonts w:ascii="Arial" w:hAnsi="Arial" w:cs="Arial"/>
          <w:b/>
          <w:lang w:val="ro-RO"/>
        </w:rPr>
        <w:t xml:space="preserve">acumulatorilor </w:t>
      </w:r>
      <w:r w:rsidR="0004171A" w:rsidRPr="005764D8">
        <w:rPr>
          <w:rStyle w:val="Fontdeparagrafimplicit"/>
          <w:rFonts w:ascii="Arial" w:hAnsi="Arial" w:cs="Arial"/>
          <w:b/>
          <w:lang w:val="ro-RO"/>
        </w:rPr>
        <w:t xml:space="preserve">auto și acumulatori auto </w:t>
      </w:r>
      <w:r w:rsidR="00025263" w:rsidRPr="005764D8">
        <w:rPr>
          <w:rStyle w:val="Fontdeparagrafimplicit"/>
          <w:rFonts w:ascii="Arial" w:hAnsi="Arial" w:cs="Arial"/>
          <w:b/>
          <w:lang w:val="ro-RO"/>
        </w:rPr>
        <w:t>uzaţi.</w:t>
      </w:r>
    </w:p>
    <w:p w:rsidR="008F241A" w:rsidRPr="005764D8" w:rsidRDefault="00655BAD" w:rsidP="005764D8">
      <w:pPr>
        <w:pStyle w:val="Standard"/>
        <w:jc w:val="both"/>
        <w:rPr>
          <w:rStyle w:val="Fontdeparagrafimplicit"/>
          <w:rFonts w:ascii="Arial" w:hAnsi="Arial" w:cs="Arial"/>
          <w:b/>
          <w:lang w:val="ro-RO"/>
        </w:rPr>
      </w:pPr>
      <w:r w:rsidRPr="005764D8">
        <w:rPr>
          <w:rFonts w:ascii="Arial" w:eastAsia="Times New Roman" w:hAnsi="Arial" w:cs="Arial"/>
          <w:b/>
        </w:rPr>
        <w:t>Cluj-Napoca, str.Streiului, nr.12,</w:t>
      </w:r>
      <w:r w:rsidR="006261D8" w:rsidRPr="005764D8">
        <w:rPr>
          <w:rStyle w:val="Fontdeparagrafimplicit"/>
          <w:rFonts w:ascii="Arial" w:hAnsi="Arial" w:cs="Arial"/>
          <w:b/>
        </w:rPr>
        <w:t xml:space="preserve"> </w:t>
      </w:r>
      <w:r w:rsidR="006261D8" w:rsidRPr="005764D8">
        <w:rPr>
          <w:rStyle w:val="Fontdeparagrafimplicit"/>
          <w:rFonts w:ascii="Arial" w:hAnsi="Arial" w:cs="Arial"/>
          <w:b/>
          <w:lang w:val="ro-RO"/>
        </w:rPr>
        <w:t>judeţul Cluj</w:t>
      </w:r>
    </w:p>
    <w:p w:rsidR="0031015A" w:rsidRPr="005764D8" w:rsidRDefault="0031015A" w:rsidP="005764D8">
      <w:pPr>
        <w:pStyle w:val="Standard"/>
        <w:jc w:val="both"/>
        <w:rPr>
          <w:rFonts w:ascii="Arial" w:hAnsi="Arial" w:cs="Arial"/>
          <w:b/>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54501" w:rsidRPr="005764D8" w:rsidTr="008F241A">
        <w:tc>
          <w:tcPr>
            <w:tcW w:w="1206" w:type="dxa"/>
            <w:shd w:val="clear" w:color="auto" w:fill="C0C0C0"/>
            <w:vAlign w:val="center"/>
          </w:tcPr>
          <w:p w:rsidR="0044056C" w:rsidRPr="005764D8" w:rsidRDefault="0044056C" w:rsidP="005764D8">
            <w:pPr>
              <w:spacing w:after="0" w:line="240" w:lineRule="auto"/>
              <w:jc w:val="center"/>
              <w:rPr>
                <w:rFonts w:ascii="Arial" w:hAnsi="Arial" w:cs="Arial"/>
                <w:b/>
                <w:noProof/>
                <w:sz w:val="20"/>
                <w:szCs w:val="20"/>
                <w:lang w:val="ro-RO"/>
              </w:rPr>
            </w:pPr>
            <w:r w:rsidRPr="005764D8">
              <w:rPr>
                <w:rFonts w:ascii="Arial" w:hAnsi="Arial" w:cs="Arial"/>
                <w:b/>
                <w:noProof/>
                <w:sz w:val="20"/>
                <w:szCs w:val="20"/>
                <w:lang w:val="ro-RO"/>
              </w:rPr>
              <w:t>Cod CAEN Rev.2</w:t>
            </w:r>
          </w:p>
        </w:tc>
        <w:tc>
          <w:tcPr>
            <w:tcW w:w="3617" w:type="dxa"/>
            <w:shd w:val="clear" w:color="auto" w:fill="C0C0C0"/>
            <w:vAlign w:val="center"/>
          </w:tcPr>
          <w:p w:rsidR="0044056C" w:rsidRPr="005764D8" w:rsidRDefault="0044056C" w:rsidP="005764D8">
            <w:pPr>
              <w:spacing w:after="0" w:line="240" w:lineRule="auto"/>
              <w:jc w:val="center"/>
              <w:rPr>
                <w:rFonts w:ascii="Arial" w:hAnsi="Arial" w:cs="Arial"/>
                <w:b/>
                <w:noProof/>
                <w:sz w:val="20"/>
                <w:szCs w:val="20"/>
                <w:lang w:val="ro-RO"/>
              </w:rPr>
            </w:pPr>
            <w:r w:rsidRPr="005764D8">
              <w:rPr>
                <w:rFonts w:ascii="Arial" w:hAnsi="Arial" w:cs="Arial"/>
                <w:b/>
                <w:noProof/>
                <w:sz w:val="20"/>
                <w:szCs w:val="20"/>
                <w:lang w:val="ro-RO"/>
              </w:rPr>
              <w:t>Activitate</w:t>
            </w:r>
          </w:p>
        </w:tc>
        <w:tc>
          <w:tcPr>
            <w:tcW w:w="2411" w:type="dxa"/>
            <w:shd w:val="clear" w:color="auto" w:fill="C0C0C0"/>
            <w:vAlign w:val="center"/>
          </w:tcPr>
          <w:p w:rsidR="0044056C" w:rsidRPr="005764D8" w:rsidRDefault="0044056C" w:rsidP="005764D8">
            <w:pPr>
              <w:spacing w:after="0" w:line="240" w:lineRule="auto"/>
              <w:jc w:val="center"/>
              <w:rPr>
                <w:rFonts w:ascii="Arial" w:hAnsi="Arial" w:cs="Arial"/>
                <w:b/>
                <w:noProof/>
                <w:sz w:val="20"/>
                <w:szCs w:val="20"/>
                <w:lang w:val="ro-RO"/>
              </w:rPr>
            </w:pPr>
            <w:r w:rsidRPr="005764D8">
              <w:rPr>
                <w:rFonts w:ascii="Arial" w:hAnsi="Arial" w:cs="Arial"/>
                <w:b/>
                <w:noProof/>
                <w:sz w:val="20"/>
                <w:szCs w:val="20"/>
                <w:lang w:val="ro-RO"/>
              </w:rPr>
              <w:t>Capacitate maximă proiectată</w:t>
            </w:r>
          </w:p>
        </w:tc>
        <w:tc>
          <w:tcPr>
            <w:tcW w:w="2411" w:type="dxa"/>
            <w:shd w:val="clear" w:color="auto" w:fill="C0C0C0"/>
            <w:vAlign w:val="center"/>
          </w:tcPr>
          <w:p w:rsidR="0044056C" w:rsidRPr="005764D8" w:rsidRDefault="0044056C" w:rsidP="005764D8">
            <w:pPr>
              <w:spacing w:after="0" w:line="240" w:lineRule="auto"/>
              <w:jc w:val="center"/>
              <w:rPr>
                <w:rFonts w:ascii="Arial" w:hAnsi="Arial" w:cs="Arial"/>
                <w:b/>
                <w:noProof/>
                <w:sz w:val="20"/>
                <w:szCs w:val="20"/>
                <w:lang w:val="ro-RO"/>
              </w:rPr>
            </w:pPr>
            <w:r w:rsidRPr="005764D8">
              <w:rPr>
                <w:rFonts w:ascii="Arial" w:hAnsi="Arial" w:cs="Arial"/>
                <w:b/>
                <w:noProof/>
                <w:sz w:val="20"/>
                <w:szCs w:val="20"/>
                <w:lang w:val="ro-RO"/>
              </w:rPr>
              <w:t>UM</w:t>
            </w:r>
          </w:p>
        </w:tc>
      </w:tr>
      <w:tr w:rsidR="00B54501" w:rsidRPr="005764D8" w:rsidTr="008F241A">
        <w:tc>
          <w:tcPr>
            <w:tcW w:w="1206" w:type="dxa"/>
            <w:shd w:val="clear" w:color="auto" w:fill="auto"/>
          </w:tcPr>
          <w:p w:rsidR="006261D8" w:rsidRPr="005764D8" w:rsidRDefault="006261D8" w:rsidP="005764D8">
            <w:pPr>
              <w:spacing w:after="0" w:line="240" w:lineRule="auto"/>
              <w:jc w:val="center"/>
              <w:rPr>
                <w:rFonts w:ascii="Arial" w:hAnsi="Arial" w:cs="Arial"/>
                <w:noProof/>
                <w:sz w:val="20"/>
                <w:szCs w:val="20"/>
                <w:lang w:val="ro-RO"/>
              </w:rPr>
            </w:pPr>
            <w:r w:rsidRPr="005764D8">
              <w:rPr>
                <w:rFonts w:ascii="Arial" w:hAnsi="Arial" w:cs="Arial"/>
                <w:noProof/>
                <w:sz w:val="20"/>
                <w:szCs w:val="20"/>
                <w:lang w:val="ro-RO"/>
              </w:rPr>
              <w:t>3812</w:t>
            </w:r>
          </w:p>
        </w:tc>
        <w:tc>
          <w:tcPr>
            <w:tcW w:w="3617" w:type="dxa"/>
            <w:shd w:val="clear" w:color="auto" w:fill="auto"/>
          </w:tcPr>
          <w:p w:rsidR="006261D8" w:rsidRPr="005764D8" w:rsidRDefault="006261D8" w:rsidP="005764D8">
            <w:pPr>
              <w:spacing w:after="0" w:line="240" w:lineRule="auto"/>
              <w:jc w:val="center"/>
              <w:rPr>
                <w:rFonts w:ascii="Arial" w:hAnsi="Arial" w:cs="Arial"/>
                <w:noProof/>
                <w:sz w:val="20"/>
                <w:szCs w:val="20"/>
                <w:lang w:val="ro-RO"/>
              </w:rPr>
            </w:pPr>
            <w:r w:rsidRPr="005764D8">
              <w:rPr>
                <w:rFonts w:ascii="Arial" w:hAnsi="Arial" w:cs="Arial"/>
                <w:sz w:val="20"/>
                <w:szCs w:val="20"/>
              </w:rPr>
              <w:t>Colectarea deseurilor periculoase</w:t>
            </w:r>
          </w:p>
        </w:tc>
        <w:tc>
          <w:tcPr>
            <w:tcW w:w="2411" w:type="dxa"/>
            <w:shd w:val="clear" w:color="auto" w:fill="auto"/>
          </w:tcPr>
          <w:p w:rsidR="006261D8" w:rsidRPr="005764D8" w:rsidRDefault="006261D8" w:rsidP="005764D8">
            <w:pPr>
              <w:spacing w:after="0" w:line="240" w:lineRule="auto"/>
              <w:jc w:val="center"/>
              <w:rPr>
                <w:rFonts w:ascii="Arial" w:hAnsi="Arial" w:cs="Arial"/>
                <w:noProof/>
                <w:sz w:val="20"/>
                <w:szCs w:val="20"/>
                <w:lang w:val="ro-RO"/>
              </w:rPr>
            </w:pPr>
          </w:p>
        </w:tc>
        <w:tc>
          <w:tcPr>
            <w:tcW w:w="2411" w:type="dxa"/>
            <w:shd w:val="clear" w:color="auto" w:fill="auto"/>
          </w:tcPr>
          <w:p w:rsidR="006261D8" w:rsidRPr="005764D8" w:rsidRDefault="006261D8" w:rsidP="005764D8">
            <w:pPr>
              <w:spacing w:after="0" w:line="240" w:lineRule="auto"/>
              <w:jc w:val="center"/>
              <w:rPr>
                <w:rFonts w:ascii="Arial" w:hAnsi="Arial" w:cs="Arial"/>
                <w:noProof/>
                <w:sz w:val="20"/>
                <w:szCs w:val="20"/>
                <w:lang w:val="ro-RO"/>
              </w:rPr>
            </w:pPr>
          </w:p>
        </w:tc>
      </w:tr>
      <w:tr w:rsidR="0089520A" w:rsidRPr="005764D8" w:rsidTr="008F241A">
        <w:tc>
          <w:tcPr>
            <w:tcW w:w="1206" w:type="dxa"/>
            <w:shd w:val="clear" w:color="auto" w:fill="auto"/>
          </w:tcPr>
          <w:p w:rsidR="0089520A" w:rsidRPr="005764D8" w:rsidRDefault="0089520A" w:rsidP="005764D8">
            <w:pPr>
              <w:spacing w:after="0" w:line="240" w:lineRule="auto"/>
              <w:jc w:val="center"/>
              <w:rPr>
                <w:rFonts w:ascii="Arial" w:hAnsi="Arial" w:cs="Arial"/>
                <w:noProof/>
                <w:sz w:val="20"/>
                <w:szCs w:val="20"/>
                <w:lang w:val="ro-RO"/>
              </w:rPr>
            </w:pPr>
            <w:r w:rsidRPr="005764D8">
              <w:rPr>
                <w:rFonts w:ascii="Arial" w:hAnsi="Arial" w:cs="Arial"/>
                <w:noProof/>
                <w:sz w:val="20"/>
                <w:szCs w:val="20"/>
                <w:lang w:val="ro-RO"/>
              </w:rPr>
              <w:t>3811</w:t>
            </w:r>
          </w:p>
        </w:tc>
        <w:tc>
          <w:tcPr>
            <w:tcW w:w="3617" w:type="dxa"/>
            <w:shd w:val="clear" w:color="auto" w:fill="auto"/>
          </w:tcPr>
          <w:p w:rsidR="0089520A" w:rsidRPr="005764D8" w:rsidRDefault="0089520A" w:rsidP="005764D8">
            <w:pPr>
              <w:spacing w:after="0" w:line="240" w:lineRule="auto"/>
              <w:jc w:val="center"/>
              <w:rPr>
                <w:rFonts w:ascii="Arial" w:hAnsi="Arial" w:cs="Arial"/>
                <w:sz w:val="20"/>
                <w:szCs w:val="20"/>
              </w:rPr>
            </w:pPr>
            <w:r w:rsidRPr="005764D8">
              <w:rPr>
                <w:rFonts w:ascii="Arial" w:hAnsi="Arial" w:cs="Arial"/>
                <w:sz w:val="20"/>
                <w:szCs w:val="20"/>
              </w:rPr>
              <w:t>Colectarea deşeurilor nepericuloase</w:t>
            </w:r>
          </w:p>
        </w:tc>
        <w:tc>
          <w:tcPr>
            <w:tcW w:w="2411" w:type="dxa"/>
            <w:shd w:val="clear" w:color="auto" w:fill="auto"/>
          </w:tcPr>
          <w:p w:rsidR="0089520A" w:rsidRPr="005764D8" w:rsidRDefault="0089520A" w:rsidP="005764D8">
            <w:pPr>
              <w:spacing w:after="0" w:line="240" w:lineRule="auto"/>
              <w:jc w:val="center"/>
              <w:rPr>
                <w:rFonts w:ascii="Arial" w:hAnsi="Arial" w:cs="Arial"/>
                <w:noProof/>
                <w:sz w:val="20"/>
                <w:szCs w:val="20"/>
                <w:lang w:val="ro-RO"/>
              </w:rPr>
            </w:pPr>
          </w:p>
        </w:tc>
        <w:tc>
          <w:tcPr>
            <w:tcW w:w="2411" w:type="dxa"/>
            <w:shd w:val="clear" w:color="auto" w:fill="auto"/>
          </w:tcPr>
          <w:p w:rsidR="0089520A" w:rsidRPr="005764D8" w:rsidRDefault="0089520A" w:rsidP="005764D8">
            <w:pPr>
              <w:spacing w:after="0" w:line="240" w:lineRule="auto"/>
              <w:jc w:val="center"/>
              <w:rPr>
                <w:rFonts w:ascii="Arial" w:hAnsi="Arial" w:cs="Arial"/>
                <w:noProof/>
                <w:sz w:val="20"/>
                <w:szCs w:val="20"/>
                <w:lang w:val="ro-RO"/>
              </w:rPr>
            </w:pPr>
          </w:p>
        </w:tc>
      </w:tr>
      <w:tr w:rsidR="00B54501" w:rsidRPr="005764D8" w:rsidTr="008F241A">
        <w:tc>
          <w:tcPr>
            <w:tcW w:w="1206" w:type="dxa"/>
            <w:shd w:val="clear" w:color="auto" w:fill="auto"/>
          </w:tcPr>
          <w:p w:rsidR="0044056C" w:rsidRPr="005764D8" w:rsidRDefault="0044056C" w:rsidP="005764D8">
            <w:pPr>
              <w:spacing w:after="0" w:line="240" w:lineRule="auto"/>
              <w:jc w:val="center"/>
              <w:rPr>
                <w:rFonts w:ascii="Arial" w:hAnsi="Arial" w:cs="Arial"/>
                <w:noProof/>
                <w:sz w:val="20"/>
                <w:szCs w:val="20"/>
                <w:lang w:val="ro-RO"/>
              </w:rPr>
            </w:pPr>
            <w:r w:rsidRPr="005764D8">
              <w:rPr>
                <w:rFonts w:ascii="Arial" w:hAnsi="Arial" w:cs="Arial"/>
                <w:noProof/>
                <w:sz w:val="20"/>
                <w:szCs w:val="20"/>
                <w:lang w:val="ro-RO"/>
              </w:rPr>
              <w:t>4677</w:t>
            </w:r>
          </w:p>
        </w:tc>
        <w:tc>
          <w:tcPr>
            <w:tcW w:w="3617" w:type="dxa"/>
            <w:shd w:val="clear" w:color="auto" w:fill="auto"/>
          </w:tcPr>
          <w:p w:rsidR="0044056C" w:rsidRPr="005764D8" w:rsidRDefault="0044056C" w:rsidP="005764D8">
            <w:pPr>
              <w:spacing w:after="0" w:line="240" w:lineRule="auto"/>
              <w:jc w:val="center"/>
              <w:rPr>
                <w:rFonts w:ascii="Arial" w:hAnsi="Arial" w:cs="Arial"/>
                <w:noProof/>
                <w:sz w:val="20"/>
                <w:szCs w:val="20"/>
                <w:lang w:val="ro-RO"/>
              </w:rPr>
            </w:pPr>
            <w:r w:rsidRPr="005764D8">
              <w:rPr>
                <w:rFonts w:ascii="Arial" w:hAnsi="Arial" w:cs="Arial"/>
                <w:noProof/>
                <w:sz w:val="20"/>
                <w:szCs w:val="20"/>
                <w:lang w:val="ro-RO"/>
              </w:rPr>
              <w:t>Comert cu ridicata al deseurilor si resturilor</w:t>
            </w:r>
          </w:p>
        </w:tc>
        <w:tc>
          <w:tcPr>
            <w:tcW w:w="2411" w:type="dxa"/>
            <w:shd w:val="clear" w:color="auto" w:fill="auto"/>
          </w:tcPr>
          <w:p w:rsidR="0044056C" w:rsidRPr="005764D8" w:rsidRDefault="0044056C" w:rsidP="005764D8">
            <w:pPr>
              <w:spacing w:after="0" w:line="240" w:lineRule="auto"/>
              <w:jc w:val="center"/>
              <w:rPr>
                <w:rFonts w:ascii="Arial" w:hAnsi="Arial" w:cs="Arial"/>
                <w:noProof/>
                <w:sz w:val="20"/>
                <w:szCs w:val="20"/>
                <w:lang w:val="ro-RO"/>
              </w:rPr>
            </w:pPr>
          </w:p>
        </w:tc>
        <w:tc>
          <w:tcPr>
            <w:tcW w:w="2411" w:type="dxa"/>
            <w:shd w:val="clear" w:color="auto" w:fill="auto"/>
          </w:tcPr>
          <w:p w:rsidR="0044056C" w:rsidRPr="005764D8" w:rsidRDefault="0044056C" w:rsidP="005764D8">
            <w:pPr>
              <w:spacing w:after="0" w:line="240" w:lineRule="auto"/>
              <w:jc w:val="center"/>
              <w:rPr>
                <w:rFonts w:ascii="Arial" w:hAnsi="Arial" w:cs="Arial"/>
                <w:noProof/>
                <w:sz w:val="20"/>
                <w:szCs w:val="20"/>
                <w:lang w:val="ro-RO"/>
              </w:rPr>
            </w:pPr>
          </w:p>
        </w:tc>
      </w:tr>
    </w:tbl>
    <w:p w:rsidR="006261D8" w:rsidRPr="005764D8" w:rsidRDefault="006261D8" w:rsidP="005764D8">
      <w:pPr>
        <w:pStyle w:val="Heading2"/>
        <w:rPr>
          <w:rFonts w:ascii="Arial" w:hAnsi="Arial" w:cs="Arial"/>
          <w:color w:val="FF0000"/>
        </w:rPr>
      </w:pPr>
    </w:p>
    <w:p w:rsidR="0044056C" w:rsidRPr="00402CBD" w:rsidRDefault="0044056C" w:rsidP="005764D8">
      <w:pPr>
        <w:pStyle w:val="Heading2"/>
        <w:ind w:left="360"/>
        <w:rPr>
          <w:rFonts w:ascii="Arial" w:hAnsi="Arial" w:cs="Arial"/>
        </w:rPr>
      </w:pPr>
      <w:r w:rsidRPr="00402CBD">
        <w:rPr>
          <w:rFonts w:ascii="Arial" w:hAnsi="Arial" w:cs="Arial"/>
        </w:rPr>
        <w:t>1. Dotări (instalații, utilaje, mijloace de transport utilizate în activitate)</w:t>
      </w:r>
    </w:p>
    <w:p w:rsidR="00704C62" w:rsidRPr="00402CBD" w:rsidRDefault="00704C62" w:rsidP="005764D8">
      <w:pPr>
        <w:spacing w:after="0" w:line="240" w:lineRule="auto"/>
        <w:jc w:val="both"/>
        <w:rPr>
          <w:rFonts w:ascii="Arial" w:eastAsia="Times New Roman" w:hAnsi="Arial" w:cs="Arial"/>
          <w:sz w:val="24"/>
          <w:szCs w:val="24"/>
          <w:lang w:val="ro-RO"/>
        </w:rPr>
      </w:pPr>
      <w:r w:rsidRPr="00402CBD">
        <w:rPr>
          <w:rFonts w:ascii="Arial" w:eastAsia="Times New Roman" w:hAnsi="Arial" w:cs="Arial"/>
          <w:sz w:val="24"/>
          <w:szCs w:val="24"/>
        </w:rPr>
        <w:t>Activitatea se desfășoară pe un amplasament în s</w:t>
      </w:r>
      <w:r w:rsidR="00594C47" w:rsidRPr="00402CBD">
        <w:rPr>
          <w:rFonts w:ascii="Arial" w:eastAsia="Times New Roman" w:hAnsi="Arial" w:cs="Arial"/>
          <w:sz w:val="24"/>
          <w:szCs w:val="24"/>
        </w:rPr>
        <w:t xml:space="preserve">uprafața totală </w:t>
      </w:r>
      <w:r w:rsidR="005E7BDC" w:rsidRPr="00402CBD">
        <w:rPr>
          <w:rFonts w:ascii="Arial" w:eastAsia="Times New Roman" w:hAnsi="Arial" w:cs="Arial"/>
          <w:sz w:val="24"/>
          <w:szCs w:val="24"/>
        </w:rPr>
        <w:t xml:space="preserve">S= </w:t>
      </w:r>
      <w:r w:rsidR="00B54501" w:rsidRPr="00402CBD">
        <w:rPr>
          <w:rFonts w:ascii="Arial" w:eastAsia="Times New Roman" w:hAnsi="Arial" w:cs="Arial"/>
          <w:sz w:val="24"/>
          <w:szCs w:val="24"/>
        </w:rPr>
        <w:t>535</w:t>
      </w:r>
      <w:r w:rsidRPr="00402CBD">
        <w:rPr>
          <w:rFonts w:ascii="Arial" w:eastAsia="Times New Roman" w:hAnsi="Arial" w:cs="Arial"/>
          <w:sz w:val="24"/>
          <w:szCs w:val="24"/>
        </w:rPr>
        <w:t xml:space="preserve"> mp. S</w:t>
      </w:r>
      <w:r w:rsidR="00B54501" w:rsidRPr="00402CBD">
        <w:rPr>
          <w:rFonts w:ascii="Arial" w:eastAsia="Times New Roman" w:hAnsi="Arial" w:cs="Arial"/>
          <w:sz w:val="24"/>
          <w:szCs w:val="24"/>
        </w:rPr>
        <w:t xml:space="preserve">uprafața construită </w:t>
      </w:r>
      <w:r w:rsidRPr="00402CBD">
        <w:rPr>
          <w:rFonts w:ascii="Arial" w:eastAsia="Times New Roman" w:hAnsi="Arial" w:cs="Arial"/>
          <w:sz w:val="24"/>
          <w:szCs w:val="24"/>
        </w:rPr>
        <w:t xml:space="preserve">la sol </w:t>
      </w:r>
      <w:r w:rsidR="00B54501" w:rsidRPr="00402CBD">
        <w:rPr>
          <w:rFonts w:ascii="Arial" w:eastAsia="Times New Roman" w:hAnsi="Arial" w:cs="Arial"/>
          <w:sz w:val="24"/>
          <w:szCs w:val="24"/>
        </w:rPr>
        <w:t xml:space="preserve">(spații administrative, </w:t>
      </w:r>
      <w:r w:rsidRPr="00402CBD">
        <w:rPr>
          <w:rFonts w:ascii="Arial" w:eastAsia="Times New Roman" w:hAnsi="Arial" w:cs="Arial"/>
          <w:sz w:val="24"/>
          <w:szCs w:val="24"/>
        </w:rPr>
        <w:t>magazin</w:t>
      </w:r>
      <w:r w:rsidR="00B54501" w:rsidRPr="00402CBD">
        <w:rPr>
          <w:rFonts w:ascii="Arial" w:eastAsia="Times New Roman" w:hAnsi="Arial" w:cs="Arial"/>
          <w:sz w:val="24"/>
          <w:szCs w:val="24"/>
        </w:rPr>
        <w:t>, zona de depozitare)</w:t>
      </w:r>
      <w:r w:rsidRPr="00402CBD">
        <w:rPr>
          <w:rFonts w:ascii="Arial" w:eastAsia="Times New Roman" w:hAnsi="Arial" w:cs="Arial"/>
          <w:sz w:val="24"/>
          <w:szCs w:val="24"/>
        </w:rPr>
        <w:t xml:space="preserve"> este de 2</w:t>
      </w:r>
      <w:r w:rsidR="00B54501" w:rsidRPr="00402CBD">
        <w:rPr>
          <w:rFonts w:ascii="Arial" w:eastAsia="Times New Roman" w:hAnsi="Arial" w:cs="Arial"/>
          <w:sz w:val="24"/>
          <w:szCs w:val="24"/>
        </w:rPr>
        <w:t>22</w:t>
      </w:r>
      <w:r w:rsidRPr="00402CBD">
        <w:rPr>
          <w:rFonts w:ascii="Arial" w:eastAsia="Times New Roman" w:hAnsi="Arial" w:cs="Arial"/>
          <w:sz w:val="24"/>
          <w:szCs w:val="24"/>
        </w:rPr>
        <w:t xml:space="preserve"> mp și este compusă din cas</w:t>
      </w:r>
      <w:r w:rsidRPr="00402CBD">
        <w:rPr>
          <w:rFonts w:ascii="Arial" w:eastAsia="Times New Roman" w:hAnsi="Arial" w:cs="Arial"/>
          <w:sz w:val="24"/>
          <w:szCs w:val="24"/>
          <w:lang w:val="ro-RO"/>
        </w:rPr>
        <w:t xml:space="preserve">ă cu D+P+M din cărămidă, pe fundații din beton, acoperită cu țiglă: </w:t>
      </w:r>
    </w:p>
    <w:p w:rsidR="005B4EC3" w:rsidRPr="00402CBD" w:rsidRDefault="00704C62" w:rsidP="00904483">
      <w:pPr>
        <w:pStyle w:val="ListParagraph"/>
        <w:numPr>
          <w:ilvl w:val="1"/>
          <w:numId w:val="19"/>
        </w:numPr>
        <w:spacing w:after="0" w:line="240" w:lineRule="auto"/>
        <w:ind w:left="284" w:hanging="218"/>
        <w:rPr>
          <w:rFonts w:ascii="Arial" w:eastAsia="Times New Roman" w:hAnsi="Arial" w:cs="Arial"/>
          <w:sz w:val="24"/>
          <w:szCs w:val="24"/>
          <w:lang w:val="ro-RO"/>
        </w:rPr>
      </w:pPr>
      <w:r w:rsidRPr="00402CBD">
        <w:rPr>
          <w:rFonts w:ascii="Arial" w:eastAsia="Times New Roman" w:hAnsi="Arial" w:cs="Arial"/>
          <w:sz w:val="24"/>
          <w:szCs w:val="24"/>
          <w:lang w:val="ro-RO"/>
        </w:rPr>
        <w:t>demisol: magazie, vestiar, adăpost, hol, casa scării cu suprafața de 66.19 mp</w:t>
      </w:r>
    </w:p>
    <w:p w:rsidR="00704C62" w:rsidRPr="00402CBD" w:rsidRDefault="00704C62" w:rsidP="00904483">
      <w:pPr>
        <w:pStyle w:val="ListParagraph"/>
        <w:numPr>
          <w:ilvl w:val="1"/>
          <w:numId w:val="19"/>
        </w:numPr>
        <w:spacing w:after="0" w:line="240" w:lineRule="auto"/>
        <w:ind w:left="284" w:hanging="218"/>
        <w:rPr>
          <w:rFonts w:ascii="Arial" w:hAnsi="Arial" w:cs="Arial"/>
          <w:sz w:val="24"/>
          <w:szCs w:val="24"/>
          <w:lang w:val="ro-RO"/>
        </w:rPr>
      </w:pPr>
      <w:r w:rsidRPr="00402CBD">
        <w:rPr>
          <w:rFonts w:ascii="Arial" w:hAnsi="Arial" w:cs="Arial"/>
          <w:sz w:val="24"/>
          <w:szCs w:val="24"/>
          <w:lang w:val="ro-RO"/>
        </w:rPr>
        <w:t>parter: magazin de prezentare, 3 birouri, 1 depozit, 2 grupuri sanitare, 3 holuri, 1 garaj, scări de acces cu suprafața de 175.62 mp</w:t>
      </w:r>
    </w:p>
    <w:p w:rsidR="00704C62" w:rsidRPr="00402CBD" w:rsidRDefault="00704C62" w:rsidP="00904483">
      <w:pPr>
        <w:pStyle w:val="ListParagraph"/>
        <w:numPr>
          <w:ilvl w:val="1"/>
          <w:numId w:val="19"/>
        </w:numPr>
        <w:spacing w:after="0" w:line="240" w:lineRule="auto"/>
        <w:ind w:left="284" w:hanging="218"/>
        <w:rPr>
          <w:rFonts w:ascii="Arial" w:hAnsi="Arial" w:cs="Arial"/>
          <w:sz w:val="24"/>
          <w:szCs w:val="24"/>
          <w:lang w:val="ro-RO"/>
        </w:rPr>
      </w:pPr>
      <w:r w:rsidRPr="00402CBD">
        <w:rPr>
          <w:rFonts w:ascii="Arial" w:hAnsi="Arial" w:cs="Arial"/>
          <w:sz w:val="24"/>
          <w:szCs w:val="24"/>
          <w:lang w:val="ro-RO"/>
        </w:rPr>
        <w:t>mansardă: 4 birouri, 2 holuri, 1 grup sanitar cu suprafața de 111.89 mp</w:t>
      </w:r>
    </w:p>
    <w:p w:rsidR="00704C62" w:rsidRPr="00402CBD" w:rsidRDefault="00704C62" w:rsidP="005764D8">
      <w:pPr>
        <w:spacing w:after="0" w:line="240" w:lineRule="auto"/>
        <w:rPr>
          <w:rFonts w:ascii="Arial" w:hAnsi="Arial" w:cs="Arial"/>
          <w:sz w:val="24"/>
          <w:szCs w:val="24"/>
          <w:lang w:val="ro-RO"/>
        </w:rPr>
      </w:pPr>
    </w:p>
    <w:p w:rsidR="005B4EC3" w:rsidRPr="005764D8" w:rsidRDefault="005B4EC3" w:rsidP="005764D8">
      <w:pPr>
        <w:spacing w:after="0" w:line="240" w:lineRule="auto"/>
        <w:rPr>
          <w:rFonts w:ascii="Arial" w:hAnsi="Arial" w:cs="Arial"/>
          <w:sz w:val="24"/>
          <w:szCs w:val="24"/>
        </w:rPr>
      </w:pPr>
      <w:r w:rsidRPr="005764D8">
        <w:rPr>
          <w:rFonts w:ascii="Arial" w:eastAsia="Times New Roman" w:hAnsi="Arial" w:cs="Arial"/>
          <w:b/>
          <w:bCs/>
          <w:sz w:val="24"/>
          <w:szCs w:val="24"/>
        </w:rPr>
        <w:t>Utilaje:</w:t>
      </w:r>
    </w:p>
    <w:p w:rsidR="00C84FC3" w:rsidRPr="00402CBD" w:rsidRDefault="00CA5882" w:rsidP="005764D8">
      <w:pPr>
        <w:spacing w:after="0" w:line="240" w:lineRule="auto"/>
        <w:jc w:val="both"/>
        <w:rPr>
          <w:rFonts w:ascii="Arial" w:eastAsia="Times New Roman" w:hAnsi="Arial" w:cs="Arial"/>
          <w:noProof/>
          <w:sz w:val="24"/>
          <w:szCs w:val="24"/>
          <w:lang w:val="ro-RO" w:eastAsia="ro-RO"/>
        </w:rPr>
      </w:pPr>
      <w:r w:rsidRPr="005764D8">
        <w:rPr>
          <w:rFonts w:ascii="Arial" w:eastAsia="Times New Roman" w:hAnsi="Arial" w:cs="Arial"/>
          <w:color w:val="FF0000"/>
          <w:sz w:val="24"/>
          <w:szCs w:val="24"/>
        </w:rPr>
        <w:t xml:space="preserve">   </w:t>
      </w:r>
      <w:r w:rsidR="00655BAD" w:rsidRPr="005764D8">
        <w:rPr>
          <w:rFonts w:ascii="Arial" w:eastAsia="Times New Roman" w:hAnsi="Arial" w:cs="Arial"/>
          <w:sz w:val="24"/>
          <w:szCs w:val="24"/>
        </w:rPr>
        <w:t xml:space="preserve">- </w:t>
      </w:r>
      <w:r w:rsidR="00655BAD" w:rsidRPr="005764D8">
        <w:rPr>
          <w:rFonts w:ascii="Arial" w:eastAsia="Times New Roman" w:hAnsi="Arial" w:cs="Arial"/>
          <w:noProof/>
          <w:sz w:val="24"/>
          <w:szCs w:val="24"/>
          <w:lang w:val="ro-RO" w:eastAsia="ro-RO"/>
        </w:rPr>
        <w:t>capacimetru, aparat de măsură şi control, aparat de împachetat şi înfoliat paleţi cu acumulatori uzaţi, cântar, bazin container tip RAKO omologat (730x570x1210 cm</w:t>
      </w:r>
      <w:r w:rsidR="00111F07">
        <w:rPr>
          <w:rFonts w:ascii="Arial" w:eastAsia="Times New Roman" w:hAnsi="Arial" w:cs="Arial"/>
          <w:noProof/>
          <w:sz w:val="24"/>
          <w:szCs w:val="24"/>
          <w:lang w:val="ro-RO" w:eastAsia="ro-RO"/>
        </w:rPr>
        <w:t>,</w:t>
      </w:r>
      <w:r w:rsidR="00111F07" w:rsidRPr="006F634A">
        <w:rPr>
          <w:rFonts w:ascii="Arial" w:eastAsia="Times New Roman" w:hAnsi="Arial" w:cs="Arial"/>
          <w:noProof/>
          <w:sz w:val="24"/>
          <w:szCs w:val="24"/>
          <w:lang w:val="ro-RO" w:eastAsia="ro-RO"/>
        </w:rPr>
        <w:t xml:space="preserve"> </w:t>
      </w:r>
      <w:r w:rsidR="00366391" w:rsidRPr="006F634A">
        <w:rPr>
          <w:rFonts w:ascii="Arial" w:eastAsia="Times New Roman" w:hAnsi="Arial" w:cs="Arial"/>
          <w:noProof/>
          <w:sz w:val="24"/>
          <w:szCs w:val="24"/>
          <w:lang w:val="ro-RO" w:eastAsia="ro-RO"/>
        </w:rPr>
        <w:t>12</w:t>
      </w:r>
      <w:r w:rsidR="00655BAD" w:rsidRPr="006F634A">
        <w:rPr>
          <w:rFonts w:ascii="Arial" w:eastAsia="Times New Roman" w:hAnsi="Arial" w:cs="Arial"/>
          <w:noProof/>
          <w:sz w:val="24"/>
          <w:szCs w:val="24"/>
          <w:lang w:val="ro-RO" w:eastAsia="ro-RO"/>
        </w:rPr>
        <w:t xml:space="preserve"> </w:t>
      </w:r>
      <w:r w:rsidR="00655BAD" w:rsidRPr="006F634A">
        <w:rPr>
          <w:rFonts w:ascii="Arial" w:eastAsia="Times New Roman" w:hAnsi="Arial" w:cs="Arial"/>
          <w:noProof/>
          <w:sz w:val="24"/>
          <w:szCs w:val="24"/>
          <w:lang w:val="ro-RO" w:eastAsia="ro-RO"/>
        </w:rPr>
        <w:lastRenderedPageBreak/>
        <w:t>bucăţi</w:t>
      </w:r>
      <w:r w:rsidR="00111F07" w:rsidRPr="006F634A">
        <w:rPr>
          <w:rFonts w:ascii="Arial" w:eastAsia="Times New Roman" w:hAnsi="Arial" w:cs="Arial"/>
          <w:noProof/>
          <w:sz w:val="24"/>
          <w:szCs w:val="24"/>
          <w:lang w:val="ro-RO" w:eastAsia="ro-RO"/>
        </w:rPr>
        <w:t>)</w:t>
      </w:r>
      <w:r w:rsidR="00655BAD" w:rsidRPr="006F634A">
        <w:rPr>
          <w:rFonts w:ascii="Arial" w:eastAsia="Times New Roman" w:hAnsi="Arial" w:cs="Arial"/>
          <w:noProof/>
          <w:sz w:val="24"/>
          <w:szCs w:val="24"/>
          <w:lang w:val="ro-RO" w:eastAsia="ro-RO"/>
        </w:rPr>
        <w:t>, banc de probă, densimetru, voltmetru, tester pentru verificarea a</w:t>
      </w:r>
      <w:r w:rsidR="00655BAD" w:rsidRPr="00402CBD">
        <w:rPr>
          <w:rFonts w:ascii="Arial" w:eastAsia="Times New Roman" w:hAnsi="Arial" w:cs="Arial"/>
          <w:noProof/>
          <w:sz w:val="24"/>
          <w:szCs w:val="24"/>
          <w:lang w:val="ro-RO" w:eastAsia="ro-RO"/>
        </w:rPr>
        <w:t>cumulatorilor, redresoare, robot pornire acumulatori, autoutilitară de 1.5 tone</w:t>
      </w:r>
      <w:r w:rsidR="00032ABC" w:rsidRPr="00402CBD">
        <w:rPr>
          <w:rFonts w:ascii="Arial" w:eastAsia="Times New Roman" w:hAnsi="Arial" w:cs="Arial"/>
          <w:noProof/>
          <w:sz w:val="24"/>
          <w:szCs w:val="24"/>
          <w:lang w:val="ro-RO" w:eastAsia="ro-RO"/>
        </w:rPr>
        <w:t xml:space="preserve"> </w:t>
      </w:r>
      <w:r w:rsidR="00655BAD" w:rsidRPr="00402CBD">
        <w:rPr>
          <w:rFonts w:ascii="Arial" w:eastAsia="Times New Roman" w:hAnsi="Arial" w:cs="Arial"/>
          <w:noProof/>
          <w:sz w:val="24"/>
          <w:szCs w:val="24"/>
          <w:lang w:val="ro-RO" w:eastAsia="ro-RO"/>
        </w:rPr>
        <w:t>(CJ-13-BAT)</w:t>
      </w:r>
    </w:p>
    <w:p w:rsidR="00655BAD" w:rsidRPr="00402CBD" w:rsidRDefault="00655BAD" w:rsidP="005764D8">
      <w:pPr>
        <w:spacing w:after="0" w:line="240" w:lineRule="auto"/>
        <w:rPr>
          <w:rFonts w:ascii="Arial" w:hAnsi="Arial" w:cs="Arial"/>
          <w:sz w:val="24"/>
          <w:szCs w:val="24"/>
        </w:rPr>
      </w:pPr>
      <w:bookmarkStart w:id="0" w:name="_GoBack"/>
      <w:bookmarkEnd w:id="0"/>
    </w:p>
    <w:p w:rsidR="00DD47CC" w:rsidRPr="00402CBD" w:rsidRDefault="0044056C" w:rsidP="005764D8">
      <w:pPr>
        <w:pStyle w:val="Heading2"/>
        <w:ind w:left="360"/>
        <w:rPr>
          <w:rFonts w:ascii="Arial" w:hAnsi="Arial" w:cs="Arial"/>
        </w:rPr>
      </w:pPr>
      <w:r w:rsidRPr="00402CBD">
        <w:rPr>
          <w:rFonts w:ascii="Arial" w:hAnsi="Arial" w:cs="Arial"/>
        </w:rPr>
        <w:t>2. Materiile prime, auxiliare, combustibilii și ambalajele folosite – mod de depozitare, cantități</w:t>
      </w:r>
    </w:p>
    <w:p w:rsidR="00CA5882" w:rsidRPr="00402CBD" w:rsidRDefault="001C41FD" w:rsidP="005764D8">
      <w:pPr>
        <w:pStyle w:val="Heading2"/>
        <w:rPr>
          <w:rFonts w:ascii="Arial" w:hAnsi="Arial" w:cs="Arial"/>
          <w:b w:val="0"/>
        </w:rPr>
      </w:pPr>
      <w:r w:rsidRPr="00402CBD">
        <w:rPr>
          <w:rFonts w:ascii="Arial" w:hAnsi="Arial" w:cs="Arial"/>
          <w:b w:val="0"/>
        </w:rPr>
        <w:t xml:space="preserve"> </w:t>
      </w:r>
      <w:r w:rsidR="003613A6" w:rsidRPr="00402CBD">
        <w:rPr>
          <w:rFonts w:ascii="Arial" w:hAnsi="Arial" w:cs="Arial"/>
          <w:b w:val="0"/>
        </w:rPr>
        <w:t>-</w:t>
      </w:r>
      <w:r w:rsidRPr="00402CBD">
        <w:rPr>
          <w:rFonts w:ascii="Arial" w:hAnsi="Arial" w:cs="Arial"/>
          <w:b w:val="0"/>
        </w:rPr>
        <w:t xml:space="preserve">  </w:t>
      </w:r>
      <w:r w:rsidR="003613A6" w:rsidRPr="00402CBD">
        <w:rPr>
          <w:rFonts w:ascii="Arial" w:hAnsi="Arial" w:cs="Arial"/>
          <w:b w:val="0"/>
        </w:rPr>
        <w:t>de</w:t>
      </w:r>
      <w:r w:rsidR="00032ABC" w:rsidRPr="00402CBD">
        <w:rPr>
          <w:rFonts w:ascii="Arial" w:hAnsi="Arial" w:cs="Arial"/>
          <w:b w:val="0"/>
        </w:rPr>
        <w:t>ș</w:t>
      </w:r>
      <w:r w:rsidR="003613A6" w:rsidRPr="00402CBD">
        <w:rPr>
          <w:rFonts w:ascii="Arial" w:hAnsi="Arial" w:cs="Arial"/>
          <w:b w:val="0"/>
        </w:rPr>
        <w:t>euri colectate-</w:t>
      </w:r>
      <w:r w:rsidR="00032ABC" w:rsidRPr="00402CBD">
        <w:rPr>
          <w:rFonts w:ascii="Arial" w:hAnsi="Arial" w:cs="Arial"/>
          <w:b w:val="0"/>
        </w:rPr>
        <w:t>acumulatori uzați- 16 06 01</w:t>
      </w:r>
      <w:r w:rsidR="00032ABC" w:rsidRPr="00402CBD">
        <w:rPr>
          <w:rFonts w:ascii="Arial" w:hAnsi="Arial" w:cs="Arial"/>
          <w:b w:val="0"/>
          <w:vertAlign w:val="superscript"/>
        </w:rPr>
        <w:sym w:font="Symbol" w:char="F02A"/>
      </w:r>
      <w:r w:rsidR="00032ABC" w:rsidRPr="00402CBD">
        <w:rPr>
          <w:rFonts w:ascii="Arial" w:hAnsi="Arial" w:cs="Arial"/>
          <w:b w:val="0"/>
        </w:rPr>
        <w:t>- 1500 buc/lună</w:t>
      </w:r>
    </w:p>
    <w:p w:rsidR="00CA3632" w:rsidRPr="00402CBD" w:rsidRDefault="00032ABC" w:rsidP="005764D8">
      <w:pPr>
        <w:spacing w:after="0" w:line="240" w:lineRule="auto"/>
        <w:jc w:val="both"/>
        <w:rPr>
          <w:rFonts w:ascii="Arial" w:hAnsi="Arial" w:cs="Arial"/>
          <w:sz w:val="24"/>
          <w:szCs w:val="24"/>
          <w:lang w:val="ro-RO" w:eastAsia="ro-RO"/>
        </w:rPr>
      </w:pPr>
      <w:r w:rsidRPr="00402CBD">
        <w:rPr>
          <w:rFonts w:ascii="Arial" w:hAnsi="Arial" w:cs="Arial"/>
          <w:sz w:val="24"/>
          <w:szCs w:val="24"/>
          <w:lang w:val="ro-RO" w:eastAsia="ro-RO"/>
        </w:rPr>
        <w:t xml:space="preserve"> - </w:t>
      </w:r>
      <w:r w:rsidR="00CA3632" w:rsidRPr="00402CBD">
        <w:rPr>
          <w:rFonts w:ascii="Arial" w:hAnsi="Arial" w:cs="Arial"/>
          <w:sz w:val="24"/>
          <w:szCs w:val="24"/>
          <w:lang w:val="ro-RO" w:eastAsia="ro-RO"/>
        </w:rPr>
        <w:t xml:space="preserve"> sodă calcinată- pentru neutralizare scăpari de acid-120 kg/an</w:t>
      </w:r>
    </w:p>
    <w:p w:rsidR="00873397" w:rsidRPr="00402CBD" w:rsidRDefault="00CA3632" w:rsidP="005764D8">
      <w:pPr>
        <w:spacing w:after="0" w:line="240" w:lineRule="auto"/>
        <w:jc w:val="both"/>
        <w:rPr>
          <w:rFonts w:ascii="Arial" w:hAnsi="Arial" w:cs="Arial"/>
          <w:sz w:val="24"/>
          <w:szCs w:val="24"/>
          <w:lang w:val="ro-RO" w:eastAsia="ro-RO"/>
        </w:rPr>
      </w:pPr>
      <w:r w:rsidRPr="00402CBD">
        <w:rPr>
          <w:rFonts w:ascii="Arial" w:hAnsi="Arial" w:cs="Arial"/>
          <w:sz w:val="24"/>
          <w:szCs w:val="24"/>
          <w:lang w:val="ro-RO" w:eastAsia="ro-RO"/>
        </w:rPr>
        <w:t xml:space="preserve">  -  </w:t>
      </w:r>
      <w:r w:rsidR="00873397" w:rsidRPr="00402CBD">
        <w:rPr>
          <w:rFonts w:ascii="Arial" w:hAnsi="Arial" w:cs="Arial"/>
          <w:sz w:val="24"/>
          <w:szCs w:val="24"/>
          <w:lang w:val="ro-RO" w:eastAsia="ro-RO"/>
        </w:rPr>
        <w:t>europaleți din material l</w:t>
      </w:r>
      <w:r w:rsidRPr="00402CBD">
        <w:rPr>
          <w:rFonts w:ascii="Arial" w:hAnsi="Arial" w:cs="Arial"/>
          <w:sz w:val="24"/>
          <w:szCs w:val="24"/>
          <w:lang w:val="ro-RO" w:eastAsia="ro-RO"/>
        </w:rPr>
        <w:t>emn</w:t>
      </w:r>
      <w:r w:rsidR="00873397" w:rsidRPr="00402CBD">
        <w:rPr>
          <w:rFonts w:ascii="Arial" w:hAnsi="Arial" w:cs="Arial"/>
          <w:sz w:val="24"/>
          <w:szCs w:val="24"/>
          <w:lang w:val="ro-RO" w:eastAsia="ro-RO"/>
        </w:rPr>
        <w:t>os-2</w:t>
      </w:r>
      <w:r w:rsidR="007E582E" w:rsidRPr="00402CBD">
        <w:rPr>
          <w:rFonts w:ascii="Arial" w:hAnsi="Arial" w:cs="Arial"/>
          <w:sz w:val="24"/>
          <w:szCs w:val="24"/>
          <w:lang w:val="ro-RO" w:eastAsia="ro-RO"/>
        </w:rPr>
        <w:t>5</w:t>
      </w:r>
      <w:r w:rsidR="00873397" w:rsidRPr="00402CBD">
        <w:rPr>
          <w:rFonts w:ascii="Arial" w:hAnsi="Arial" w:cs="Arial"/>
          <w:sz w:val="24"/>
          <w:szCs w:val="24"/>
          <w:lang w:val="ro-RO" w:eastAsia="ro-RO"/>
        </w:rPr>
        <w:t xml:space="preserve"> buc/an</w:t>
      </w:r>
    </w:p>
    <w:p w:rsidR="00CA3632" w:rsidRPr="00402CBD" w:rsidRDefault="00CA3632" w:rsidP="005764D8">
      <w:pPr>
        <w:spacing w:after="0" w:line="240" w:lineRule="auto"/>
        <w:jc w:val="both"/>
        <w:rPr>
          <w:rFonts w:ascii="Arial" w:hAnsi="Arial" w:cs="Arial"/>
          <w:sz w:val="24"/>
          <w:szCs w:val="24"/>
          <w:lang w:val="ro-RO" w:eastAsia="ro-RO"/>
        </w:rPr>
      </w:pPr>
      <w:r w:rsidRPr="00402CBD">
        <w:rPr>
          <w:rFonts w:ascii="Arial" w:hAnsi="Arial" w:cs="Arial"/>
          <w:sz w:val="24"/>
          <w:szCs w:val="24"/>
          <w:lang w:val="ro-RO" w:eastAsia="ro-RO"/>
        </w:rPr>
        <w:t xml:space="preserve">- </w:t>
      </w:r>
      <w:r w:rsidR="00873397" w:rsidRPr="00402CBD">
        <w:rPr>
          <w:rFonts w:ascii="Arial" w:hAnsi="Arial" w:cs="Arial"/>
          <w:sz w:val="24"/>
          <w:szCs w:val="24"/>
          <w:lang w:val="ro-RO" w:eastAsia="ro-RO"/>
        </w:rPr>
        <w:t xml:space="preserve">   folie- 100</w:t>
      </w:r>
      <w:r w:rsidR="000A26E6" w:rsidRPr="00402CBD">
        <w:rPr>
          <w:rFonts w:ascii="Arial" w:hAnsi="Arial" w:cs="Arial"/>
          <w:sz w:val="24"/>
          <w:szCs w:val="24"/>
          <w:lang w:val="ro-RO" w:eastAsia="ro-RO"/>
        </w:rPr>
        <w:t xml:space="preserve"> </w:t>
      </w:r>
      <w:r w:rsidR="00873397" w:rsidRPr="00402CBD">
        <w:rPr>
          <w:rFonts w:ascii="Arial" w:hAnsi="Arial" w:cs="Arial"/>
          <w:sz w:val="24"/>
          <w:szCs w:val="24"/>
          <w:lang w:val="ro-RO" w:eastAsia="ro-RO"/>
        </w:rPr>
        <w:t>kg/an</w:t>
      </w:r>
    </w:p>
    <w:p w:rsidR="00CA3632" w:rsidRPr="00402CBD" w:rsidRDefault="00CA3632" w:rsidP="005764D8">
      <w:pPr>
        <w:spacing w:after="0" w:line="240" w:lineRule="auto"/>
        <w:jc w:val="both"/>
        <w:rPr>
          <w:rFonts w:ascii="Arial" w:hAnsi="Arial" w:cs="Arial"/>
          <w:sz w:val="24"/>
          <w:szCs w:val="24"/>
          <w:lang w:val="ro-RO" w:eastAsia="ro-RO"/>
        </w:rPr>
      </w:pPr>
      <w:r w:rsidRPr="00402CBD">
        <w:rPr>
          <w:rFonts w:ascii="Arial" w:hAnsi="Arial" w:cs="Arial"/>
          <w:sz w:val="24"/>
          <w:szCs w:val="24"/>
          <w:lang w:val="ro-RO" w:eastAsia="ro-RO"/>
        </w:rPr>
        <w:t xml:space="preserve">  -  motorină-</w:t>
      </w:r>
      <w:r w:rsidR="00873397" w:rsidRPr="00402CBD">
        <w:rPr>
          <w:rFonts w:ascii="Arial" w:hAnsi="Arial" w:cs="Arial"/>
          <w:sz w:val="24"/>
          <w:szCs w:val="24"/>
          <w:lang w:val="ro-RO" w:eastAsia="ro-RO"/>
        </w:rPr>
        <w:t>650</w:t>
      </w:r>
      <w:r w:rsidR="00FB73AB" w:rsidRPr="00402CBD">
        <w:rPr>
          <w:rFonts w:ascii="Arial" w:hAnsi="Arial" w:cs="Arial"/>
          <w:sz w:val="24"/>
          <w:szCs w:val="24"/>
          <w:lang w:val="ro-RO" w:eastAsia="ro-RO"/>
        </w:rPr>
        <w:t xml:space="preserve"> </w:t>
      </w:r>
      <w:r w:rsidR="00873397" w:rsidRPr="00402CBD">
        <w:rPr>
          <w:rFonts w:ascii="Arial" w:hAnsi="Arial" w:cs="Arial"/>
          <w:sz w:val="24"/>
          <w:szCs w:val="24"/>
          <w:lang w:val="ro-RO" w:eastAsia="ro-RO"/>
        </w:rPr>
        <w:t>l/an</w:t>
      </w:r>
    </w:p>
    <w:p w:rsidR="001C41FD" w:rsidRPr="00402CBD" w:rsidRDefault="00CA3632" w:rsidP="005764D8">
      <w:pPr>
        <w:spacing w:after="0" w:line="240" w:lineRule="auto"/>
        <w:jc w:val="both"/>
        <w:rPr>
          <w:rFonts w:ascii="Arial" w:hAnsi="Arial" w:cs="Arial"/>
          <w:sz w:val="24"/>
          <w:szCs w:val="24"/>
        </w:rPr>
      </w:pPr>
      <w:r w:rsidRPr="00402CBD">
        <w:rPr>
          <w:rFonts w:ascii="Arial" w:hAnsi="Arial" w:cs="Arial"/>
          <w:sz w:val="24"/>
          <w:szCs w:val="24"/>
          <w:lang w:val="ro-RO" w:eastAsia="ro-RO"/>
        </w:rPr>
        <w:t xml:space="preserve">  </w:t>
      </w:r>
    </w:p>
    <w:p w:rsidR="0044056C" w:rsidRPr="005764D8" w:rsidRDefault="0044056C" w:rsidP="005764D8">
      <w:pPr>
        <w:pStyle w:val="Heading2"/>
        <w:ind w:left="360"/>
        <w:rPr>
          <w:rFonts w:ascii="Arial" w:hAnsi="Arial" w:cs="Arial"/>
        </w:rPr>
      </w:pPr>
      <w:r w:rsidRPr="005764D8">
        <w:rPr>
          <w:rFonts w:ascii="Arial" w:hAnsi="Arial" w:cs="Arial"/>
        </w:rPr>
        <w:t xml:space="preserve">3. Utilități - apă, canalizare, energie </w:t>
      </w:r>
    </w:p>
    <w:p w:rsidR="000A26E6" w:rsidRPr="005764D8" w:rsidRDefault="00111F07" w:rsidP="005764D8">
      <w:pPr>
        <w:spacing w:after="0" w:line="240" w:lineRule="auto"/>
        <w:jc w:val="both"/>
        <w:rPr>
          <w:rFonts w:ascii="Arial" w:eastAsia="Times New Roman" w:hAnsi="Arial" w:cs="Arial"/>
          <w:iCs/>
          <w:noProof/>
          <w:sz w:val="24"/>
          <w:szCs w:val="24"/>
          <w:lang w:val="ro-RO" w:eastAsia="ro-RO"/>
        </w:rPr>
      </w:pPr>
      <w:r>
        <w:rPr>
          <w:rFonts w:ascii="Arial" w:eastAsia="Times New Roman" w:hAnsi="Arial" w:cs="Arial"/>
          <w:b/>
          <w:iCs/>
          <w:noProof/>
          <w:sz w:val="24"/>
          <w:szCs w:val="24"/>
          <w:lang w:val="ro-RO" w:eastAsia="ro-RO"/>
        </w:rPr>
        <w:t>- alimentarea cu apă potabilă:</w:t>
      </w:r>
      <w:r w:rsidR="000A26E6" w:rsidRPr="005764D8">
        <w:rPr>
          <w:rFonts w:ascii="Arial" w:eastAsia="Times New Roman" w:hAnsi="Arial" w:cs="Arial"/>
          <w:b/>
          <w:iCs/>
          <w:noProof/>
          <w:sz w:val="24"/>
          <w:szCs w:val="24"/>
          <w:lang w:val="ro-RO" w:eastAsia="ro-RO"/>
        </w:rPr>
        <w:t xml:space="preserve"> </w:t>
      </w:r>
      <w:r w:rsidR="000A26E6" w:rsidRPr="005764D8">
        <w:rPr>
          <w:rFonts w:ascii="Arial" w:eastAsia="Times New Roman" w:hAnsi="Arial" w:cs="Arial"/>
          <w:iCs/>
          <w:noProof/>
          <w:sz w:val="24"/>
          <w:szCs w:val="24"/>
          <w:lang w:val="ro-RO" w:eastAsia="ro-RO"/>
        </w:rPr>
        <w:t>de la reţeaua de alimentare cu apă a municipiului</w:t>
      </w:r>
    </w:p>
    <w:p w:rsidR="000A26E6" w:rsidRPr="005764D8" w:rsidRDefault="000A26E6" w:rsidP="005764D8">
      <w:pPr>
        <w:spacing w:after="0" w:line="240" w:lineRule="auto"/>
        <w:jc w:val="both"/>
        <w:rPr>
          <w:rFonts w:ascii="Arial" w:eastAsia="Times New Roman" w:hAnsi="Arial" w:cs="Arial"/>
          <w:noProof/>
          <w:sz w:val="24"/>
          <w:szCs w:val="24"/>
          <w:lang w:val="ro-RO" w:eastAsia="ro-RO"/>
        </w:rPr>
      </w:pPr>
      <w:r w:rsidRPr="005764D8">
        <w:rPr>
          <w:rFonts w:ascii="Arial" w:eastAsia="Times New Roman" w:hAnsi="Arial" w:cs="Arial"/>
          <w:b/>
          <w:iCs/>
          <w:noProof/>
          <w:sz w:val="24"/>
          <w:szCs w:val="24"/>
          <w:lang w:val="ro-RO" w:eastAsia="ro-RO"/>
        </w:rPr>
        <w:t xml:space="preserve">- evacuare ape uzate menajere: </w:t>
      </w:r>
      <w:r w:rsidRPr="005764D8">
        <w:rPr>
          <w:rFonts w:ascii="Arial" w:eastAsia="Times New Roman" w:hAnsi="Arial" w:cs="Arial"/>
          <w:noProof/>
          <w:sz w:val="24"/>
          <w:szCs w:val="24"/>
          <w:lang w:val="ro-RO" w:eastAsia="ro-RO"/>
        </w:rPr>
        <w:t>deversate în reţeaua de canalizare a municipiului</w:t>
      </w:r>
    </w:p>
    <w:p w:rsidR="000A26E6" w:rsidRPr="005764D8" w:rsidRDefault="000A26E6" w:rsidP="005764D8">
      <w:pPr>
        <w:spacing w:after="0" w:line="240" w:lineRule="auto"/>
        <w:jc w:val="both"/>
        <w:rPr>
          <w:rFonts w:ascii="Arial" w:eastAsia="Times New Roman" w:hAnsi="Arial" w:cs="Arial"/>
          <w:noProof/>
          <w:sz w:val="24"/>
          <w:szCs w:val="24"/>
          <w:lang w:val="ro-RO" w:eastAsia="ro-RO"/>
        </w:rPr>
      </w:pPr>
      <w:r w:rsidRPr="005764D8">
        <w:rPr>
          <w:rFonts w:ascii="Arial" w:eastAsia="Times New Roman" w:hAnsi="Arial" w:cs="Arial"/>
          <w:noProof/>
          <w:sz w:val="24"/>
          <w:szCs w:val="24"/>
          <w:lang w:val="ro-RO" w:eastAsia="ro-RO"/>
        </w:rPr>
        <w:t xml:space="preserve">- </w:t>
      </w:r>
      <w:r w:rsidRPr="005764D8">
        <w:rPr>
          <w:rFonts w:ascii="Arial" w:eastAsia="Times New Roman" w:hAnsi="Arial" w:cs="Arial"/>
          <w:b/>
          <w:iCs/>
          <w:noProof/>
          <w:sz w:val="24"/>
          <w:szCs w:val="24"/>
          <w:lang w:val="ro-RO" w:eastAsia="ro-RO"/>
        </w:rPr>
        <w:t xml:space="preserve">energie electrică: </w:t>
      </w:r>
      <w:r w:rsidRPr="005764D8">
        <w:rPr>
          <w:rFonts w:ascii="Arial" w:eastAsia="Times New Roman" w:hAnsi="Arial" w:cs="Arial"/>
          <w:noProof/>
          <w:sz w:val="24"/>
          <w:szCs w:val="24"/>
          <w:lang w:val="ro-RO" w:eastAsia="ro-RO"/>
        </w:rPr>
        <w:t>de la reţeaua electrică</w:t>
      </w:r>
    </w:p>
    <w:p w:rsidR="001324BE" w:rsidRPr="005764D8" w:rsidRDefault="00111F07" w:rsidP="005764D8">
      <w:pPr>
        <w:pStyle w:val="Heading2"/>
        <w:rPr>
          <w:rFonts w:ascii="Arial" w:hAnsi="Arial" w:cs="Arial"/>
          <w:b w:val="0"/>
          <w:noProof/>
        </w:rPr>
      </w:pPr>
      <w:r>
        <w:rPr>
          <w:rFonts w:ascii="Arial" w:hAnsi="Arial" w:cs="Arial"/>
          <w:noProof/>
        </w:rPr>
        <w:t>- energie termică:</w:t>
      </w:r>
      <w:r w:rsidR="000A26E6" w:rsidRPr="005764D8">
        <w:rPr>
          <w:rFonts w:ascii="Arial" w:hAnsi="Arial" w:cs="Arial"/>
          <w:noProof/>
        </w:rPr>
        <w:t xml:space="preserve"> </w:t>
      </w:r>
      <w:r w:rsidR="003E6B1D" w:rsidRPr="005764D8">
        <w:rPr>
          <w:rFonts w:ascii="Arial" w:hAnsi="Arial" w:cs="Arial"/>
          <w:b w:val="0"/>
          <w:noProof/>
        </w:rPr>
        <w:t xml:space="preserve">2 </w:t>
      </w:r>
      <w:r w:rsidR="008336AA" w:rsidRPr="005764D8">
        <w:rPr>
          <w:rFonts w:ascii="Arial" w:hAnsi="Arial" w:cs="Arial"/>
          <w:b w:val="0"/>
          <w:noProof/>
        </w:rPr>
        <w:t xml:space="preserve">centrale termice </w:t>
      </w:r>
      <w:r w:rsidR="000A26E6" w:rsidRPr="005764D8">
        <w:rPr>
          <w:rFonts w:ascii="Arial" w:hAnsi="Arial" w:cs="Arial"/>
          <w:b w:val="0"/>
          <w:noProof/>
        </w:rPr>
        <w:t>propri</w:t>
      </w:r>
      <w:r w:rsidR="008336AA" w:rsidRPr="005764D8">
        <w:rPr>
          <w:rFonts w:ascii="Arial" w:hAnsi="Arial" w:cs="Arial"/>
          <w:b w:val="0"/>
          <w:noProof/>
        </w:rPr>
        <w:t>i</w:t>
      </w:r>
      <w:r w:rsidR="000A26E6" w:rsidRPr="005764D8">
        <w:rPr>
          <w:rFonts w:ascii="Arial" w:hAnsi="Arial" w:cs="Arial"/>
          <w:b w:val="0"/>
          <w:noProof/>
        </w:rPr>
        <w:t xml:space="preserve">,  </w:t>
      </w:r>
      <w:r w:rsidR="00C81984" w:rsidRPr="005764D8">
        <w:rPr>
          <w:rFonts w:ascii="Arial" w:hAnsi="Arial" w:cs="Arial"/>
          <w:b w:val="0"/>
          <w:noProof/>
        </w:rPr>
        <w:t xml:space="preserve">de 24 kw, </w:t>
      </w:r>
      <w:r w:rsidR="00AF3981" w:rsidRPr="005764D8">
        <w:rPr>
          <w:rFonts w:ascii="Arial" w:hAnsi="Arial" w:cs="Arial"/>
          <w:b w:val="0"/>
          <w:noProof/>
        </w:rPr>
        <w:t xml:space="preserve">cu funcționare </w:t>
      </w:r>
      <w:r w:rsidR="000A26E6" w:rsidRPr="005764D8">
        <w:rPr>
          <w:rFonts w:ascii="Arial" w:hAnsi="Arial" w:cs="Arial"/>
          <w:b w:val="0"/>
          <w:noProof/>
        </w:rPr>
        <w:t>pe gaz metan</w:t>
      </w:r>
    </w:p>
    <w:p w:rsidR="000A26E6" w:rsidRPr="005764D8" w:rsidRDefault="000A26E6" w:rsidP="005764D8">
      <w:pPr>
        <w:spacing w:after="0" w:line="240" w:lineRule="auto"/>
        <w:rPr>
          <w:rFonts w:ascii="Arial" w:hAnsi="Arial" w:cs="Arial"/>
          <w:sz w:val="24"/>
          <w:szCs w:val="24"/>
          <w:lang w:val="ro-RO" w:eastAsia="ro-RO"/>
        </w:rPr>
      </w:pPr>
    </w:p>
    <w:p w:rsidR="0044056C" w:rsidRPr="005764D8" w:rsidRDefault="0044056C" w:rsidP="005764D8">
      <w:pPr>
        <w:pStyle w:val="Heading2"/>
        <w:rPr>
          <w:rFonts w:ascii="Arial" w:hAnsi="Arial" w:cs="Arial"/>
        </w:rPr>
      </w:pPr>
      <w:r w:rsidRPr="005764D8">
        <w:rPr>
          <w:rFonts w:ascii="Arial" w:hAnsi="Arial" w:cs="Arial"/>
        </w:rPr>
        <w:t>4. Descrierea principalelor faze ale procesului tehnologic sau ale activității</w:t>
      </w:r>
      <w:r w:rsidR="007C2240" w:rsidRPr="005764D8">
        <w:rPr>
          <w:rFonts w:ascii="Arial" w:hAnsi="Arial" w:cs="Arial"/>
        </w:rPr>
        <w:t>:</w:t>
      </w:r>
    </w:p>
    <w:p w:rsidR="00BB440A" w:rsidRPr="00402CBD" w:rsidRDefault="002158EF" w:rsidP="005764D8">
      <w:pPr>
        <w:tabs>
          <w:tab w:val="left" w:pos="142"/>
        </w:tabs>
        <w:spacing w:after="0" w:line="240" w:lineRule="auto"/>
        <w:jc w:val="both"/>
        <w:rPr>
          <w:rFonts w:ascii="Arial" w:hAnsi="Arial" w:cs="Arial"/>
          <w:sz w:val="24"/>
          <w:szCs w:val="24"/>
          <w:lang w:val="ro-RO"/>
        </w:rPr>
      </w:pPr>
      <w:r w:rsidRPr="005764D8">
        <w:rPr>
          <w:rFonts w:ascii="Arial" w:hAnsi="Arial" w:cs="Arial"/>
          <w:noProof/>
          <w:sz w:val="24"/>
          <w:szCs w:val="24"/>
          <w:lang w:val="pt-BR"/>
        </w:rPr>
        <w:tab/>
      </w:r>
      <w:r w:rsidRPr="00402CBD">
        <w:rPr>
          <w:rFonts w:ascii="Arial" w:hAnsi="Arial" w:cs="Arial"/>
          <w:noProof/>
          <w:sz w:val="24"/>
          <w:szCs w:val="24"/>
          <w:lang w:val="pt-BR"/>
        </w:rPr>
        <w:t xml:space="preserve">Activitatea constă în </w:t>
      </w:r>
      <w:r w:rsidR="007C2240" w:rsidRPr="00402CBD">
        <w:rPr>
          <w:rFonts w:ascii="Arial" w:hAnsi="Arial" w:cs="Arial"/>
          <w:noProof/>
          <w:sz w:val="24"/>
          <w:szCs w:val="24"/>
          <w:lang w:val="pt-BR"/>
        </w:rPr>
        <w:t>recepția materiilor prime, comercializarea acumulatorilor auto, asigurarea service-ului la acumulatorii auto vânduți, comerț cu ridicata de piese și accesorii de autovehicule și comerț cu amănuntul de piese și accesorii pentru autovehicule și colectarea și comercializarea acumulatorilor auto uzați.</w:t>
      </w:r>
    </w:p>
    <w:p w:rsidR="002C6097" w:rsidRPr="00402CBD" w:rsidRDefault="002C6097" w:rsidP="005764D8">
      <w:pPr>
        <w:spacing w:after="0" w:line="240" w:lineRule="auto"/>
        <w:jc w:val="both"/>
        <w:rPr>
          <w:rFonts w:ascii="Arial" w:eastAsia="Times New Roman" w:hAnsi="Arial" w:cs="Arial"/>
          <w:sz w:val="24"/>
          <w:szCs w:val="24"/>
        </w:rPr>
      </w:pPr>
    </w:p>
    <w:p w:rsidR="0044056C" w:rsidRPr="005764D8" w:rsidRDefault="0044056C" w:rsidP="005764D8">
      <w:pPr>
        <w:spacing w:after="0" w:line="240" w:lineRule="auto"/>
        <w:ind w:firstLine="360"/>
        <w:jc w:val="both"/>
        <w:rPr>
          <w:rFonts w:ascii="Arial" w:hAnsi="Arial" w:cs="Arial"/>
          <w:b/>
          <w:sz w:val="24"/>
          <w:szCs w:val="24"/>
          <w:lang w:val="ro-RO"/>
        </w:rPr>
      </w:pPr>
      <w:r w:rsidRPr="005764D8">
        <w:rPr>
          <w:rFonts w:ascii="Arial" w:eastAsia="Times New Roman" w:hAnsi="Arial" w:cs="Arial"/>
          <w:b/>
          <w:sz w:val="24"/>
          <w:szCs w:val="24"/>
          <w:lang w:val="ro-RO"/>
        </w:rPr>
        <w:t>4.1.</w:t>
      </w:r>
      <w:r w:rsidRPr="005764D8">
        <w:rPr>
          <w:rFonts w:ascii="Arial" w:eastAsia="Times New Roman" w:hAnsi="Arial" w:cs="Arial"/>
          <w:sz w:val="24"/>
          <w:szCs w:val="24"/>
          <w:lang w:val="ro-RO"/>
        </w:rPr>
        <w:t xml:space="preserve"> </w:t>
      </w:r>
      <w:r w:rsidRPr="005764D8">
        <w:rPr>
          <w:rFonts w:ascii="Arial" w:hAnsi="Arial" w:cs="Arial"/>
          <w:b/>
          <w:sz w:val="24"/>
          <w:szCs w:val="24"/>
          <w:lang w:val="ro-RO"/>
        </w:rPr>
        <w:t>Poziționarea amplasamentului pe care se desfășoară activitatea, în interiorul ariilor naturale protejate</w:t>
      </w:r>
    </w:p>
    <w:p w:rsidR="0044056C" w:rsidRPr="005764D8" w:rsidRDefault="0044056C" w:rsidP="005764D8">
      <w:pPr>
        <w:spacing w:after="0" w:line="240" w:lineRule="auto"/>
        <w:ind w:firstLine="360"/>
        <w:jc w:val="both"/>
        <w:rPr>
          <w:rFonts w:ascii="Arial" w:eastAsia="Times New Roman" w:hAnsi="Arial" w:cs="Arial"/>
          <w:sz w:val="24"/>
          <w:szCs w:val="24"/>
          <w:lang w:val="ro-RO"/>
        </w:rPr>
      </w:pPr>
      <w:r w:rsidRPr="005764D8">
        <w:rPr>
          <w:rFonts w:ascii="Arial" w:eastAsia="Times New Roman"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37CD5" w:rsidRPr="005764D8" w:rsidTr="00E77114">
        <w:tc>
          <w:tcPr>
            <w:tcW w:w="1378"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Tip arie</w:t>
            </w:r>
          </w:p>
        </w:tc>
        <w:tc>
          <w:tcPr>
            <w:tcW w:w="4134"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Cod</w:t>
            </w:r>
          </w:p>
        </w:tc>
        <w:tc>
          <w:tcPr>
            <w:tcW w:w="4134"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Arie protejată</w:t>
            </w:r>
          </w:p>
        </w:tc>
      </w:tr>
      <w:tr w:rsidR="00837CD5" w:rsidRPr="005764D8" w:rsidTr="00E77114">
        <w:tc>
          <w:tcPr>
            <w:tcW w:w="1378" w:type="dxa"/>
            <w:shd w:val="clear" w:color="auto" w:fill="auto"/>
          </w:tcPr>
          <w:p w:rsidR="0044056C" w:rsidRPr="005764D8" w:rsidRDefault="0044056C" w:rsidP="005764D8">
            <w:pPr>
              <w:spacing w:after="0" w:line="240" w:lineRule="auto"/>
              <w:jc w:val="center"/>
              <w:rPr>
                <w:rFonts w:ascii="Arial" w:hAnsi="Arial" w:cs="Arial"/>
                <w:sz w:val="20"/>
                <w:szCs w:val="20"/>
                <w:lang w:val="ro-RO"/>
              </w:rPr>
            </w:pPr>
          </w:p>
        </w:tc>
        <w:tc>
          <w:tcPr>
            <w:tcW w:w="4134" w:type="dxa"/>
            <w:shd w:val="clear" w:color="auto" w:fill="auto"/>
          </w:tcPr>
          <w:p w:rsidR="0044056C" w:rsidRPr="005764D8" w:rsidRDefault="0044056C" w:rsidP="005764D8">
            <w:pPr>
              <w:spacing w:after="0" w:line="240" w:lineRule="auto"/>
              <w:jc w:val="center"/>
              <w:rPr>
                <w:rFonts w:ascii="Arial" w:hAnsi="Arial" w:cs="Arial"/>
                <w:sz w:val="20"/>
                <w:szCs w:val="20"/>
                <w:lang w:val="ro-RO"/>
              </w:rPr>
            </w:pPr>
          </w:p>
        </w:tc>
        <w:tc>
          <w:tcPr>
            <w:tcW w:w="4134" w:type="dxa"/>
            <w:shd w:val="clear" w:color="auto" w:fill="auto"/>
          </w:tcPr>
          <w:p w:rsidR="0044056C" w:rsidRPr="005764D8" w:rsidRDefault="0044056C" w:rsidP="005764D8">
            <w:pPr>
              <w:spacing w:after="0" w:line="240" w:lineRule="auto"/>
              <w:jc w:val="center"/>
              <w:rPr>
                <w:rFonts w:ascii="Arial" w:hAnsi="Arial" w:cs="Arial"/>
                <w:sz w:val="20"/>
                <w:szCs w:val="20"/>
                <w:lang w:val="ro-RO"/>
              </w:rPr>
            </w:pPr>
          </w:p>
        </w:tc>
      </w:tr>
    </w:tbl>
    <w:p w:rsidR="0044056C" w:rsidRPr="005764D8" w:rsidRDefault="0044056C" w:rsidP="005764D8">
      <w:pPr>
        <w:spacing w:after="0" w:line="240" w:lineRule="auto"/>
        <w:rPr>
          <w:rFonts w:ascii="Arial" w:hAnsi="Arial" w:cs="Arial"/>
          <w:color w:val="FF0000"/>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 xml:space="preserve">5. Produsele și subprodusele obținute </w:t>
      </w:r>
    </w:p>
    <w:p w:rsidR="0044056C" w:rsidRPr="00402CBD" w:rsidRDefault="00095BFE" w:rsidP="005764D8">
      <w:pPr>
        <w:autoSpaceDE w:val="0"/>
        <w:autoSpaceDN w:val="0"/>
        <w:adjustRightInd w:val="0"/>
        <w:spacing w:after="0" w:line="240" w:lineRule="auto"/>
        <w:ind w:firstLine="360"/>
        <w:jc w:val="both"/>
        <w:rPr>
          <w:rFonts w:ascii="Arial" w:hAnsi="Arial" w:cs="Arial"/>
          <w:sz w:val="24"/>
          <w:szCs w:val="24"/>
          <w:lang w:val="ro-RO"/>
        </w:rPr>
      </w:pPr>
      <w:r w:rsidRPr="00402CBD">
        <w:rPr>
          <w:rFonts w:ascii="Arial" w:hAnsi="Arial" w:cs="Arial"/>
          <w:sz w:val="24"/>
          <w:szCs w:val="24"/>
          <w:lang w:val="ro-RO"/>
        </w:rPr>
        <w:t>- acumulatori auto noi vânduți- 700 buc/lună</w:t>
      </w:r>
    </w:p>
    <w:p w:rsidR="00095BFE" w:rsidRPr="00402CBD" w:rsidRDefault="00095BFE" w:rsidP="005764D8">
      <w:pPr>
        <w:autoSpaceDE w:val="0"/>
        <w:autoSpaceDN w:val="0"/>
        <w:adjustRightInd w:val="0"/>
        <w:spacing w:after="0" w:line="240" w:lineRule="auto"/>
        <w:ind w:firstLine="360"/>
        <w:jc w:val="both"/>
        <w:rPr>
          <w:rFonts w:ascii="Arial" w:hAnsi="Arial" w:cs="Arial"/>
          <w:sz w:val="24"/>
          <w:szCs w:val="24"/>
          <w:lang w:val="ro-RO"/>
        </w:rPr>
      </w:pPr>
      <w:r w:rsidRPr="00402CBD">
        <w:rPr>
          <w:rFonts w:ascii="Arial" w:hAnsi="Arial" w:cs="Arial"/>
          <w:sz w:val="24"/>
          <w:szCs w:val="24"/>
          <w:lang w:val="ro-RO"/>
        </w:rPr>
        <w:t>- acumulatori auto uzați colectați și comercializați-1500 buc/lună</w:t>
      </w:r>
    </w:p>
    <w:p w:rsidR="00095BFE" w:rsidRPr="00402CBD" w:rsidRDefault="00095BFE" w:rsidP="005764D8">
      <w:pPr>
        <w:autoSpaceDE w:val="0"/>
        <w:autoSpaceDN w:val="0"/>
        <w:adjustRightInd w:val="0"/>
        <w:spacing w:after="0" w:line="240" w:lineRule="auto"/>
        <w:ind w:firstLine="360"/>
        <w:jc w:val="both"/>
        <w:rPr>
          <w:rFonts w:ascii="Arial" w:hAnsi="Arial" w:cs="Arial"/>
          <w:sz w:val="24"/>
          <w:szCs w:val="24"/>
          <w:lang w:val="ro-RO"/>
        </w:rPr>
      </w:pPr>
    </w:p>
    <w:p w:rsidR="0044056C" w:rsidRPr="00402CBD" w:rsidRDefault="0044056C" w:rsidP="005764D8">
      <w:pPr>
        <w:pStyle w:val="Heading2"/>
        <w:ind w:left="360"/>
        <w:rPr>
          <w:rFonts w:ascii="Arial" w:hAnsi="Arial" w:cs="Arial"/>
        </w:rPr>
      </w:pPr>
      <w:r w:rsidRPr="00402CBD">
        <w:rPr>
          <w:rFonts w:ascii="Arial" w:hAnsi="Arial" w:cs="Arial"/>
        </w:rPr>
        <w:t xml:space="preserve">6. Datele referitoare la centrala termică proprie - dotare, combustibili utilizați </w:t>
      </w:r>
    </w:p>
    <w:p w:rsidR="0044056C" w:rsidRPr="00402CBD" w:rsidRDefault="0064761B" w:rsidP="005764D8">
      <w:pPr>
        <w:autoSpaceDE w:val="0"/>
        <w:autoSpaceDN w:val="0"/>
        <w:adjustRightInd w:val="0"/>
        <w:spacing w:after="0" w:line="240" w:lineRule="auto"/>
        <w:ind w:firstLine="360"/>
        <w:jc w:val="both"/>
        <w:rPr>
          <w:rFonts w:ascii="Arial" w:hAnsi="Arial" w:cs="Arial"/>
          <w:sz w:val="24"/>
          <w:szCs w:val="24"/>
          <w:lang w:val="ro-RO"/>
        </w:rPr>
      </w:pPr>
      <w:r w:rsidRPr="00402CBD">
        <w:rPr>
          <w:rFonts w:ascii="Arial" w:hAnsi="Arial" w:cs="Arial"/>
          <w:sz w:val="24"/>
          <w:szCs w:val="24"/>
          <w:lang w:val="ro-RO"/>
        </w:rPr>
        <w:t>- 2 centrale termice proprii de 24 KW, cu funcționare pe gaz metan</w:t>
      </w:r>
      <w:r w:rsidR="00260B14" w:rsidRPr="00402CBD">
        <w:rPr>
          <w:rFonts w:ascii="Arial" w:hAnsi="Arial" w:cs="Arial"/>
          <w:sz w:val="24"/>
          <w:szCs w:val="24"/>
          <w:lang w:val="ro-RO"/>
        </w:rPr>
        <w:t>;</w:t>
      </w:r>
    </w:p>
    <w:p w:rsidR="0044056C" w:rsidRPr="00402CBD" w:rsidRDefault="0044056C" w:rsidP="005764D8">
      <w:pPr>
        <w:autoSpaceDE w:val="0"/>
        <w:autoSpaceDN w:val="0"/>
        <w:adjustRightInd w:val="0"/>
        <w:spacing w:after="0" w:line="240" w:lineRule="auto"/>
        <w:jc w:val="both"/>
        <w:rPr>
          <w:rFonts w:ascii="Arial" w:hAnsi="Arial" w:cs="Arial"/>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7. Alte date specifice activității: (coduri CAEN Rev.2 care se desfășoară pe amplasament, dar nu intră pe procedura de autorizare)</w:t>
      </w:r>
    </w:p>
    <w:p w:rsidR="00E85616" w:rsidRPr="005764D8" w:rsidRDefault="00E85616" w:rsidP="00883A58">
      <w:pPr>
        <w:autoSpaceDE w:val="0"/>
        <w:autoSpaceDN w:val="0"/>
        <w:adjustRightInd w:val="0"/>
        <w:spacing w:after="0" w:line="240" w:lineRule="auto"/>
        <w:ind w:firstLine="360"/>
        <w:jc w:val="both"/>
        <w:rPr>
          <w:rFonts w:ascii="Arial" w:eastAsia="Times New Roman" w:hAnsi="Arial" w:cs="Arial"/>
          <w:color w:val="FF0000"/>
          <w:sz w:val="24"/>
          <w:szCs w:val="24"/>
          <w:lang w:val="ro-RO"/>
        </w:rPr>
      </w:pPr>
      <w:r w:rsidRPr="005764D8">
        <w:rPr>
          <w:rFonts w:ascii="Arial" w:eastAsia="Times New Roman" w:hAnsi="Arial" w:cs="Arial"/>
          <w:color w:val="FF0000"/>
          <w:sz w:val="24"/>
          <w:szCs w:val="24"/>
          <w:lang w:val="ro-RO"/>
        </w:rPr>
        <w:t xml:space="preserve"> </w:t>
      </w:r>
    </w:p>
    <w:tbl>
      <w:tblPr>
        <w:tblW w:w="10008" w:type="dxa"/>
        <w:tblLayout w:type="fixed"/>
        <w:tblCellMar>
          <w:left w:w="10" w:type="dxa"/>
          <w:right w:w="10" w:type="dxa"/>
        </w:tblCellMar>
        <w:tblLook w:val="04A0" w:firstRow="1" w:lastRow="0" w:firstColumn="1" w:lastColumn="0" w:noHBand="0" w:noVBand="1"/>
      </w:tblPr>
      <w:tblGrid>
        <w:gridCol w:w="1458"/>
        <w:gridCol w:w="8550"/>
      </w:tblGrid>
      <w:tr w:rsidR="00837CD5" w:rsidRPr="005764D8" w:rsidTr="00E85616">
        <w:tc>
          <w:tcPr>
            <w:tcW w:w="14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E85616" w:rsidRPr="005764D8" w:rsidRDefault="00E85616" w:rsidP="005764D8">
            <w:pPr>
              <w:pStyle w:val="TableContents"/>
              <w:spacing w:line="240" w:lineRule="auto"/>
              <w:rPr>
                <w:rFonts w:ascii="Arial" w:hAnsi="Arial" w:cs="Arial"/>
                <w:sz w:val="20"/>
                <w:szCs w:val="20"/>
              </w:rPr>
            </w:pPr>
            <w:r w:rsidRPr="005764D8">
              <w:rPr>
                <w:rFonts w:ascii="Arial" w:hAnsi="Arial" w:cs="Arial"/>
                <w:b/>
                <w:sz w:val="20"/>
                <w:szCs w:val="20"/>
              </w:rPr>
              <w:t>Cod CAEN Rev.2</w:t>
            </w:r>
          </w:p>
        </w:tc>
        <w:tc>
          <w:tcPr>
            <w:tcW w:w="85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E85616" w:rsidRPr="005764D8" w:rsidRDefault="00E85616" w:rsidP="005764D8">
            <w:pPr>
              <w:pStyle w:val="TableContents"/>
              <w:spacing w:line="240" w:lineRule="auto"/>
              <w:rPr>
                <w:rFonts w:ascii="Arial" w:hAnsi="Arial" w:cs="Arial"/>
                <w:sz w:val="20"/>
                <w:szCs w:val="20"/>
              </w:rPr>
            </w:pPr>
            <w:r w:rsidRPr="005764D8">
              <w:rPr>
                <w:rFonts w:ascii="Arial" w:hAnsi="Arial" w:cs="Arial"/>
                <w:b/>
                <w:sz w:val="20"/>
                <w:szCs w:val="20"/>
              </w:rPr>
              <w:t xml:space="preserve">                                 Denumire activitate CAEN Rev.2</w:t>
            </w:r>
          </w:p>
        </w:tc>
      </w:tr>
      <w:tr w:rsidR="00B30501" w:rsidRPr="005764D8" w:rsidTr="00B30501">
        <w:trPr>
          <w:trHeight w:val="279"/>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501" w:rsidRPr="005764D8" w:rsidRDefault="00B30501" w:rsidP="005764D8">
            <w:pPr>
              <w:pStyle w:val="TableContents"/>
              <w:spacing w:line="240" w:lineRule="auto"/>
              <w:rPr>
                <w:rFonts w:ascii="Arial" w:hAnsi="Arial" w:cs="Arial"/>
                <w:sz w:val="20"/>
                <w:szCs w:val="20"/>
              </w:rPr>
            </w:pPr>
            <w:r w:rsidRPr="005764D8">
              <w:rPr>
                <w:rFonts w:ascii="Arial" w:hAnsi="Arial" w:cs="Arial"/>
                <w:sz w:val="20"/>
                <w:szCs w:val="20"/>
              </w:rPr>
              <w:t>4531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501" w:rsidRPr="005764D8" w:rsidRDefault="00B30501" w:rsidP="005764D8">
            <w:pPr>
              <w:spacing w:after="0" w:line="240" w:lineRule="auto"/>
              <w:rPr>
                <w:rFonts w:ascii="Arial" w:hAnsi="Arial" w:cs="Arial"/>
                <w:sz w:val="20"/>
                <w:szCs w:val="20"/>
              </w:rPr>
            </w:pPr>
            <w:r w:rsidRPr="005764D8">
              <w:rPr>
                <w:rFonts w:ascii="Arial" w:hAnsi="Arial" w:cs="Arial"/>
                <w:sz w:val="20"/>
                <w:szCs w:val="20"/>
              </w:rPr>
              <w:t>Comerţ cu ridicata de piese şi accesorii pentru autovehicule</w:t>
            </w:r>
          </w:p>
        </w:tc>
      </w:tr>
      <w:tr w:rsidR="00B30501" w:rsidRPr="005764D8" w:rsidTr="00B30501">
        <w:trPr>
          <w:trHeight w:val="87"/>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501" w:rsidRPr="005764D8" w:rsidRDefault="00B30501" w:rsidP="005764D8">
            <w:pPr>
              <w:pStyle w:val="TableContents"/>
              <w:spacing w:line="240" w:lineRule="auto"/>
              <w:rPr>
                <w:rFonts w:ascii="Arial" w:hAnsi="Arial" w:cs="Arial"/>
                <w:sz w:val="20"/>
                <w:szCs w:val="20"/>
              </w:rPr>
            </w:pPr>
            <w:r w:rsidRPr="005764D8">
              <w:rPr>
                <w:rFonts w:ascii="Arial" w:hAnsi="Arial" w:cs="Arial"/>
                <w:sz w:val="20"/>
                <w:szCs w:val="20"/>
              </w:rPr>
              <w:t>4532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501" w:rsidRPr="005764D8" w:rsidRDefault="00B30501" w:rsidP="005764D8">
            <w:pPr>
              <w:spacing w:after="0" w:line="240" w:lineRule="auto"/>
              <w:rPr>
                <w:rFonts w:ascii="Arial" w:hAnsi="Arial" w:cs="Arial"/>
                <w:sz w:val="20"/>
                <w:szCs w:val="20"/>
              </w:rPr>
            </w:pPr>
            <w:r w:rsidRPr="005764D8">
              <w:rPr>
                <w:rFonts w:ascii="Arial" w:hAnsi="Arial" w:cs="Arial"/>
                <w:sz w:val="20"/>
                <w:szCs w:val="20"/>
              </w:rPr>
              <w:t>Comerţ cu amănuntul de piese şi accesorii pentru autovehicule</w:t>
            </w:r>
          </w:p>
        </w:tc>
      </w:tr>
    </w:tbl>
    <w:p w:rsidR="00E85616" w:rsidRPr="005764D8" w:rsidRDefault="00E85616" w:rsidP="005764D8">
      <w:pPr>
        <w:spacing w:after="0" w:line="240" w:lineRule="auto"/>
        <w:jc w:val="both"/>
        <w:rPr>
          <w:rFonts w:ascii="Arial" w:eastAsia="Times New Roman" w:hAnsi="Arial" w:cs="Arial"/>
          <w:color w:val="FF0000"/>
          <w:sz w:val="24"/>
          <w:szCs w:val="24"/>
          <w:lang w:val="ro-RO"/>
        </w:rPr>
      </w:pPr>
    </w:p>
    <w:p w:rsidR="00483169" w:rsidRPr="005764D8" w:rsidRDefault="0044056C" w:rsidP="005764D8">
      <w:pPr>
        <w:pStyle w:val="Heading2"/>
        <w:ind w:left="360"/>
        <w:rPr>
          <w:rFonts w:ascii="Arial" w:hAnsi="Arial" w:cs="Arial"/>
        </w:rPr>
      </w:pPr>
      <w:r w:rsidRPr="005764D8">
        <w:rPr>
          <w:rFonts w:ascii="Arial" w:hAnsi="Arial" w:cs="Arial"/>
        </w:rPr>
        <w:t>8. Programul de funcționare</w:t>
      </w:r>
    </w:p>
    <w:p w:rsidR="00483169" w:rsidRPr="00402CBD" w:rsidRDefault="00483169" w:rsidP="005764D8">
      <w:pPr>
        <w:pStyle w:val="Standard"/>
        <w:rPr>
          <w:rFonts w:ascii="Arial" w:hAnsi="Arial" w:cs="Arial"/>
          <w:lang w:val="ro-RO"/>
        </w:rPr>
      </w:pPr>
      <w:r w:rsidRPr="00402CBD">
        <w:rPr>
          <w:rFonts w:ascii="Arial" w:hAnsi="Arial" w:cs="Arial"/>
          <w:lang w:val="ro-RO"/>
        </w:rPr>
        <w:t xml:space="preserve">     -</w:t>
      </w:r>
      <w:r w:rsidR="0036203B" w:rsidRPr="00402CBD">
        <w:rPr>
          <w:rFonts w:ascii="Arial" w:hAnsi="Arial" w:cs="Arial"/>
          <w:lang w:val="ro-RO"/>
        </w:rPr>
        <w:t>8 ore/zi; 250 zile/an</w:t>
      </w:r>
    </w:p>
    <w:p w:rsidR="00483169" w:rsidRPr="005764D8" w:rsidRDefault="00483169" w:rsidP="005764D8">
      <w:pPr>
        <w:pStyle w:val="Standard"/>
        <w:rPr>
          <w:rFonts w:ascii="Arial" w:hAnsi="Arial" w:cs="Arial"/>
          <w:color w:val="FF0000"/>
          <w:lang w:val="ro-RO"/>
        </w:rPr>
      </w:pPr>
    </w:p>
    <w:p w:rsidR="0044056C" w:rsidRPr="005764D8" w:rsidRDefault="0044056C" w:rsidP="005764D8">
      <w:pPr>
        <w:spacing w:after="0" w:line="240" w:lineRule="auto"/>
        <w:jc w:val="both"/>
        <w:rPr>
          <w:rFonts w:ascii="Arial" w:hAnsi="Arial" w:cs="Arial"/>
          <w:sz w:val="24"/>
          <w:szCs w:val="24"/>
          <w:lang w:val="ro-RO"/>
        </w:rPr>
      </w:pPr>
      <w:r w:rsidRPr="005764D8">
        <w:rPr>
          <w:rFonts w:ascii="Arial" w:eastAsia="Times New Roman" w:hAnsi="Arial" w:cs="Arial"/>
          <w:b/>
          <w:sz w:val="24"/>
          <w:szCs w:val="24"/>
          <w:lang w:val="ro-RO"/>
        </w:rPr>
        <w:t>II. Instalațiile, măsurile și co</w:t>
      </w:r>
      <w:r w:rsidR="000C09D9" w:rsidRPr="005764D8">
        <w:rPr>
          <w:rFonts w:ascii="Arial" w:eastAsia="Times New Roman" w:hAnsi="Arial" w:cs="Arial"/>
          <w:b/>
          <w:sz w:val="24"/>
          <w:szCs w:val="24"/>
          <w:lang w:val="ro-RO"/>
        </w:rPr>
        <w:t>ndițiile de protecție a mediulu</w:t>
      </w:r>
      <w:r w:rsidR="00203C64" w:rsidRPr="005764D8">
        <w:rPr>
          <w:rFonts w:ascii="Arial" w:eastAsia="Times New Roman" w:hAnsi="Arial" w:cs="Arial"/>
          <w:b/>
          <w:sz w:val="24"/>
          <w:szCs w:val="24"/>
          <w:lang w:val="ro-RO"/>
        </w:rPr>
        <w:t>i</w:t>
      </w:r>
    </w:p>
    <w:p w:rsidR="0044056C" w:rsidRPr="005764D8" w:rsidRDefault="0044056C" w:rsidP="005764D8">
      <w:pPr>
        <w:pStyle w:val="Heading2"/>
        <w:rPr>
          <w:rFonts w:ascii="Arial" w:hAnsi="Arial" w:cs="Arial"/>
        </w:rPr>
      </w:pPr>
      <w:r w:rsidRPr="005764D8">
        <w:rPr>
          <w:rFonts w:ascii="Arial" w:hAnsi="Arial" w:cs="Arial"/>
        </w:rPr>
        <w:t>1. Stațiile și instalațiile pentru reținerea, evacuarea și dispersia poluanților în mediu, din dotare (pe factori de mediu)</w:t>
      </w:r>
    </w:p>
    <w:p w:rsidR="00E272AB" w:rsidRPr="005764D8" w:rsidRDefault="00E272AB" w:rsidP="005764D8">
      <w:pPr>
        <w:spacing w:after="0" w:line="240" w:lineRule="auto"/>
        <w:ind w:firstLine="360"/>
        <w:rPr>
          <w:rFonts w:ascii="Arial" w:hAnsi="Arial" w:cs="Arial"/>
          <w:sz w:val="24"/>
          <w:szCs w:val="24"/>
          <w:lang w:val="ro-RO"/>
        </w:rPr>
      </w:pPr>
    </w:p>
    <w:p w:rsidR="0044056C" w:rsidRPr="00402CBD" w:rsidRDefault="0044056C" w:rsidP="005764D8">
      <w:pPr>
        <w:spacing w:after="0" w:line="240" w:lineRule="auto"/>
        <w:jc w:val="both"/>
        <w:rPr>
          <w:rFonts w:ascii="Arial" w:eastAsia="Times New Roman" w:hAnsi="Arial" w:cs="Arial"/>
          <w:b/>
          <w:sz w:val="24"/>
          <w:szCs w:val="24"/>
          <w:lang w:val="ro-RO"/>
        </w:rPr>
      </w:pPr>
      <w:r w:rsidRPr="005764D8">
        <w:rPr>
          <w:rFonts w:ascii="Arial" w:eastAsia="Times New Roman" w:hAnsi="Arial" w:cs="Arial"/>
          <w:color w:val="FF0000"/>
          <w:sz w:val="24"/>
          <w:szCs w:val="24"/>
          <w:lang w:val="ro-RO"/>
        </w:rPr>
        <w:tab/>
      </w:r>
      <w:r w:rsidRPr="00402CBD">
        <w:rPr>
          <w:rFonts w:ascii="Arial" w:eastAsia="Times New Roman" w:hAnsi="Arial" w:cs="Arial"/>
          <w:b/>
          <w:sz w:val="24"/>
          <w:szCs w:val="24"/>
          <w:lang w:val="ro-RO"/>
        </w:rPr>
        <w:t>Aer</w:t>
      </w:r>
      <w:r w:rsidR="00483169" w:rsidRPr="00402CBD">
        <w:rPr>
          <w:rFonts w:ascii="Arial" w:eastAsia="Times New Roman" w:hAnsi="Arial" w:cs="Arial"/>
          <w:b/>
          <w:sz w:val="24"/>
          <w:szCs w:val="24"/>
          <w:lang w:val="ro-RO"/>
        </w:rPr>
        <w:t>-</w:t>
      </w:r>
      <w:r w:rsidR="002937B5" w:rsidRPr="00402CBD">
        <w:rPr>
          <w:rFonts w:ascii="Arial" w:eastAsia="Times New Roman" w:hAnsi="Arial" w:cs="Arial"/>
          <w:b/>
          <w:sz w:val="24"/>
          <w:szCs w:val="24"/>
          <w:lang w:val="ro-RO"/>
        </w:rPr>
        <w:t xml:space="preserve"> </w:t>
      </w:r>
      <w:r w:rsidR="002937B5" w:rsidRPr="00402CBD">
        <w:rPr>
          <w:rFonts w:ascii="Arial" w:eastAsia="Times New Roman" w:hAnsi="Arial" w:cs="Arial"/>
          <w:sz w:val="24"/>
          <w:szCs w:val="24"/>
          <w:lang w:val="ro-RO"/>
        </w:rPr>
        <w:t>evacuare gaze de ardere de la CT</w:t>
      </w:r>
      <w:r w:rsidR="002937B5" w:rsidRPr="00402CBD">
        <w:rPr>
          <w:rFonts w:ascii="Arial" w:eastAsia="Times New Roman" w:hAnsi="Arial" w:cs="Arial"/>
          <w:b/>
          <w:sz w:val="24"/>
          <w:szCs w:val="24"/>
          <w:lang w:val="ro-RO"/>
        </w:rPr>
        <w:t xml:space="preserve"> </w:t>
      </w:r>
    </w:p>
    <w:p w:rsidR="002937B5" w:rsidRPr="00402CBD" w:rsidRDefault="002937B5" w:rsidP="005764D8">
      <w:pPr>
        <w:spacing w:after="0" w:line="240" w:lineRule="auto"/>
        <w:jc w:val="both"/>
        <w:rPr>
          <w:rFonts w:ascii="Arial" w:eastAsia="Times New Roman" w:hAnsi="Arial" w:cs="Arial"/>
          <w:sz w:val="24"/>
          <w:szCs w:val="24"/>
          <w:lang w:val="ro-RO"/>
        </w:rPr>
      </w:pPr>
      <w:r w:rsidRPr="00402CBD">
        <w:rPr>
          <w:rFonts w:ascii="Arial" w:eastAsia="Times New Roman" w:hAnsi="Arial" w:cs="Arial"/>
          <w:b/>
          <w:sz w:val="24"/>
          <w:szCs w:val="24"/>
          <w:lang w:val="ro-RO"/>
        </w:rPr>
        <w:t xml:space="preserve">          Sol- </w:t>
      </w:r>
      <w:r w:rsidRPr="00402CBD">
        <w:rPr>
          <w:rFonts w:ascii="Arial" w:eastAsia="Times New Roman" w:hAnsi="Arial" w:cs="Arial"/>
          <w:sz w:val="24"/>
          <w:szCs w:val="24"/>
          <w:lang w:val="ro-RO"/>
        </w:rPr>
        <w:t>12</w:t>
      </w:r>
      <w:r w:rsidRPr="00402CBD">
        <w:rPr>
          <w:rFonts w:ascii="Arial" w:eastAsia="Times New Roman" w:hAnsi="Arial" w:cs="Arial"/>
          <w:b/>
          <w:sz w:val="24"/>
          <w:szCs w:val="24"/>
          <w:lang w:val="ro-RO"/>
        </w:rPr>
        <w:t xml:space="preserve"> </w:t>
      </w:r>
      <w:r w:rsidRPr="00402CBD">
        <w:rPr>
          <w:rFonts w:ascii="Arial" w:eastAsia="Times New Roman" w:hAnsi="Arial" w:cs="Arial"/>
          <w:sz w:val="24"/>
          <w:szCs w:val="24"/>
          <w:lang w:val="ro-RO"/>
        </w:rPr>
        <w:t>bazine tip Rako din PVC pentru depozitarea acumulatorilor uzați</w:t>
      </w:r>
    </w:p>
    <w:p w:rsidR="0044056C" w:rsidRPr="005764D8" w:rsidRDefault="0044056C" w:rsidP="005764D8">
      <w:pPr>
        <w:spacing w:after="0" w:line="240" w:lineRule="auto"/>
        <w:jc w:val="both"/>
        <w:rPr>
          <w:rFonts w:ascii="Arial" w:eastAsia="Times New Roman" w:hAnsi="Arial" w:cs="Arial"/>
          <w:color w:val="FF0000"/>
          <w:sz w:val="24"/>
          <w:szCs w:val="24"/>
          <w:lang w:val="ro-RO"/>
        </w:rPr>
      </w:pPr>
    </w:p>
    <w:p w:rsidR="0044056C" w:rsidRPr="005764D8" w:rsidRDefault="0044056C" w:rsidP="005764D8">
      <w:pPr>
        <w:widowControl w:val="0"/>
        <w:tabs>
          <w:tab w:val="left" w:pos="0"/>
        </w:tabs>
        <w:suppressAutoHyphens/>
        <w:spacing w:after="0" w:line="240" w:lineRule="auto"/>
        <w:jc w:val="both"/>
        <w:rPr>
          <w:rFonts w:ascii="Arial" w:eastAsia="Times New Roman" w:hAnsi="Arial" w:cs="Arial"/>
          <w:sz w:val="24"/>
          <w:szCs w:val="24"/>
          <w:lang w:val="ro-RO"/>
        </w:rPr>
      </w:pPr>
      <w:r w:rsidRPr="005764D8">
        <w:rPr>
          <w:rFonts w:ascii="Arial" w:eastAsia="Times New Roman" w:hAnsi="Arial" w:cs="Arial"/>
          <w:b/>
          <w:color w:val="FF0000"/>
          <w:sz w:val="24"/>
          <w:szCs w:val="24"/>
          <w:lang w:val="ro-RO"/>
        </w:rPr>
        <w:tab/>
      </w:r>
      <w:r w:rsidRPr="005764D8">
        <w:rPr>
          <w:rFonts w:ascii="Arial" w:eastAsia="Times New Roman" w:hAnsi="Arial" w:cs="Arial"/>
          <w:b/>
          <w:sz w:val="24"/>
          <w:szCs w:val="24"/>
          <w:lang w:val="ro-RO"/>
        </w:rPr>
        <w:t>Alte surse de poluare</w:t>
      </w:r>
    </w:p>
    <w:p w:rsidR="0044056C" w:rsidRPr="005764D8" w:rsidRDefault="0044056C" w:rsidP="005764D8">
      <w:pPr>
        <w:spacing w:after="0" w:line="240" w:lineRule="auto"/>
        <w:ind w:left="720"/>
        <w:rPr>
          <w:rFonts w:ascii="Arial" w:hAnsi="Arial" w:cs="Arial"/>
          <w:sz w:val="24"/>
          <w:szCs w:val="24"/>
          <w:lang w:val="ro-RO"/>
        </w:rPr>
      </w:pPr>
      <w:r w:rsidRPr="005764D8">
        <w:rPr>
          <w:rFonts w:ascii="Arial" w:hAnsi="Arial" w:cs="Arial"/>
          <w:sz w:val="24"/>
          <w:szCs w:val="24"/>
          <w:lang w:val="ro-RO"/>
        </w:rPr>
        <w:t>Nu sunt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837CD5" w:rsidRPr="005764D8" w:rsidTr="00E77114">
        <w:tc>
          <w:tcPr>
            <w:tcW w:w="6671" w:type="dxa"/>
            <w:shd w:val="clear" w:color="auto" w:fill="C0C0C0"/>
          </w:tcPr>
          <w:p w:rsidR="0044056C" w:rsidRPr="005764D8" w:rsidRDefault="0044056C" w:rsidP="005764D8">
            <w:pPr>
              <w:widowControl w:val="0"/>
              <w:suppressAutoHyphens/>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Sursă</w:t>
            </w:r>
          </w:p>
        </w:tc>
        <w:tc>
          <w:tcPr>
            <w:tcW w:w="3335" w:type="dxa"/>
            <w:shd w:val="clear" w:color="auto" w:fill="C0C0C0"/>
          </w:tcPr>
          <w:p w:rsidR="0044056C" w:rsidRPr="005764D8" w:rsidRDefault="0044056C" w:rsidP="005764D8">
            <w:pPr>
              <w:widowControl w:val="0"/>
              <w:suppressAutoHyphens/>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Tip sursă</w:t>
            </w:r>
          </w:p>
        </w:tc>
      </w:tr>
      <w:tr w:rsidR="00837CD5" w:rsidRPr="005764D8" w:rsidTr="00E77114">
        <w:tc>
          <w:tcPr>
            <w:tcW w:w="6671" w:type="dxa"/>
            <w:shd w:val="clear" w:color="auto" w:fill="auto"/>
          </w:tcPr>
          <w:p w:rsidR="0044056C" w:rsidRPr="005764D8" w:rsidRDefault="0044056C" w:rsidP="005764D8">
            <w:pPr>
              <w:widowControl w:val="0"/>
              <w:suppressAutoHyphens/>
              <w:spacing w:after="0" w:line="240" w:lineRule="auto"/>
              <w:jc w:val="center"/>
              <w:rPr>
                <w:rFonts w:ascii="Arial" w:eastAsia="Times New Roman" w:hAnsi="Arial" w:cs="Arial"/>
                <w:sz w:val="20"/>
                <w:szCs w:val="20"/>
                <w:lang w:val="ro-RO"/>
              </w:rPr>
            </w:pPr>
          </w:p>
        </w:tc>
        <w:tc>
          <w:tcPr>
            <w:tcW w:w="3335" w:type="dxa"/>
            <w:shd w:val="clear" w:color="auto" w:fill="auto"/>
          </w:tcPr>
          <w:p w:rsidR="0044056C" w:rsidRPr="005764D8" w:rsidRDefault="0044056C" w:rsidP="005764D8">
            <w:pPr>
              <w:widowControl w:val="0"/>
              <w:suppressAutoHyphens/>
              <w:spacing w:after="0" w:line="240" w:lineRule="auto"/>
              <w:jc w:val="center"/>
              <w:rPr>
                <w:rFonts w:ascii="Arial" w:eastAsia="Times New Roman" w:hAnsi="Arial" w:cs="Arial"/>
                <w:sz w:val="20"/>
                <w:szCs w:val="20"/>
                <w:lang w:val="ro-RO"/>
              </w:rPr>
            </w:pPr>
          </w:p>
        </w:tc>
      </w:tr>
    </w:tbl>
    <w:p w:rsidR="0044056C" w:rsidRPr="005764D8" w:rsidRDefault="0044056C" w:rsidP="005764D8">
      <w:pPr>
        <w:spacing w:after="0" w:line="240" w:lineRule="auto"/>
        <w:rPr>
          <w:rFonts w:ascii="Arial" w:hAnsi="Arial" w:cs="Arial"/>
          <w:color w:val="FF0000"/>
          <w:sz w:val="24"/>
          <w:szCs w:val="24"/>
          <w:lang w:val="ro-RO"/>
        </w:rPr>
      </w:pPr>
    </w:p>
    <w:p w:rsidR="0044056C" w:rsidRPr="005764D8" w:rsidRDefault="0044056C" w:rsidP="005764D8">
      <w:pPr>
        <w:widowControl w:val="0"/>
        <w:tabs>
          <w:tab w:val="left" w:pos="0"/>
        </w:tabs>
        <w:suppressAutoHyphens/>
        <w:spacing w:after="0" w:line="240" w:lineRule="auto"/>
        <w:jc w:val="both"/>
        <w:rPr>
          <w:rFonts w:ascii="Arial" w:eastAsia="Times New Roman" w:hAnsi="Arial" w:cs="Arial"/>
          <w:b/>
          <w:sz w:val="24"/>
          <w:szCs w:val="24"/>
          <w:lang w:val="ro-RO"/>
        </w:rPr>
      </w:pPr>
      <w:r w:rsidRPr="005764D8">
        <w:rPr>
          <w:rFonts w:ascii="Arial" w:eastAsia="Times New Roman" w:hAnsi="Arial" w:cs="Arial"/>
          <w:b/>
          <w:color w:val="FF0000"/>
          <w:sz w:val="24"/>
          <w:szCs w:val="24"/>
          <w:lang w:val="ro-RO"/>
        </w:rPr>
        <w:tab/>
      </w:r>
      <w:r w:rsidRPr="005764D8">
        <w:rPr>
          <w:rFonts w:ascii="Arial" w:eastAsia="Times New Roman" w:hAnsi="Arial" w:cs="Arial"/>
          <w:b/>
          <w:sz w:val="24"/>
          <w:szCs w:val="24"/>
          <w:lang w:val="ro-RO"/>
        </w:rPr>
        <w:t>Apă</w:t>
      </w:r>
    </w:p>
    <w:p w:rsidR="0044056C" w:rsidRPr="005764D8" w:rsidRDefault="0044056C" w:rsidP="005764D8">
      <w:pPr>
        <w:autoSpaceDE w:val="0"/>
        <w:autoSpaceDN w:val="0"/>
        <w:adjustRightInd w:val="0"/>
        <w:spacing w:after="0" w:line="240" w:lineRule="auto"/>
        <w:ind w:firstLine="720"/>
        <w:jc w:val="both"/>
        <w:rPr>
          <w:rFonts w:ascii="Arial" w:eastAsia="Times New Roman" w:hAnsi="Arial" w:cs="Arial"/>
          <w:b/>
          <w:sz w:val="24"/>
          <w:szCs w:val="24"/>
          <w:lang w:val="ro-RO"/>
        </w:rPr>
      </w:pPr>
      <w:r w:rsidRPr="005764D8">
        <w:rPr>
          <w:rFonts w:ascii="Arial" w:eastAsia="Times New Roman" w:hAnsi="Arial" w:cs="Arial"/>
          <w:b/>
          <w:sz w:val="24"/>
          <w:szCs w:val="24"/>
          <w:lang w:val="ro-RO"/>
        </w:rPr>
        <w:t>Pretratare ape pe amplasament</w:t>
      </w:r>
    </w:p>
    <w:p w:rsidR="0044056C" w:rsidRPr="005764D8" w:rsidRDefault="0044056C" w:rsidP="005764D8">
      <w:pPr>
        <w:autoSpaceDE w:val="0"/>
        <w:autoSpaceDN w:val="0"/>
        <w:adjustRightInd w:val="0"/>
        <w:spacing w:after="0" w:line="240" w:lineRule="auto"/>
        <w:ind w:left="720"/>
        <w:jc w:val="both"/>
        <w:rPr>
          <w:rFonts w:ascii="Arial" w:eastAsia="Times New Roman" w:hAnsi="Arial" w:cs="Arial"/>
          <w:sz w:val="24"/>
          <w:szCs w:val="24"/>
          <w:lang w:val="ro-RO"/>
        </w:rPr>
      </w:pPr>
      <w:r w:rsidRPr="005764D8">
        <w:rPr>
          <w:rFonts w:ascii="Arial" w:eastAsia="Times New Roman"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37CD5" w:rsidRPr="005764D8" w:rsidTr="00E77114">
        <w:tc>
          <w:tcPr>
            <w:tcW w:w="5266"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Denumire</w:t>
            </w:r>
          </w:p>
        </w:tc>
        <w:tc>
          <w:tcPr>
            <w:tcW w:w="4740"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Detalii</w:t>
            </w:r>
          </w:p>
        </w:tc>
      </w:tr>
      <w:tr w:rsidR="00837CD5" w:rsidRPr="005764D8" w:rsidTr="00E77114">
        <w:tc>
          <w:tcPr>
            <w:tcW w:w="5266" w:type="dxa"/>
            <w:shd w:val="clear" w:color="auto" w:fill="auto"/>
          </w:tcPr>
          <w:p w:rsidR="0044056C" w:rsidRPr="005764D8" w:rsidRDefault="0044056C" w:rsidP="005764D8">
            <w:pPr>
              <w:spacing w:after="0" w:line="240" w:lineRule="auto"/>
              <w:jc w:val="center"/>
              <w:rPr>
                <w:rFonts w:ascii="Arial" w:eastAsia="Times New Roman" w:hAnsi="Arial" w:cs="Arial"/>
                <w:color w:val="FF0000"/>
                <w:sz w:val="20"/>
                <w:szCs w:val="20"/>
                <w:lang w:val="ro-RO"/>
              </w:rPr>
            </w:pPr>
          </w:p>
        </w:tc>
        <w:tc>
          <w:tcPr>
            <w:tcW w:w="4740" w:type="dxa"/>
            <w:shd w:val="clear" w:color="auto" w:fill="auto"/>
          </w:tcPr>
          <w:p w:rsidR="0044056C" w:rsidRPr="005764D8" w:rsidRDefault="0044056C" w:rsidP="005764D8">
            <w:pPr>
              <w:spacing w:after="0" w:line="240" w:lineRule="auto"/>
              <w:jc w:val="center"/>
              <w:rPr>
                <w:rFonts w:ascii="Arial" w:eastAsia="Times New Roman" w:hAnsi="Arial" w:cs="Arial"/>
                <w:color w:val="FF0000"/>
                <w:sz w:val="20"/>
                <w:szCs w:val="20"/>
                <w:lang w:val="ro-RO"/>
              </w:rPr>
            </w:pPr>
          </w:p>
        </w:tc>
      </w:tr>
    </w:tbl>
    <w:p w:rsidR="0044056C" w:rsidRPr="005764D8" w:rsidRDefault="0044056C" w:rsidP="005764D8">
      <w:pPr>
        <w:spacing w:after="0" w:line="240" w:lineRule="auto"/>
        <w:jc w:val="both"/>
        <w:rPr>
          <w:rFonts w:ascii="Arial" w:eastAsia="Times New Roman" w:hAnsi="Arial" w:cs="Arial"/>
          <w:color w:val="FF0000"/>
          <w:sz w:val="24"/>
          <w:szCs w:val="24"/>
          <w:lang w:val="ro-RO"/>
        </w:rPr>
      </w:pPr>
      <w:r w:rsidRPr="005764D8">
        <w:rPr>
          <w:rFonts w:ascii="Arial" w:eastAsia="Times New Roman" w:hAnsi="Arial" w:cs="Arial"/>
          <w:color w:val="FF0000"/>
          <w:sz w:val="24"/>
          <w:szCs w:val="24"/>
          <w:lang w:val="ro-RO"/>
        </w:rPr>
        <w:t xml:space="preserve"> </w:t>
      </w:r>
    </w:p>
    <w:p w:rsidR="0044056C" w:rsidRPr="005764D8" w:rsidRDefault="0044056C" w:rsidP="005764D8">
      <w:pPr>
        <w:spacing w:after="0" w:line="240" w:lineRule="auto"/>
        <w:jc w:val="both"/>
        <w:rPr>
          <w:rFonts w:ascii="Arial" w:hAnsi="Arial" w:cs="Arial"/>
          <w:b/>
          <w:sz w:val="24"/>
          <w:szCs w:val="24"/>
          <w:lang w:val="ro-RO"/>
        </w:rPr>
      </w:pPr>
      <w:r w:rsidRPr="005764D8">
        <w:rPr>
          <w:rFonts w:ascii="Arial" w:hAnsi="Arial" w:cs="Arial"/>
          <w:b/>
          <w:color w:val="FF0000"/>
          <w:sz w:val="24"/>
          <w:szCs w:val="24"/>
          <w:lang w:val="ro-RO"/>
        </w:rPr>
        <w:tab/>
      </w:r>
      <w:r w:rsidRPr="005764D8">
        <w:rPr>
          <w:rFonts w:ascii="Arial" w:hAnsi="Arial" w:cs="Arial"/>
          <w:b/>
          <w:sz w:val="24"/>
          <w:szCs w:val="24"/>
          <w:lang w:val="ro-RO"/>
        </w:rPr>
        <w:t>Tratare ape pe amplasament</w:t>
      </w:r>
    </w:p>
    <w:p w:rsidR="0044056C" w:rsidRPr="005764D8" w:rsidRDefault="0044056C" w:rsidP="005764D8">
      <w:pPr>
        <w:spacing w:after="0" w:line="240" w:lineRule="auto"/>
        <w:ind w:firstLine="720"/>
        <w:rPr>
          <w:rFonts w:ascii="Arial" w:hAnsi="Arial" w:cs="Arial"/>
          <w:sz w:val="24"/>
          <w:szCs w:val="24"/>
          <w:lang w:val="ro-RO"/>
        </w:rPr>
      </w:pPr>
      <w:r w:rsidRPr="005764D8">
        <w:rPr>
          <w:rFonts w:ascii="Arial"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37CD5" w:rsidRPr="005764D8" w:rsidTr="00E77114">
        <w:tc>
          <w:tcPr>
            <w:tcW w:w="5266"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Denumire</w:t>
            </w:r>
          </w:p>
        </w:tc>
        <w:tc>
          <w:tcPr>
            <w:tcW w:w="4740"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Detalii</w:t>
            </w:r>
          </w:p>
        </w:tc>
      </w:tr>
      <w:tr w:rsidR="00837CD5" w:rsidRPr="005764D8" w:rsidTr="00E77114">
        <w:tc>
          <w:tcPr>
            <w:tcW w:w="5266" w:type="dxa"/>
            <w:shd w:val="clear" w:color="auto" w:fill="auto"/>
          </w:tcPr>
          <w:p w:rsidR="0044056C" w:rsidRPr="005764D8" w:rsidRDefault="0044056C" w:rsidP="005764D8">
            <w:pPr>
              <w:spacing w:after="0" w:line="240" w:lineRule="auto"/>
              <w:jc w:val="center"/>
              <w:rPr>
                <w:rFonts w:ascii="Arial" w:eastAsia="Times New Roman" w:hAnsi="Arial" w:cs="Arial"/>
                <w:sz w:val="20"/>
                <w:szCs w:val="20"/>
                <w:lang w:val="ro-RO"/>
              </w:rPr>
            </w:pPr>
          </w:p>
        </w:tc>
        <w:tc>
          <w:tcPr>
            <w:tcW w:w="4740" w:type="dxa"/>
            <w:shd w:val="clear" w:color="auto" w:fill="auto"/>
          </w:tcPr>
          <w:p w:rsidR="0044056C" w:rsidRPr="005764D8" w:rsidRDefault="0044056C" w:rsidP="005764D8">
            <w:pPr>
              <w:spacing w:after="0" w:line="240" w:lineRule="auto"/>
              <w:jc w:val="center"/>
              <w:rPr>
                <w:rFonts w:ascii="Arial" w:eastAsia="Times New Roman" w:hAnsi="Arial" w:cs="Arial"/>
                <w:sz w:val="20"/>
                <w:szCs w:val="20"/>
                <w:lang w:val="ro-RO"/>
              </w:rPr>
            </w:pPr>
          </w:p>
        </w:tc>
      </w:tr>
    </w:tbl>
    <w:p w:rsidR="0044056C" w:rsidRPr="005764D8" w:rsidRDefault="0044056C" w:rsidP="005764D8">
      <w:pPr>
        <w:spacing w:after="0" w:line="240" w:lineRule="auto"/>
        <w:rPr>
          <w:rFonts w:ascii="Arial" w:hAnsi="Arial" w:cs="Arial"/>
          <w:color w:val="FF0000"/>
          <w:sz w:val="24"/>
          <w:szCs w:val="24"/>
          <w:lang w:val="ro-RO"/>
        </w:rPr>
      </w:pPr>
    </w:p>
    <w:p w:rsidR="0044056C" w:rsidRPr="005764D8" w:rsidRDefault="0044056C" w:rsidP="005764D8">
      <w:pPr>
        <w:widowControl w:val="0"/>
        <w:tabs>
          <w:tab w:val="left" w:pos="0"/>
        </w:tabs>
        <w:suppressAutoHyphens/>
        <w:spacing w:after="0" w:line="240" w:lineRule="auto"/>
        <w:jc w:val="both"/>
        <w:rPr>
          <w:rFonts w:ascii="Arial" w:eastAsia="Times New Roman" w:hAnsi="Arial" w:cs="Arial"/>
          <w:b/>
          <w:sz w:val="24"/>
          <w:szCs w:val="24"/>
          <w:lang w:val="ro-RO"/>
        </w:rPr>
      </w:pPr>
      <w:r w:rsidRPr="005764D8">
        <w:rPr>
          <w:rFonts w:ascii="Arial" w:eastAsia="Times New Roman" w:hAnsi="Arial" w:cs="Arial"/>
          <w:b/>
          <w:color w:val="FF0000"/>
          <w:sz w:val="24"/>
          <w:szCs w:val="24"/>
          <w:lang w:val="ro-RO"/>
        </w:rPr>
        <w:tab/>
      </w:r>
      <w:r w:rsidRPr="005764D8">
        <w:rPr>
          <w:rFonts w:ascii="Arial" w:eastAsia="Times New Roman" w:hAnsi="Arial" w:cs="Arial"/>
          <w:b/>
          <w:sz w:val="24"/>
          <w:szCs w:val="24"/>
          <w:lang w:val="ro-RO"/>
        </w:rPr>
        <w:t>Sol</w:t>
      </w:r>
    </w:p>
    <w:p w:rsidR="0044056C" w:rsidRPr="005764D8" w:rsidRDefault="002937B5" w:rsidP="005764D8">
      <w:pPr>
        <w:spacing w:after="0" w:line="240" w:lineRule="auto"/>
        <w:ind w:firstLine="360"/>
        <w:rPr>
          <w:rFonts w:ascii="Arial" w:hAnsi="Arial" w:cs="Arial"/>
          <w:sz w:val="24"/>
          <w:szCs w:val="24"/>
          <w:lang w:val="ro-RO"/>
        </w:rPr>
      </w:pPr>
      <w:r w:rsidRPr="005764D8">
        <w:rPr>
          <w:rFonts w:ascii="Arial" w:hAnsi="Arial" w:cs="Arial"/>
          <w:sz w:val="24"/>
          <w:szCs w:val="24"/>
          <w:lang w:val="ro-RO"/>
        </w:rPr>
        <w:t xml:space="preserve">    </w:t>
      </w:r>
      <w:r w:rsidR="0044056C" w:rsidRPr="005764D8">
        <w:rPr>
          <w:rFonts w:ascii="Arial" w:hAnsi="Arial" w:cs="Arial"/>
          <w:sz w:val="24"/>
          <w:szCs w:val="24"/>
          <w:lang w:val="ro-RO"/>
        </w:rPr>
        <w:t>Platform</w:t>
      </w:r>
      <w:r w:rsidR="005E40D1" w:rsidRPr="005764D8">
        <w:rPr>
          <w:rFonts w:ascii="Arial" w:hAnsi="Arial" w:cs="Arial"/>
          <w:sz w:val="24"/>
          <w:szCs w:val="24"/>
          <w:lang w:val="ro-RO"/>
        </w:rPr>
        <w:t>ă</w:t>
      </w:r>
      <w:r w:rsidR="0044056C" w:rsidRPr="005764D8">
        <w:rPr>
          <w:rFonts w:ascii="Arial" w:hAnsi="Arial" w:cs="Arial"/>
          <w:sz w:val="24"/>
          <w:szCs w:val="24"/>
          <w:lang w:val="ro-RO"/>
        </w:rPr>
        <w:t xml:space="preserve"> betonat</w:t>
      </w:r>
      <w:r w:rsidR="005E40D1" w:rsidRPr="005764D8">
        <w:rPr>
          <w:rFonts w:ascii="Arial" w:hAnsi="Arial" w:cs="Arial"/>
          <w:sz w:val="24"/>
          <w:szCs w:val="24"/>
          <w:lang w:val="ro-RO"/>
        </w:rPr>
        <w:t>ă</w:t>
      </w:r>
      <w:r w:rsidR="0044056C" w:rsidRPr="005764D8">
        <w:rPr>
          <w:rFonts w:ascii="Arial" w:hAnsi="Arial" w:cs="Arial"/>
          <w:sz w:val="24"/>
          <w:szCs w:val="24"/>
          <w:lang w:val="ro-RO"/>
        </w:rPr>
        <w:t xml:space="preserve"> </w:t>
      </w:r>
      <w:r w:rsidR="00981E50" w:rsidRPr="005764D8">
        <w:rPr>
          <w:rFonts w:ascii="Arial" w:hAnsi="Arial" w:cs="Arial"/>
          <w:sz w:val="24"/>
          <w:szCs w:val="24"/>
          <w:lang w:val="ro-RO"/>
        </w:rPr>
        <w:t xml:space="preserve"> </w:t>
      </w:r>
    </w:p>
    <w:p w:rsidR="0044056C" w:rsidRPr="005764D8" w:rsidRDefault="0044056C" w:rsidP="005764D8">
      <w:pPr>
        <w:widowControl w:val="0"/>
        <w:tabs>
          <w:tab w:val="left" w:pos="0"/>
        </w:tabs>
        <w:suppressAutoHyphens/>
        <w:spacing w:after="0" w:line="240" w:lineRule="auto"/>
        <w:jc w:val="both"/>
        <w:rPr>
          <w:rFonts w:ascii="Arial" w:eastAsia="Times New Roman" w:hAnsi="Arial" w:cs="Arial"/>
          <w:b/>
          <w:sz w:val="24"/>
          <w:szCs w:val="24"/>
          <w:lang w:val="ro-RO"/>
        </w:rPr>
      </w:pPr>
      <w:r w:rsidRPr="005764D8">
        <w:rPr>
          <w:rFonts w:ascii="Arial" w:eastAsia="Times New Roman" w:hAnsi="Arial" w:cs="Arial"/>
          <w:b/>
          <w:sz w:val="24"/>
          <w:szCs w:val="24"/>
          <w:lang w:val="ro-RO"/>
        </w:rPr>
        <w:tab/>
        <w:t>Alți factori de mediu (după caz)</w:t>
      </w:r>
    </w:p>
    <w:p w:rsidR="0044056C" w:rsidRPr="005764D8" w:rsidRDefault="0044056C" w:rsidP="005764D8">
      <w:pPr>
        <w:spacing w:after="0" w:line="240" w:lineRule="auto"/>
        <w:ind w:left="720"/>
        <w:rPr>
          <w:rFonts w:ascii="Arial" w:hAnsi="Arial" w:cs="Arial"/>
          <w:sz w:val="24"/>
          <w:szCs w:val="24"/>
          <w:lang w:val="ro-RO"/>
        </w:rPr>
      </w:pPr>
      <w:r w:rsidRPr="005764D8">
        <w:rPr>
          <w:rFonts w:ascii="Arial" w:hAnsi="Arial" w:cs="Arial"/>
          <w:sz w:val="24"/>
          <w:szCs w:val="24"/>
          <w:lang w:val="ro-RO"/>
        </w:rPr>
        <w:t>Nu sunt</w:t>
      </w:r>
    </w:p>
    <w:p w:rsidR="00483169" w:rsidRPr="005764D8" w:rsidRDefault="00483169" w:rsidP="005764D8">
      <w:pPr>
        <w:pStyle w:val="Heading2"/>
        <w:ind w:left="360"/>
        <w:rPr>
          <w:rFonts w:ascii="Arial" w:hAnsi="Arial" w:cs="Arial"/>
        </w:rPr>
      </w:pPr>
    </w:p>
    <w:p w:rsidR="0044056C" w:rsidRPr="005764D8" w:rsidRDefault="0044056C" w:rsidP="005764D8">
      <w:pPr>
        <w:pStyle w:val="Heading2"/>
        <w:ind w:left="360"/>
        <w:rPr>
          <w:rFonts w:ascii="Arial" w:hAnsi="Arial" w:cs="Arial"/>
        </w:rPr>
      </w:pPr>
      <w:r w:rsidRPr="005764D8">
        <w:rPr>
          <w:rFonts w:ascii="Arial" w:hAnsi="Arial" w:cs="Arial"/>
        </w:rPr>
        <w:t xml:space="preserve">2. Alte amenajări speciale, dotări și măsuri pentru protecția mediului: </w:t>
      </w:r>
    </w:p>
    <w:p w:rsidR="0044056C" w:rsidRPr="00402CBD" w:rsidRDefault="00BA00B9" w:rsidP="00883A58">
      <w:pPr>
        <w:spacing w:after="0" w:line="240" w:lineRule="auto"/>
        <w:ind w:firstLine="360"/>
        <w:jc w:val="both"/>
        <w:rPr>
          <w:rFonts w:ascii="Arial" w:hAnsi="Arial" w:cs="Arial"/>
          <w:sz w:val="24"/>
          <w:szCs w:val="24"/>
          <w:lang w:val="ro-RO"/>
        </w:rPr>
      </w:pPr>
      <w:r w:rsidRPr="00402CBD">
        <w:rPr>
          <w:rFonts w:ascii="Arial" w:hAnsi="Arial" w:cs="Arial"/>
          <w:sz w:val="24"/>
          <w:szCs w:val="24"/>
          <w:lang w:val="ro-RO"/>
        </w:rPr>
        <w:t xml:space="preserve"> </w:t>
      </w:r>
      <w:r w:rsidR="00981E50" w:rsidRPr="00402CBD">
        <w:rPr>
          <w:rFonts w:ascii="Arial" w:hAnsi="Arial" w:cs="Arial"/>
          <w:sz w:val="24"/>
          <w:szCs w:val="24"/>
          <w:lang w:val="ro-RO"/>
        </w:rPr>
        <w:t xml:space="preserve"> </w:t>
      </w:r>
      <w:r w:rsidR="004B51B5" w:rsidRPr="00402CBD">
        <w:rPr>
          <w:rFonts w:ascii="Arial" w:hAnsi="Arial" w:cs="Arial"/>
          <w:sz w:val="24"/>
          <w:szCs w:val="24"/>
          <w:lang w:val="ro-RO"/>
        </w:rPr>
        <w:t xml:space="preserve">- </w:t>
      </w:r>
      <w:r w:rsidR="00366391" w:rsidRPr="00402CBD">
        <w:rPr>
          <w:rFonts w:ascii="Arial" w:hAnsi="Arial" w:cs="Arial"/>
          <w:sz w:val="24"/>
          <w:szCs w:val="24"/>
          <w:lang w:val="ro-RO"/>
        </w:rPr>
        <w:t xml:space="preserve">pubele ecologice pentru colectarea selectivă a deșeurilor, </w:t>
      </w:r>
      <w:r w:rsidR="004B51B5" w:rsidRPr="00402CBD">
        <w:rPr>
          <w:rFonts w:ascii="Arial" w:hAnsi="Arial" w:cs="Arial"/>
          <w:sz w:val="24"/>
          <w:szCs w:val="24"/>
          <w:lang w:val="ro-RO"/>
        </w:rPr>
        <w:t>12 bazine tip Rako din PVC pentru depozitarea acumulatorilor uzați</w:t>
      </w:r>
      <w:r w:rsidR="003C67E5" w:rsidRPr="00402CBD">
        <w:rPr>
          <w:rFonts w:ascii="Arial" w:hAnsi="Arial" w:cs="Arial"/>
          <w:sz w:val="24"/>
          <w:szCs w:val="24"/>
          <w:lang w:val="ro-RO"/>
        </w:rPr>
        <w:t>;</w:t>
      </w:r>
    </w:p>
    <w:p w:rsidR="003C67E5" w:rsidRPr="00402CBD" w:rsidRDefault="003C67E5" w:rsidP="005764D8">
      <w:pPr>
        <w:spacing w:after="0" w:line="240" w:lineRule="auto"/>
        <w:ind w:firstLine="360"/>
        <w:rPr>
          <w:rFonts w:ascii="Arial" w:hAnsi="Arial" w:cs="Arial"/>
          <w:sz w:val="24"/>
          <w:szCs w:val="24"/>
          <w:lang w:val="ro-RO"/>
        </w:rPr>
      </w:pPr>
    </w:p>
    <w:p w:rsidR="00FD1305" w:rsidRPr="005764D8" w:rsidRDefault="0044056C" w:rsidP="005764D8">
      <w:pPr>
        <w:pStyle w:val="Heading2"/>
        <w:ind w:left="360"/>
        <w:rPr>
          <w:rFonts w:ascii="Arial" w:hAnsi="Arial" w:cs="Arial"/>
        </w:rPr>
      </w:pPr>
      <w:r w:rsidRPr="005764D8">
        <w:rPr>
          <w:rFonts w:ascii="Arial" w:hAnsi="Arial" w:cs="Arial"/>
        </w:rPr>
        <w:t>3. Concentrațiile și debitele masice de poluanți, nivelul de zgomot, de radiații, admise la evacuarea în mediu, depășiri permise și în ce condiții</w:t>
      </w:r>
    </w:p>
    <w:p w:rsidR="00FD1305" w:rsidRPr="005764D8" w:rsidRDefault="00FD1305" w:rsidP="005764D8">
      <w:pPr>
        <w:pStyle w:val="Default"/>
        <w:ind w:firstLine="720"/>
        <w:jc w:val="both"/>
        <w:rPr>
          <w:rFonts w:ascii="Arial" w:hAnsi="Arial" w:cs="Arial"/>
          <w:b/>
          <w:color w:val="auto"/>
          <w:lang w:val="ro-RO"/>
        </w:rPr>
      </w:pPr>
    </w:p>
    <w:p w:rsidR="0044056C" w:rsidRPr="005764D8" w:rsidRDefault="0044056C" w:rsidP="005764D8">
      <w:pPr>
        <w:pStyle w:val="Default"/>
        <w:ind w:firstLine="720"/>
        <w:jc w:val="both"/>
        <w:rPr>
          <w:rFonts w:ascii="Arial" w:hAnsi="Arial" w:cs="Arial"/>
          <w:color w:val="auto"/>
          <w:lang w:val="ro-RO"/>
        </w:rPr>
      </w:pPr>
      <w:r w:rsidRPr="005764D8">
        <w:rPr>
          <w:rFonts w:ascii="Arial" w:hAnsi="Arial" w:cs="Arial"/>
          <w:b/>
          <w:color w:val="auto"/>
          <w:lang w:val="ro-RO"/>
        </w:rPr>
        <w:t>Valori limită pentru aer în condiții de funcționare normale</w:t>
      </w:r>
    </w:p>
    <w:p w:rsidR="0044056C" w:rsidRPr="005764D8" w:rsidRDefault="0044056C" w:rsidP="005764D8">
      <w:pPr>
        <w:pStyle w:val="NoSpacing"/>
        <w:rPr>
          <w:rFonts w:ascii="Arial" w:hAnsi="Arial" w:cs="Arial"/>
          <w:sz w:val="24"/>
          <w:szCs w:val="24"/>
          <w:lang w:val="ro-RO"/>
        </w:rPr>
      </w:pPr>
      <w:r w:rsidRPr="005764D8">
        <w:rPr>
          <w:rFonts w:ascii="Arial" w:hAnsi="Arial" w:cs="Arial"/>
          <w:iCs/>
          <w:noProof/>
          <w:sz w:val="24"/>
          <w:szCs w:val="24"/>
          <w:lang w:val="ro-RO"/>
        </w:rPr>
        <w:t>-calitatea aerului inconjurator-activitatea desfasurata pe amplasament va respecta prevederile Legii nr.104/2011 privind calitatea aerului inconjurator pentru indicatorii de calitate ai aerului specifici activitatii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37CD5" w:rsidRPr="005764D8" w:rsidTr="00E77114">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Cod CAEN Rev.2</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Denumire coș</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Poluant</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VLE</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UM</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Condiții de referință</w:t>
            </w:r>
          </w:p>
        </w:tc>
      </w:tr>
      <w:tr w:rsidR="00837CD5" w:rsidRPr="005764D8" w:rsidTr="00E77114">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r>
    </w:tbl>
    <w:p w:rsidR="00391702" w:rsidRPr="005764D8" w:rsidRDefault="00391702" w:rsidP="005764D8">
      <w:pPr>
        <w:spacing w:after="0" w:line="240" w:lineRule="auto"/>
        <w:ind w:left="709"/>
        <w:jc w:val="both"/>
        <w:rPr>
          <w:rFonts w:ascii="Arial" w:eastAsia="Calibri" w:hAnsi="Arial" w:cs="Arial"/>
          <w:b/>
          <w:color w:val="FF0000"/>
          <w:sz w:val="24"/>
          <w:szCs w:val="24"/>
          <w:lang w:val="ro-RO" w:eastAsia="ar-SA"/>
        </w:rPr>
      </w:pPr>
    </w:p>
    <w:p w:rsidR="0044056C" w:rsidRPr="005764D8" w:rsidRDefault="0044056C" w:rsidP="005764D8">
      <w:pPr>
        <w:spacing w:after="0" w:line="240" w:lineRule="auto"/>
        <w:ind w:left="709"/>
        <w:jc w:val="both"/>
        <w:rPr>
          <w:rFonts w:ascii="Arial" w:eastAsia="Calibri" w:hAnsi="Arial" w:cs="Arial"/>
          <w:b/>
          <w:sz w:val="24"/>
          <w:szCs w:val="24"/>
          <w:lang w:val="ro-RO" w:eastAsia="ar-SA"/>
        </w:rPr>
      </w:pPr>
      <w:r w:rsidRPr="005764D8">
        <w:rPr>
          <w:rFonts w:ascii="Arial" w:eastAsia="Calibri" w:hAnsi="Arial" w:cs="Arial"/>
          <w:b/>
          <w:sz w:val="24"/>
          <w:szCs w:val="24"/>
          <w:lang w:val="ro-RO" w:eastAsia="ar-SA"/>
        </w:rPr>
        <w:t>Alte condiții de funcționare decit cele normale:</w:t>
      </w:r>
    </w:p>
    <w:p w:rsidR="0044056C" w:rsidRPr="005764D8" w:rsidRDefault="0044056C" w:rsidP="005764D8">
      <w:pPr>
        <w:pStyle w:val="ListParagraph"/>
        <w:suppressAutoHyphens w:val="0"/>
        <w:spacing w:after="0" w:line="240" w:lineRule="auto"/>
        <w:ind w:left="0" w:firstLine="426"/>
        <w:contextualSpacing w:val="0"/>
        <w:jc w:val="both"/>
        <w:rPr>
          <w:rFonts w:ascii="Arial" w:hAnsi="Arial" w:cs="Arial"/>
          <w:sz w:val="24"/>
          <w:szCs w:val="24"/>
          <w:lang w:val="ro-RO"/>
        </w:rPr>
      </w:pPr>
      <w:r w:rsidRPr="005764D8">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44056C" w:rsidRPr="005764D8" w:rsidRDefault="0044056C" w:rsidP="005764D8">
      <w:pPr>
        <w:pStyle w:val="ListParagraph"/>
        <w:suppressAutoHyphens w:val="0"/>
        <w:spacing w:after="0" w:line="240" w:lineRule="auto"/>
        <w:ind w:left="0" w:firstLine="426"/>
        <w:contextualSpacing w:val="0"/>
        <w:jc w:val="both"/>
        <w:rPr>
          <w:rFonts w:ascii="Arial" w:hAnsi="Arial" w:cs="Arial"/>
          <w:sz w:val="24"/>
          <w:szCs w:val="24"/>
          <w:lang w:val="ro-RO"/>
        </w:rPr>
      </w:pPr>
      <w:r w:rsidRPr="005764D8">
        <w:rPr>
          <w:rFonts w:ascii="Arial" w:hAnsi="Arial" w:cs="Arial"/>
          <w:sz w:val="24"/>
          <w:szCs w:val="24"/>
          <w:lang w:val="ro-RO"/>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44056C" w:rsidRPr="005764D8" w:rsidRDefault="0044056C" w:rsidP="005764D8">
      <w:pPr>
        <w:tabs>
          <w:tab w:val="left" w:pos="709"/>
        </w:tabs>
        <w:spacing w:after="0" w:line="240" w:lineRule="auto"/>
        <w:ind w:firstLine="426"/>
        <w:jc w:val="both"/>
        <w:rPr>
          <w:rFonts w:ascii="Arial" w:eastAsia="Calibri" w:hAnsi="Arial" w:cs="Arial"/>
          <w:sz w:val="24"/>
          <w:szCs w:val="24"/>
          <w:lang w:val="ro-RO" w:eastAsia="ar-SA"/>
        </w:rPr>
      </w:pPr>
      <w:r w:rsidRPr="005764D8">
        <w:rPr>
          <w:rFonts w:ascii="Arial" w:hAnsi="Arial" w:cs="Arial"/>
          <w:sz w:val="24"/>
          <w:szCs w:val="24"/>
          <w:lang w:val="ro-RO"/>
        </w:rPr>
        <w:t>Titularul</w:t>
      </w:r>
      <w:r w:rsidRPr="005764D8">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44056C" w:rsidRPr="005764D8" w:rsidRDefault="0044056C" w:rsidP="005764D8">
      <w:pPr>
        <w:tabs>
          <w:tab w:val="left" w:pos="709"/>
        </w:tabs>
        <w:spacing w:after="0" w:line="240" w:lineRule="auto"/>
        <w:ind w:firstLine="426"/>
        <w:jc w:val="both"/>
        <w:rPr>
          <w:rFonts w:ascii="Arial" w:hAnsi="Arial" w:cs="Arial"/>
          <w:color w:val="FF0000"/>
          <w:sz w:val="24"/>
          <w:szCs w:val="24"/>
          <w:lang w:val="ro-RO"/>
        </w:rPr>
      </w:pPr>
    </w:p>
    <w:p w:rsidR="0044056C" w:rsidRPr="005764D8" w:rsidRDefault="0044056C" w:rsidP="005764D8">
      <w:pPr>
        <w:pStyle w:val="NoSpacing"/>
        <w:ind w:firstLine="720"/>
        <w:rPr>
          <w:rFonts w:ascii="Arial" w:hAnsi="Arial" w:cs="Arial"/>
          <w:b/>
          <w:sz w:val="24"/>
          <w:szCs w:val="24"/>
          <w:lang w:val="ro-RO"/>
        </w:rPr>
      </w:pPr>
      <w:r w:rsidRPr="005764D8">
        <w:rPr>
          <w:rFonts w:ascii="Arial" w:hAnsi="Arial" w:cs="Arial"/>
          <w:b/>
          <w:sz w:val="24"/>
          <w:szCs w:val="24"/>
          <w:lang w:val="ro-RO"/>
        </w:rPr>
        <w:t>Concentraţii maxime admise pentru apa tehnologică evacuată</w:t>
      </w:r>
    </w:p>
    <w:p w:rsidR="0044056C" w:rsidRPr="005764D8" w:rsidRDefault="0044056C" w:rsidP="005764D8">
      <w:pPr>
        <w:pStyle w:val="NoSpacing"/>
        <w:rPr>
          <w:rFonts w:ascii="Arial" w:hAnsi="Arial" w:cs="Arial"/>
          <w:sz w:val="24"/>
          <w:szCs w:val="24"/>
          <w:lang w:val="ro-RO"/>
        </w:rPr>
      </w:pPr>
      <w:r w:rsidRPr="005764D8">
        <w:rPr>
          <w:rFonts w:ascii="Arial" w:hAnsi="Arial" w:cs="Arial"/>
          <w:bCs/>
          <w:iCs/>
          <w:noProof/>
          <w:sz w:val="24"/>
          <w:szCs w:val="24"/>
          <w:lang w:val="ro-RO"/>
        </w:rPr>
        <w:t>-pentru apele menajere evacuate in canalizare</w:t>
      </w:r>
      <w:r w:rsidRPr="005764D8">
        <w:rPr>
          <w:rFonts w:ascii="Arial" w:hAnsi="Arial" w:cs="Arial"/>
          <w:b/>
          <w:bCs/>
          <w:iCs/>
          <w:noProof/>
          <w:sz w:val="24"/>
          <w:szCs w:val="24"/>
          <w:lang w:val="ro-RO"/>
        </w:rPr>
        <w:t xml:space="preserve"> </w:t>
      </w:r>
      <w:r w:rsidRPr="005764D8">
        <w:rPr>
          <w:rFonts w:ascii="Arial" w:hAnsi="Arial" w:cs="Arial"/>
          <w:iCs/>
          <w:noProof/>
          <w:sz w:val="24"/>
          <w:szCs w:val="24"/>
          <w:lang w:val="ro-RO"/>
        </w:rPr>
        <w:t xml:space="preserve">conform </w:t>
      </w:r>
      <w:r w:rsidRPr="005764D8">
        <w:rPr>
          <w:rFonts w:ascii="Arial" w:hAnsi="Arial" w:cs="Arial"/>
          <w:sz w:val="24"/>
          <w:szCs w:val="24"/>
          <w:lang w:val="ro-RO"/>
        </w:rPr>
        <w:t>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modificata si completata cu HG 210/2007;</w:t>
      </w:r>
    </w:p>
    <w:p w:rsidR="0044056C" w:rsidRPr="005764D8" w:rsidRDefault="0044056C" w:rsidP="005764D8">
      <w:pPr>
        <w:pStyle w:val="NoSpacing"/>
        <w:ind w:firstLine="720"/>
        <w:rPr>
          <w:rFonts w:ascii="Arial" w:eastAsiaTheme="minorHAnsi" w:hAnsi="Arial" w:cs="Arial"/>
          <w:sz w:val="24"/>
          <w:szCs w:val="24"/>
          <w:lang w:val="ro-RO" w:eastAsia="en-US"/>
        </w:rPr>
      </w:pPr>
      <w:r w:rsidRPr="005764D8">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837CD5" w:rsidRPr="005764D8" w:rsidTr="00E77114">
        <w:tc>
          <w:tcPr>
            <w:tcW w:w="2779"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Loc de prelevare</w:t>
            </w:r>
          </w:p>
        </w:tc>
        <w:tc>
          <w:tcPr>
            <w:tcW w:w="2779"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Natura apei</w:t>
            </w:r>
          </w:p>
        </w:tc>
        <w:tc>
          <w:tcPr>
            <w:tcW w:w="1390"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Indicator de calitate</w:t>
            </w:r>
          </w:p>
        </w:tc>
        <w:tc>
          <w:tcPr>
            <w:tcW w:w="1390"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CMA</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UM</w:t>
            </w:r>
          </w:p>
        </w:tc>
      </w:tr>
      <w:tr w:rsidR="00837CD5" w:rsidRPr="005764D8" w:rsidTr="00E77114">
        <w:tc>
          <w:tcPr>
            <w:tcW w:w="2779"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779"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390"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390"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r>
    </w:tbl>
    <w:p w:rsidR="0044056C" w:rsidRPr="005764D8" w:rsidRDefault="0044056C" w:rsidP="005764D8">
      <w:pPr>
        <w:pStyle w:val="NoSpacing"/>
        <w:ind w:firstLine="426"/>
        <w:rPr>
          <w:rFonts w:ascii="Arial" w:hAnsi="Arial" w:cs="Arial"/>
          <w:b/>
          <w:color w:val="FF0000"/>
          <w:sz w:val="24"/>
          <w:szCs w:val="24"/>
          <w:lang w:val="ro-RO"/>
        </w:rPr>
      </w:pPr>
    </w:p>
    <w:p w:rsidR="0044056C" w:rsidRPr="005764D8" w:rsidRDefault="0044056C" w:rsidP="005764D8">
      <w:pPr>
        <w:pStyle w:val="NoSpacing"/>
        <w:ind w:firstLine="720"/>
        <w:rPr>
          <w:rFonts w:ascii="Arial" w:hAnsi="Arial" w:cs="Arial"/>
          <w:b/>
          <w:sz w:val="24"/>
          <w:szCs w:val="24"/>
          <w:lang w:val="ro-RO"/>
        </w:rPr>
      </w:pPr>
      <w:r w:rsidRPr="005764D8">
        <w:rPr>
          <w:rFonts w:ascii="Arial" w:hAnsi="Arial" w:cs="Arial"/>
          <w:b/>
          <w:sz w:val="24"/>
          <w:szCs w:val="24"/>
          <w:lang w:val="ro-RO"/>
        </w:rPr>
        <w:t>Concentraţii maxime admise pentru apa subterană</w:t>
      </w:r>
    </w:p>
    <w:p w:rsidR="0044056C" w:rsidRPr="005764D8" w:rsidRDefault="0044056C" w:rsidP="005764D8">
      <w:pPr>
        <w:pStyle w:val="NoSpacing"/>
        <w:ind w:firstLine="720"/>
        <w:rPr>
          <w:rFonts w:ascii="Arial" w:hAnsi="Arial" w:cs="Arial"/>
          <w:sz w:val="24"/>
          <w:szCs w:val="24"/>
          <w:lang w:val="ro-RO"/>
        </w:rPr>
      </w:pPr>
      <w:r w:rsidRPr="005764D8">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837CD5" w:rsidRPr="005764D8" w:rsidTr="00E77114">
        <w:tc>
          <w:tcPr>
            <w:tcW w:w="3848"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Loc de prelevare</w:t>
            </w:r>
          </w:p>
        </w:tc>
        <w:tc>
          <w:tcPr>
            <w:tcW w:w="1924"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Indicator de calitate</w:t>
            </w:r>
          </w:p>
        </w:tc>
        <w:tc>
          <w:tcPr>
            <w:tcW w:w="1924"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CMA</w:t>
            </w:r>
          </w:p>
        </w:tc>
        <w:tc>
          <w:tcPr>
            <w:tcW w:w="2309"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UM</w:t>
            </w:r>
          </w:p>
        </w:tc>
      </w:tr>
      <w:tr w:rsidR="00837CD5" w:rsidRPr="005764D8" w:rsidTr="00E77114">
        <w:tc>
          <w:tcPr>
            <w:tcW w:w="3848"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924"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924"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2309"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r>
    </w:tbl>
    <w:p w:rsidR="0044056C" w:rsidRPr="005764D8" w:rsidRDefault="0044056C" w:rsidP="005764D8">
      <w:pPr>
        <w:pStyle w:val="NoSpacing"/>
        <w:rPr>
          <w:rFonts w:ascii="Arial" w:hAnsi="Arial" w:cs="Arial"/>
          <w:sz w:val="24"/>
          <w:szCs w:val="24"/>
          <w:lang w:val="ro-RO"/>
        </w:rPr>
      </w:pPr>
    </w:p>
    <w:p w:rsidR="0044056C" w:rsidRPr="005764D8" w:rsidRDefault="0044056C" w:rsidP="005764D8">
      <w:pPr>
        <w:pStyle w:val="NoSpacing"/>
        <w:ind w:firstLine="720"/>
        <w:rPr>
          <w:rFonts w:ascii="Arial" w:hAnsi="Arial" w:cs="Arial"/>
          <w:b/>
          <w:sz w:val="24"/>
          <w:szCs w:val="24"/>
          <w:lang w:val="ro-RO"/>
        </w:rPr>
      </w:pPr>
      <w:r w:rsidRPr="005764D8">
        <w:rPr>
          <w:rFonts w:ascii="Arial" w:hAnsi="Arial" w:cs="Arial"/>
          <w:b/>
          <w:sz w:val="24"/>
          <w:szCs w:val="24"/>
          <w:lang w:val="ro-RO"/>
        </w:rPr>
        <w:t>Valori admise pentru sol-nu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837CD5" w:rsidRPr="005764D8" w:rsidTr="00E77114">
        <w:trPr>
          <w:cantSplit/>
        </w:trPr>
        <w:tc>
          <w:tcPr>
            <w:tcW w:w="1692" w:type="dxa"/>
            <w:vMerge w:val="restart"/>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Loc de prelevare</w:t>
            </w:r>
          </w:p>
        </w:tc>
        <w:tc>
          <w:tcPr>
            <w:tcW w:w="846" w:type="dxa"/>
            <w:vMerge w:val="restart"/>
            <w:shd w:val="clear" w:color="auto" w:fill="C0C0C0"/>
            <w:textDirection w:val="btLr"/>
            <w:vAlign w:val="center"/>
          </w:tcPr>
          <w:p w:rsidR="0044056C" w:rsidRPr="005764D8" w:rsidRDefault="0044056C" w:rsidP="005764D8">
            <w:pPr>
              <w:pStyle w:val="NoSpacing"/>
              <w:ind w:left="113" w:right="113"/>
              <w:jc w:val="center"/>
              <w:rPr>
                <w:rFonts w:ascii="Arial" w:hAnsi="Arial" w:cs="Arial"/>
                <w:b/>
                <w:sz w:val="20"/>
                <w:szCs w:val="20"/>
                <w:lang w:val="ro-RO"/>
              </w:rPr>
            </w:pPr>
            <w:r w:rsidRPr="005764D8">
              <w:rPr>
                <w:rFonts w:ascii="Arial" w:hAnsi="Arial" w:cs="Arial"/>
                <w:b/>
                <w:sz w:val="20"/>
                <w:szCs w:val="20"/>
                <w:lang w:val="ro-RO"/>
              </w:rPr>
              <w:t>Adâncime (cm)</w:t>
            </w:r>
          </w:p>
        </w:tc>
        <w:tc>
          <w:tcPr>
            <w:tcW w:w="1692" w:type="dxa"/>
            <w:vMerge w:val="restart"/>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Indicator analizat</w:t>
            </w:r>
          </w:p>
        </w:tc>
        <w:tc>
          <w:tcPr>
            <w:tcW w:w="2708" w:type="dxa"/>
            <w:gridSpan w:val="2"/>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Prag de alertă (mg/kg substanță uscată)</w:t>
            </w:r>
          </w:p>
        </w:tc>
        <w:tc>
          <w:tcPr>
            <w:tcW w:w="2708" w:type="dxa"/>
            <w:gridSpan w:val="2"/>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Prag de intervenție (mg/kg substanță uscată)</w:t>
            </w:r>
          </w:p>
        </w:tc>
      </w:tr>
      <w:tr w:rsidR="00837CD5" w:rsidRPr="005764D8" w:rsidTr="00E77114">
        <w:trPr>
          <w:cantSplit/>
          <w:trHeight w:val="1134"/>
        </w:trPr>
        <w:tc>
          <w:tcPr>
            <w:tcW w:w="1692" w:type="dxa"/>
            <w:vMerge/>
            <w:shd w:val="clear" w:color="auto" w:fill="C0C0C0"/>
            <w:vAlign w:val="center"/>
          </w:tcPr>
          <w:p w:rsidR="0044056C" w:rsidRPr="005764D8" w:rsidRDefault="0044056C" w:rsidP="005764D8">
            <w:pPr>
              <w:pStyle w:val="NoSpacing"/>
              <w:jc w:val="center"/>
              <w:rPr>
                <w:rFonts w:ascii="Arial" w:hAnsi="Arial" w:cs="Arial"/>
                <w:b/>
                <w:sz w:val="20"/>
                <w:szCs w:val="20"/>
                <w:lang w:val="ro-RO"/>
              </w:rPr>
            </w:pPr>
          </w:p>
        </w:tc>
        <w:tc>
          <w:tcPr>
            <w:tcW w:w="846" w:type="dxa"/>
            <w:vMerge/>
            <w:shd w:val="clear" w:color="auto" w:fill="C0C0C0"/>
            <w:textDirection w:val="btLr"/>
            <w:vAlign w:val="center"/>
          </w:tcPr>
          <w:p w:rsidR="0044056C" w:rsidRPr="005764D8" w:rsidRDefault="0044056C" w:rsidP="005764D8">
            <w:pPr>
              <w:pStyle w:val="NoSpacing"/>
              <w:ind w:left="113" w:right="113"/>
              <w:jc w:val="center"/>
              <w:rPr>
                <w:rFonts w:ascii="Arial" w:hAnsi="Arial" w:cs="Arial"/>
                <w:b/>
                <w:sz w:val="20"/>
                <w:szCs w:val="20"/>
                <w:lang w:val="ro-RO"/>
              </w:rPr>
            </w:pPr>
          </w:p>
        </w:tc>
        <w:tc>
          <w:tcPr>
            <w:tcW w:w="1692" w:type="dxa"/>
            <w:vMerge/>
            <w:shd w:val="clear" w:color="auto" w:fill="C0C0C0"/>
            <w:vAlign w:val="center"/>
          </w:tcPr>
          <w:p w:rsidR="0044056C" w:rsidRPr="005764D8" w:rsidRDefault="0044056C" w:rsidP="005764D8">
            <w:pPr>
              <w:pStyle w:val="NoSpacing"/>
              <w:jc w:val="center"/>
              <w:rPr>
                <w:rFonts w:ascii="Arial" w:hAnsi="Arial" w:cs="Arial"/>
                <w:b/>
                <w:sz w:val="20"/>
                <w:szCs w:val="20"/>
                <w:lang w:val="ro-RO"/>
              </w:rPr>
            </w:pPr>
          </w:p>
        </w:tc>
        <w:tc>
          <w:tcPr>
            <w:tcW w:w="1354"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Sensibil</w:t>
            </w:r>
          </w:p>
        </w:tc>
        <w:tc>
          <w:tcPr>
            <w:tcW w:w="1354"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Mai puțin sensibil</w:t>
            </w:r>
          </w:p>
        </w:tc>
        <w:tc>
          <w:tcPr>
            <w:tcW w:w="1354"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Sensibil</w:t>
            </w:r>
          </w:p>
        </w:tc>
        <w:tc>
          <w:tcPr>
            <w:tcW w:w="1354" w:type="dxa"/>
            <w:shd w:val="clear" w:color="auto" w:fill="C0C0C0"/>
            <w:vAlign w:val="center"/>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Mai puțin sensibil</w:t>
            </w:r>
          </w:p>
        </w:tc>
      </w:tr>
      <w:tr w:rsidR="00837CD5" w:rsidRPr="005764D8" w:rsidTr="00E77114">
        <w:tc>
          <w:tcPr>
            <w:tcW w:w="1692"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846"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692"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354"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354"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354"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c>
          <w:tcPr>
            <w:tcW w:w="1354" w:type="dxa"/>
            <w:shd w:val="clear" w:color="auto" w:fill="auto"/>
          </w:tcPr>
          <w:p w:rsidR="0044056C" w:rsidRPr="005764D8" w:rsidRDefault="0044056C" w:rsidP="005764D8">
            <w:pPr>
              <w:pStyle w:val="NoSpacing"/>
              <w:jc w:val="center"/>
              <w:rPr>
                <w:rFonts w:ascii="Arial" w:hAnsi="Arial" w:cs="Arial"/>
                <w:sz w:val="20"/>
                <w:szCs w:val="20"/>
                <w:lang w:val="ro-RO"/>
              </w:rPr>
            </w:pPr>
            <w:r w:rsidRPr="005764D8">
              <w:rPr>
                <w:rFonts w:ascii="Arial" w:hAnsi="Arial" w:cs="Arial"/>
                <w:sz w:val="20"/>
                <w:szCs w:val="20"/>
                <w:lang w:val="ro-RO"/>
              </w:rPr>
              <w:t xml:space="preserve"> </w:t>
            </w:r>
          </w:p>
        </w:tc>
      </w:tr>
    </w:tbl>
    <w:p w:rsidR="0044056C" w:rsidRPr="005764D8" w:rsidRDefault="0044056C" w:rsidP="005764D8">
      <w:pPr>
        <w:pStyle w:val="NoSpacing"/>
        <w:rPr>
          <w:rFonts w:ascii="Arial" w:hAnsi="Arial" w:cs="Arial"/>
          <w:b/>
          <w:sz w:val="24"/>
          <w:szCs w:val="24"/>
          <w:lang w:val="ro-RO"/>
        </w:rPr>
      </w:pPr>
    </w:p>
    <w:p w:rsidR="0044056C" w:rsidRPr="005764D8" w:rsidRDefault="0044056C" w:rsidP="005764D8">
      <w:pPr>
        <w:spacing w:after="0" w:line="240" w:lineRule="auto"/>
        <w:ind w:left="-283"/>
        <w:jc w:val="both"/>
        <w:rPr>
          <w:rFonts w:ascii="Arial" w:hAnsi="Arial" w:cs="Arial"/>
          <w:noProof/>
          <w:sz w:val="24"/>
          <w:szCs w:val="24"/>
          <w:lang w:val="ro-RO"/>
        </w:rPr>
      </w:pPr>
      <w:r w:rsidRPr="005764D8">
        <w:rPr>
          <w:rFonts w:ascii="Arial" w:eastAsia="Calibri" w:hAnsi="Arial" w:cs="Arial"/>
          <w:b/>
          <w:sz w:val="24"/>
          <w:szCs w:val="24"/>
          <w:lang w:val="ro-RO" w:eastAsia="ar-SA"/>
        </w:rPr>
        <w:t xml:space="preserve">       </w:t>
      </w:r>
      <w:r w:rsidRPr="005764D8">
        <w:rPr>
          <w:rFonts w:ascii="Arial" w:hAnsi="Arial" w:cs="Arial"/>
          <w:b/>
          <w:bCs/>
          <w:iCs/>
          <w:noProof/>
          <w:sz w:val="24"/>
          <w:szCs w:val="24"/>
          <w:lang w:val="ro-RO"/>
        </w:rPr>
        <w:t>__zgomot</w:t>
      </w:r>
      <w:r w:rsidRPr="005764D8">
        <w:rPr>
          <w:rFonts w:ascii="Arial" w:hAnsi="Arial" w:cs="Arial"/>
          <w:iCs/>
          <w:noProof/>
          <w:sz w:val="24"/>
          <w:szCs w:val="24"/>
          <w:lang w:val="ro-RO"/>
        </w:rPr>
        <w:t xml:space="preserve"> – conf. STAS 10009/</w:t>
      </w:r>
      <w:r w:rsidR="001D4867" w:rsidRPr="005764D8">
        <w:rPr>
          <w:rFonts w:ascii="Arial" w:hAnsi="Arial" w:cs="Arial"/>
          <w:iCs/>
          <w:noProof/>
          <w:sz w:val="24"/>
          <w:szCs w:val="24"/>
          <w:lang w:val="ro-RO"/>
        </w:rPr>
        <w:t>2017</w:t>
      </w:r>
    </w:p>
    <w:p w:rsidR="001324BE" w:rsidRPr="00402CBD" w:rsidRDefault="0044056C" w:rsidP="005764D8">
      <w:pPr>
        <w:pStyle w:val="NoSpacing"/>
        <w:jc w:val="both"/>
        <w:rPr>
          <w:rFonts w:ascii="Arial" w:hAnsi="Arial" w:cs="Arial"/>
          <w:sz w:val="24"/>
          <w:szCs w:val="24"/>
          <w:lang w:val="ro-RO"/>
        </w:rPr>
      </w:pPr>
      <w:r w:rsidRPr="005764D8">
        <w:rPr>
          <w:rFonts w:ascii="Arial" w:hAnsi="Arial" w:cs="Arial"/>
          <w:iCs/>
          <w:noProof/>
          <w:sz w:val="24"/>
          <w:szCs w:val="24"/>
          <w:lang w:val="ro-RO"/>
        </w:rPr>
        <w:t xml:space="preserve">  </w:t>
      </w:r>
      <w:r w:rsidRPr="005764D8">
        <w:rPr>
          <w:rFonts w:ascii="Arial" w:hAnsi="Arial" w:cs="Arial"/>
          <w:b/>
          <w:iCs/>
          <w:noProof/>
          <w:sz w:val="24"/>
          <w:szCs w:val="24"/>
          <w:lang w:val="ro-RO"/>
        </w:rPr>
        <w:t xml:space="preserve"> __sol </w:t>
      </w:r>
      <w:r w:rsidRPr="005764D8">
        <w:rPr>
          <w:rFonts w:ascii="Arial" w:hAnsi="Arial" w:cs="Arial"/>
          <w:iCs/>
          <w:noProof/>
          <w:sz w:val="24"/>
          <w:szCs w:val="24"/>
          <w:lang w:val="ro-RO"/>
        </w:rPr>
        <w:t>– conform Ord nr. 756/1997</w:t>
      </w:r>
      <w:r w:rsidR="00C52565" w:rsidRPr="005764D8">
        <w:rPr>
          <w:rFonts w:ascii="Arial" w:hAnsi="Arial" w:cs="Arial"/>
          <w:iCs/>
          <w:noProof/>
          <w:sz w:val="24"/>
          <w:szCs w:val="24"/>
          <w:lang w:val="ro-RO"/>
        </w:rPr>
        <w:t xml:space="preserve"> </w:t>
      </w:r>
      <w:r w:rsidR="00C52565" w:rsidRPr="00402CBD">
        <w:rPr>
          <w:rFonts w:ascii="Arial" w:hAnsi="Arial" w:cs="Arial"/>
          <w:iCs/>
          <w:noProof/>
          <w:sz w:val="24"/>
          <w:szCs w:val="24"/>
          <w:lang w:val="ro-RO"/>
        </w:rPr>
        <w:t xml:space="preserve">și </w:t>
      </w:r>
      <w:r w:rsidR="00C52565" w:rsidRPr="00402CBD">
        <w:rPr>
          <w:rFonts w:ascii="Arial" w:hAnsi="Arial" w:cs="Arial"/>
          <w:bCs/>
          <w:sz w:val="24"/>
          <w:szCs w:val="24"/>
          <w:shd w:val="clear" w:color="auto" w:fill="FFFFFF"/>
        </w:rPr>
        <w:t>Ordinul Ministerului Sănătății nr. 119/2014 pentru aprobarea normelor de igienă şi recomandări privind mediul de viaţă al populaţiei și conform SR 10009/2017 privind acustica urbană limite admisibile ale nivelului de zgomot; emisiile de zgomot provenite din activitate nu trebuie să genereze nici un element de zgomot perturbator continuu sau intermitent la nici o locaţie sensibilă.</w:t>
      </w:r>
    </w:p>
    <w:p w:rsidR="00883A58" w:rsidRPr="00402CBD" w:rsidRDefault="00883A58" w:rsidP="005764D8">
      <w:pPr>
        <w:pStyle w:val="Heading1"/>
        <w:spacing w:before="0" w:line="240" w:lineRule="auto"/>
        <w:rPr>
          <w:rFonts w:ascii="Arial" w:eastAsia="Times New Roman" w:hAnsi="Arial" w:cs="Arial"/>
          <w:b/>
          <w:color w:val="auto"/>
          <w:sz w:val="24"/>
          <w:szCs w:val="24"/>
          <w:lang w:val="ro-RO"/>
        </w:rPr>
      </w:pPr>
    </w:p>
    <w:p w:rsidR="0044056C" w:rsidRPr="005764D8" w:rsidRDefault="0044056C" w:rsidP="005764D8">
      <w:pPr>
        <w:pStyle w:val="Heading1"/>
        <w:spacing w:before="0" w:line="240" w:lineRule="auto"/>
        <w:rPr>
          <w:rFonts w:ascii="Arial" w:eastAsia="Times New Roman" w:hAnsi="Arial" w:cs="Arial"/>
          <w:b/>
          <w:color w:val="auto"/>
          <w:sz w:val="24"/>
          <w:szCs w:val="24"/>
          <w:lang w:val="ro-RO"/>
        </w:rPr>
      </w:pPr>
      <w:r w:rsidRPr="005764D8">
        <w:rPr>
          <w:rFonts w:ascii="Arial" w:eastAsia="Times New Roman" w:hAnsi="Arial" w:cs="Arial"/>
          <w:b/>
          <w:color w:val="auto"/>
          <w:sz w:val="24"/>
          <w:szCs w:val="24"/>
          <w:lang w:val="ro-RO"/>
        </w:rPr>
        <w:t>III. Monitorizarea mediului</w:t>
      </w:r>
    </w:p>
    <w:p w:rsidR="0044056C" w:rsidRPr="005764D8" w:rsidRDefault="0044056C" w:rsidP="005764D8">
      <w:pPr>
        <w:autoSpaceDE w:val="0"/>
        <w:autoSpaceDN w:val="0"/>
        <w:adjustRightInd w:val="0"/>
        <w:spacing w:after="0" w:line="240" w:lineRule="auto"/>
        <w:jc w:val="both"/>
        <w:rPr>
          <w:rFonts w:ascii="Arial" w:eastAsia="Times New Roman" w:hAnsi="Arial" w:cs="Arial"/>
          <w:sz w:val="24"/>
          <w:szCs w:val="24"/>
          <w:lang w:val="ro-RO"/>
        </w:rPr>
      </w:pPr>
      <w:r w:rsidRPr="005764D8">
        <w:rPr>
          <w:rFonts w:ascii="Arial" w:eastAsia="Times New Roman" w:hAnsi="Arial" w:cs="Arial"/>
          <w:sz w:val="24"/>
          <w:szCs w:val="24"/>
          <w:lang w:val="ro-RO"/>
        </w:rPr>
        <w:t xml:space="preserve"> </w:t>
      </w:r>
    </w:p>
    <w:p w:rsidR="0044056C" w:rsidRPr="005764D8" w:rsidRDefault="0044056C" w:rsidP="005764D8">
      <w:pPr>
        <w:pStyle w:val="Heading2"/>
        <w:ind w:firstLine="340"/>
        <w:rPr>
          <w:rFonts w:ascii="Arial" w:hAnsi="Arial" w:cs="Arial"/>
        </w:rPr>
      </w:pPr>
      <w:r w:rsidRPr="005764D8">
        <w:rPr>
          <w:rFonts w:ascii="Arial" w:hAnsi="Arial" w:cs="Arial"/>
        </w:rPr>
        <w:t>1. Indicatorii fizico-chimici, bacteriologici și biologici emiși, emisii de poluanți, frecvența, modul de valorificare a rezultatelor</w:t>
      </w:r>
    </w:p>
    <w:p w:rsidR="0044056C" w:rsidRPr="005764D8" w:rsidRDefault="0044056C" w:rsidP="005764D8">
      <w:pPr>
        <w:autoSpaceDE w:val="0"/>
        <w:autoSpaceDN w:val="0"/>
        <w:adjustRightInd w:val="0"/>
        <w:spacing w:after="0" w:line="240" w:lineRule="auto"/>
        <w:ind w:left="720"/>
        <w:jc w:val="both"/>
        <w:rPr>
          <w:rFonts w:ascii="Arial" w:hAnsi="Arial" w:cs="Arial"/>
          <w:sz w:val="24"/>
          <w:szCs w:val="24"/>
          <w:lang w:val="ro-RO"/>
        </w:rPr>
      </w:pPr>
      <w:r w:rsidRPr="005764D8">
        <w:rPr>
          <w:rFonts w:ascii="Arial" w:hAnsi="Arial" w:cs="Arial"/>
          <w:sz w:val="24"/>
          <w:szCs w:val="24"/>
          <w:lang w:val="ro-RO"/>
        </w:rPr>
        <w:t xml:space="preserve"> </w:t>
      </w:r>
    </w:p>
    <w:p w:rsidR="0044056C" w:rsidRPr="005764D8" w:rsidRDefault="0044056C" w:rsidP="005764D8">
      <w:pPr>
        <w:pStyle w:val="NoSpacing"/>
        <w:tabs>
          <w:tab w:val="left" w:pos="851"/>
        </w:tabs>
        <w:ind w:left="720" w:hanging="294"/>
        <w:rPr>
          <w:rFonts w:ascii="Arial" w:hAnsi="Arial" w:cs="Arial"/>
          <w:b/>
          <w:sz w:val="24"/>
          <w:szCs w:val="24"/>
          <w:lang w:val="ro-RO"/>
        </w:rPr>
      </w:pPr>
      <w:r w:rsidRPr="005764D8">
        <w:rPr>
          <w:rFonts w:ascii="Arial" w:hAnsi="Arial" w:cs="Arial"/>
          <w:b/>
          <w:sz w:val="24"/>
          <w:szCs w:val="24"/>
          <w:lang w:val="ro-RO"/>
        </w:rPr>
        <w:tab/>
        <w:t>Monitorizarea aerului</w:t>
      </w:r>
    </w:p>
    <w:p w:rsidR="0044056C" w:rsidRPr="005764D8" w:rsidRDefault="0044056C" w:rsidP="005764D8">
      <w:pPr>
        <w:spacing w:after="0" w:line="240" w:lineRule="auto"/>
        <w:ind w:firstLine="720"/>
        <w:rPr>
          <w:rFonts w:ascii="Arial" w:hAnsi="Arial" w:cs="Arial"/>
          <w:sz w:val="24"/>
          <w:szCs w:val="24"/>
          <w:lang w:val="ro-RO"/>
        </w:rPr>
      </w:pPr>
      <w:r w:rsidRPr="005764D8">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837CD5" w:rsidRPr="005764D8" w:rsidTr="00E77114">
        <w:tc>
          <w:tcPr>
            <w:tcW w:w="1072"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 xml:space="preserve">Cod CAEN </w:t>
            </w:r>
            <w:r w:rsidRPr="005764D8">
              <w:rPr>
                <w:rFonts w:ascii="Arial" w:hAnsi="Arial" w:cs="Arial"/>
                <w:b/>
                <w:sz w:val="20"/>
                <w:szCs w:val="20"/>
                <w:lang w:val="ro-RO"/>
              </w:rPr>
              <w:lastRenderedPageBreak/>
              <w:t>Rev.2</w:t>
            </w:r>
          </w:p>
        </w:tc>
        <w:tc>
          <w:tcPr>
            <w:tcW w:w="2144"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lastRenderedPageBreak/>
              <w:t>Denumire coș</w:t>
            </w:r>
          </w:p>
        </w:tc>
        <w:tc>
          <w:tcPr>
            <w:tcW w:w="2144"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Poluant</w:t>
            </w:r>
          </w:p>
        </w:tc>
        <w:tc>
          <w:tcPr>
            <w:tcW w:w="1429"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 xml:space="preserve">Tip de </w:t>
            </w:r>
            <w:r w:rsidRPr="005764D8">
              <w:rPr>
                <w:rFonts w:ascii="Arial" w:hAnsi="Arial" w:cs="Arial"/>
                <w:b/>
                <w:sz w:val="20"/>
                <w:szCs w:val="20"/>
                <w:lang w:val="ro-RO"/>
              </w:rPr>
              <w:lastRenderedPageBreak/>
              <w:t>monitorizare</w:t>
            </w:r>
          </w:p>
        </w:tc>
        <w:tc>
          <w:tcPr>
            <w:tcW w:w="1429"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lastRenderedPageBreak/>
              <w:t>Frecvență</w:t>
            </w:r>
          </w:p>
        </w:tc>
        <w:tc>
          <w:tcPr>
            <w:tcW w:w="1787"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Metodă de analiză</w:t>
            </w:r>
          </w:p>
        </w:tc>
      </w:tr>
      <w:tr w:rsidR="00837CD5" w:rsidRPr="005764D8" w:rsidTr="00E77114">
        <w:tc>
          <w:tcPr>
            <w:tcW w:w="1072"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144"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144"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429"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429"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787" w:type="dxa"/>
            <w:shd w:val="clear" w:color="auto" w:fill="auto"/>
          </w:tcPr>
          <w:p w:rsidR="0044056C" w:rsidRPr="005764D8" w:rsidRDefault="0044056C" w:rsidP="005764D8">
            <w:pPr>
              <w:pStyle w:val="NoSpacing"/>
              <w:jc w:val="center"/>
              <w:rPr>
                <w:rFonts w:ascii="Arial" w:hAnsi="Arial" w:cs="Arial"/>
                <w:sz w:val="20"/>
                <w:szCs w:val="20"/>
                <w:lang w:val="ro-RO"/>
              </w:rPr>
            </w:pPr>
          </w:p>
        </w:tc>
      </w:tr>
    </w:tbl>
    <w:p w:rsidR="0044056C" w:rsidRPr="005764D8" w:rsidRDefault="0044056C" w:rsidP="005764D8">
      <w:pPr>
        <w:pStyle w:val="NoSpacing"/>
        <w:rPr>
          <w:rFonts w:ascii="Arial" w:hAnsi="Arial" w:cs="Arial"/>
          <w:sz w:val="24"/>
          <w:szCs w:val="24"/>
          <w:lang w:val="ro-RO"/>
        </w:rPr>
      </w:pPr>
    </w:p>
    <w:p w:rsidR="0044056C" w:rsidRPr="005764D8" w:rsidRDefault="0044056C" w:rsidP="005764D8">
      <w:pPr>
        <w:pStyle w:val="NoSpacing"/>
        <w:ind w:left="720"/>
        <w:rPr>
          <w:rFonts w:ascii="Arial" w:hAnsi="Arial" w:cs="Arial"/>
          <w:b/>
          <w:sz w:val="24"/>
          <w:szCs w:val="24"/>
          <w:lang w:val="ro-RO"/>
        </w:rPr>
      </w:pPr>
      <w:r w:rsidRPr="005764D8">
        <w:rPr>
          <w:rFonts w:ascii="Arial" w:hAnsi="Arial" w:cs="Arial"/>
          <w:b/>
          <w:sz w:val="24"/>
          <w:szCs w:val="24"/>
          <w:lang w:val="ro-RO"/>
        </w:rPr>
        <w:t>Monitorizarea apei</w:t>
      </w:r>
    </w:p>
    <w:p w:rsidR="0044056C" w:rsidRPr="005764D8" w:rsidRDefault="0044056C" w:rsidP="005764D8">
      <w:pPr>
        <w:pStyle w:val="NoSpacing"/>
        <w:ind w:left="720"/>
        <w:rPr>
          <w:rFonts w:ascii="Arial" w:hAnsi="Arial" w:cs="Arial"/>
          <w:sz w:val="24"/>
          <w:szCs w:val="24"/>
          <w:lang w:val="ro-RO"/>
        </w:rPr>
      </w:pPr>
      <w:r w:rsidRPr="005764D8">
        <w:rPr>
          <w:rFonts w:ascii="Arial" w:hAnsi="Arial" w:cs="Arial"/>
          <w:sz w:val="24"/>
          <w:szCs w:val="24"/>
          <w:lang w:val="ro-RO"/>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37CD5" w:rsidRPr="005764D8" w:rsidTr="00E77114">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Loc de prelevare</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Natura apei</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Indicator de calitate</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Tip de monitorizare</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Frecvență</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Metodă de analiză</w:t>
            </w:r>
          </w:p>
        </w:tc>
      </w:tr>
      <w:tr w:rsidR="00837CD5" w:rsidRPr="005764D8" w:rsidTr="00E77114">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r>
    </w:tbl>
    <w:p w:rsidR="0044056C" w:rsidRPr="005764D8" w:rsidRDefault="0044056C" w:rsidP="005764D8">
      <w:pPr>
        <w:pStyle w:val="NoSpacing"/>
        <w:ind w:left="720"/>
        <w:rPr>
          <w:rFonts w:ascii="Arial" w:hAnsi="Arial" w:cs="Arial"/>
          <w:b/>
          <w:sz w:val="24"/>
          <w:szCs w:val="24"/>
          <w:lang w:val="ro-RO"/>
        </w:rPr>
      </w:pPr>
    </w:p>
    <w:p w:rsidR="0044056C" w:rsidRPr="005764D8" w:rsidRDefault="0044056C" w:rsidP="005764D8">
      <w:pPr>
        <w:pStyle w:val="NoSpacing"/>
        <w:ind w:left="426" w:firstLine="294"/>
        <w:rPr>
          <w:rFonts w:ascii="Arial" w:hAnsi="Arial" w:cs="Arial"/>
          <w:b/>
          <w:sz w:val="24"/>
          <w:szCs w:val="24"/>
          <w:lang w:val="ro-RO"/>
        </w:rPr>
      </w:pPr>
      <w:r w:rsidRPr="005764D8">
        <w:rPr>
          <w:rFonts w:ascii="Arial" w:hAnsi="Arial" w:cs="Arial"/>
          <w:b/>
          <w:sz w:val="24"/>
          <w:szCs w:val="24"/>
          <w:lang w:val="ro-RO"/>
        </w:rPr>
        <w:t>Monitorizarea apei subterane</w:t>
      </w:r>
    </w:p>
    <w:p w:rsidR="0044056C" w:rsidRPr="005764D8" w:rsidRDefault="0044056C" w:rsidP="005764D8">
      <w:pPr>
        <w:pStyle w:val="NoSpacing"/>
        <w:rPr>
          <w:rFonts w:ascii="Arial" w:hAnsi="Arial" w:cs="Arial"/>
          <w:sz w:val="24"/>
          <w:szCs w:val="24"/>
          <w:lang w:val="ro-RO"/>
        </w:rPr>
      </w:pPr>
      <w:r w:rsidRPr="005764D8">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837CD5" w:rsidRPr="005764D8" w:rsidTr="00E77114">
        <w:tc>
          <w:tcPr>
            <w:tcW w:w="2001"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Loc de prelevare</w:t>
            </w:r>
          </w:p>
        </w:tc>
        <w:tc>
          <w:tcPr>
            <w:tcW w:w="2001"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Indicator de calitate</w:t>
            </w:r>
          </w:p>
        </w:tc>
        <w:tc>
          <w:tcPr>
            <w:tcW w:w="2001"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Tip de monitorizare</w:t>
            </w:r>
          </w:p>
        </w:tc>
        <w:tc>
          <w:tcPr>
            <w:tcW w:w="2001"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Frecvență</w:t>
            </w:r>
          </w:p>
        </w:tc>
        <w:tc>
          <w:tcPr>
            <w:tcW w:w="2001"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Metodă de analiză</w:t>
            </w:r>
          </w:p>
        </w:tc>
      </w:tr>
      <w:tr w:rsidR="00837CD5" w:rsidRPr="005764D8" w:rsidTr="00E77114">
        <w:tc>
          <w:tcPr>
            <w:tcW w:w="2001"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001"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001"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001"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2001" w:type="dxa"/>
            <w:shd w:val="clear" w:color="auto" w:fill="auto"/>
          </w:tcPr>
          <w:p w:rsidR="0044056C" w:rsidRPr="005764D8" w:rsidRDefault="0044056C" w:rsidP="005764D8">
            <w:pPr>
              <w:pStyle w:val="NoSpacing"/>
              <w:jc w:val="center"/>
              <w:rPr>
                <w:rFonts w:ascii="Arial" w:hAnsi="Arial" w:cs="Arial"/>
                <w:sz w:val="20"/>
                <w:szCs w:val="20"/>
                <w:lang w:val="ro-RO"/>
              </w:rPr>
            </w:pPr>
          </w:p>
        </w:tc>
      </w:tr>
    </w:tbl>
    <w:p w:rsidR="0044056C" w:rsidRPr="005764D8" w:rsidRDefault="0044056C" w:rsidP="005764D8">
      <w:pPr>
        <w:pStyle w:val="NoSpacing"/>
        <w:ind w:left="720"/>
        <w:rPr>
          <w:rFonts w:ascii="Arial" w:hAnsi="Arial" w:cs="Arial"/>
          <w:b/>
          <w:sz w:val="24"/>
          <w:szCs w:val="24"/>
          <w:lang w:val="ro-RO"/>
        </w:rPr>
      </w:pPr>
    </w:p>
    <w:p w:rsidR="0044056C" w:rsidRPr="005764D8" w:rsidRDefault="0044056C" w:rsidP="005764D8">
      <w:pPr>
        <w:pStyle w:val="NoSpacing"/>
        <w:ind w:left="426" w:firstLine="294"/>
        <w:rPr>
          <w:rFonts w:ascii="Arial" w:hAnsi="Arial" w:cs="Arial"/>
          <w:b/>
          <w:sz w:val="24"/>
          <w:szCs w:val="24"/>
          <w:lang w:val="ro-RO"/>
        </w:rPr>
      </w:pPr>
      <w:r w:rsidRPr="005764D8">
        <w:rPr>
          <w:rFonts w:ascii="Arial" w:hAnsi="Arial" w:cs="Arial"/>
          <w:b/>
          <w:sz w:val="24"/>
          <w:szCs w:val="24"/>
          <w:lang w:val="ro-RO"/>
        </w:rPr>
        <w:t>Monitorizarea solului</w:t>
      </w:r>
    </w:p>
    <w:p w:rsidR="0044056C" w:rsidRPr="005764D8" w:rsidRDefault="0044056C" w:rsidP="005764D8">
      <w:pPr>
        <w:pStyle w:val="NoSpacing"/>
        <w:rPr>
          <w:rFonts w:ascii="Arial" w:hAnsi="Arial" w:cs="Arial"/>
          <w:sz w:val="24"/>
          <w:szCs w:val="24"/>
          <w:lang w:val="ro-RO"/>
        </w:rPr>
      </w:pPr>
      <w:r w:rsidRPr="005764D8">
        <w:rPr>
          <w:rFonts w:ascii="Arial" w:hAnsi="Arial" w:cs="Arial"/>
          <w:sz w:val="24"/>
          <w:szCs w:val="24"/>
          <w:lang w:val="ro-RO"/>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37CD5" w:rsidRPr="005764D8" w:rsidTr="00E77114">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Loc de prelevare</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Adâncime (cm)</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Indicator analizat</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Tip de monitorizare</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Frecvență</w:t>
            </w:r>
          </w:p>
        </w:tc>
        <w:tc>
          <w:tcPr>
            <w:tcW w:w="1668" w:type="dxa"/>
            <w:shd w:val="clear" w:color="auto" w:fill="C0C0C0"/>
          </w:tcPr>
          <w:p w:rsidR="0044056C" w:rsidRPr="005764D8" w:rsidRDefault="0044056C" w:rsidP="005764D8">
            <w:pPr>
              <w:pStyle w:val="NoSpacing"/>
              <w:jc w:val="center"/>
              <w:rPr>
                <w:rFonts w:ascii="Arial" w:hAnsi="Arial" w:cs="Arial"/>
                <w:b/>
                <w:sz w:val="20"/>
                <w:szCs w:val="20"/>
                <w:lang w:val="ro-RO"/>
              </w:rPr>
            </w:pPr>
            <w:r w:rsidRPr="005764D8">
              <w:rPr>
                <w:rFonts w:ascii="Arial" w:hAnsi="Arial" w:cs="Arial"/>
                <w:b/>
                <w:sz w:val="20"/>
                <w:szCs w:val="20"/>
                <w:lang w:val="ro-RO"/>
              </w:rPr>
              <w:t>Metodă de analiză</w:t>
            </w:r>
          </w:p>
        </w:tc>
      </w:tr>
      <w:tr w:rsidR="00837CD5" w:rsidRPr="005764D8" w:rsidTr="00E77114">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c>
          <w:tcPr>
            <w:tcW w:w="1668" w:type="dxa"/>
            <w:shd w:val="clear" w:color="auto" w:fill="auto"/>
          </w:tcPr>
          <w:p w:rsidR="0044056C" w:rsidRPr="005764D8" w:rsidRDefault="0044056C" w:rsidP="005764D8">
            <w:pPr>
              <w:pStyle w:val="NoSpacing"/>
              <w:jc w:val="center"/>
              <w:rPr>
                <w:rFonts w:ascii="Arial" w:hAnsi="Arial" w:cs="Arial"/>
                <w:sz w:val="20"/>
                <w:szCs w:val="20"/>
                <w:lang w:val="ro-RO"/>
              </w:rPr>
            </w:pPr>
          </w:p>
        </w:tc>
      </w:tr>
    </w:tbl>
    <w:p w:rsidR="00483169" w:rsidRPr="005764D8" w:rsidRDefault="00483169" w:rsidP="005764D8">
      <w:pPr>
        <w:pStyle w:val="Heading2"/>
        <w:rPr>
          <w:rFonts w:ascii="Arial" w:hAnsi="Arial" w:cs="Arial"/>
          <w:color w:val="FF0000"/>
        </w:rPr>
      </w:pPr>
    </w:p>
    <w:p w:rsidR="00FA4E39" w:rsidRPr="005764D8" w:rsidRDefault="00FA4E39" w:rsidP="005764D8">
      <w:pPr>
        <w:pStyle w:val="Heading2"/>
        <w:rPr>
          <w:rFonts w:ascii="Arial" w:hAnsi="Arial" w:cs="Arial"/>
        </w:rPr>
      </w:pPr>
      <w:r w:rsidRPr="005764D8">
        <w:rPr>
          <w:rFonts w:ascii="Arial" w:hAnsi="Arial" w:cs="Arial"/>
        </w:rPr>
        <w:t>2. Datele ce vor fi raportate autorității pentru protecția mediului și periodicitatea se regăsesc la capitolul VII, în tabelul care centralizează toate obligațiile de raportare ale titularului.</w:t>
      </w:r>
    </w:p>
    <w:p w:rsidR="00FA4E39" w:rsidRPr="005764D8" w:rsidRDefault="00FA4E39" w:rsidP="00883A58">
      <w:pPr>
        <w:spacing w:after="0" w:line="240" w:lineRule="auto"/>
        <w:jc w:val="both"/>
        <w:rPr>
          <w:rFonts w:ascii="Arial" w:hAnsi="Arial" w:cs="Arial"/>
          <w:iCs/>
          <w:noProof/>
          <w:sz w:val="24"/>
          <w:szCs w:val="24"/>
          <w:lang w:val="ro-RO"/>
        </w:rPr>
      </w:pPr>
      <w:r w:rsidRPr="005764D8">
        <w:rPr>
          <w:rFonts w:ascii="Arial" w:hAnsi="Arial" w:cs="Arial"/>
          <w:sz w:val="24"/>
          <w:szCs w:val="24"/>
          <w:lang w:val="ro-RO"/>
        </w:rPr>
        <w:t>-</w:t>
      </w:r>
      <w:r w:rsidRPr="005764D8">
        <w:rPr>
          <w:rFonts w:ascii="Arial" w:hAnsi="Arial" w:cs="Arial"/>
          <w:bCs/>
          <w:iCs/>
          <w:noProof/>
          <w:sz w:val="24"/>
          <w:szCs w:val="24"/>
          <w:lang w:val="ro-RO"/>
        </w:rPr>
        <w:t xml:space="preserve">datele prezentate in prezenta autorizatie si/sau datele solicitate </w:t>
      </w:r>
      <w:r w:rsidRPr="005764D8">
        <w:rPr>
          <w:rFonts w:ascii="Arial" w:hAnsi="Arial" w:cs="Arial"/>
          <w:iCs/>
          <w:noProof/>
          <w:sz w:val="24"/>
          <w:szCs w:val="24"/>
          <w:lang w:val="ro-RO"/>
        </w:rPr>
        <w:t>de reprezentanţii APM Cluj;</w:t>
      </w:r>
    </w:p>
    <w:p w:rsidR="001324BE" w:rsidRPr="005764D8" w:rsidRDefault="00FA4E39" w:rsidP="00883A58">
      <w:pPr>
        <w:spacing w:after="0" w:line="240" w:lineRule="auto"/>
        <w:jc w:val="both"/>
        <w:rPr>
          <w:rFonts w:ascii="Arial" w:hAnsi="Arial" w:cs="Arial"/>
          <w:sz w:val="24"/>
          <w:szCs w:val="24"/>
          <w:lang w:val="ro-RO"/>
        </w:rPr>
      </w:pPr>
      <w:r w:rsidRPr="005764D8">
        <w:rPr>
          <w:rFonts w:ascii="Arial" w:hAnsi="Arial" w:cs="Arial"/>
          <w:noProof/>
          <w:sz w:val="24"/>
          <w:szCs w:val="24"/>
          <w:lang w:val="ro-RO"/>
        </w:rPr>
        <w:t xml:space="preserve">- </w:t>
      </w:r>
      <w:r w:rsidRPr="005764D8">
        <w:rPr>
          <w:rFonts w:ascii="Arial" w:hAnsi="Arial" w:cs="Arial"/>
          <w:bCs/>
          <w:iCs/>
          <w:noProof/>
          <w:sz w:val="24"/>
          <w:szCs w:val="24"/>
          <w:lang w:val="ro-RO"/>
        </w:rPr>
        <w:t xml:space="preserve">poluări accidentale şi elemente care ar putea afecta negativ starea mediului în zonă, imediat </w:t>
      </w:r>
      <w:r w:rsidRPr="005764D8">
        <w:rPr>
          <w:rFonts w:ascii="Arial" w:hAnsi="Arial" w:cs="Arial"/>
          <w:sz w:val="24"/>
          <w:szCs w:val="24"/>
          <w:lang w:val="ro-RO"/>
        </w:rPr>
        <w:t>la dispeceratul APM Cluj-serviciu permanent, tel. 0766868594</w:t>
      </w:r>
    </w:p>
    <w:p w:rsidR="00883A58" w:rsidRDefault="00883A58" w:rsidP="005764D8">
      <w:pPr>
        <w:pStyle w:val="Heading1"/>
        <w:spacing w:before="0" w:line="240" w:lineRule="auto"/>
        <w:rPr>
          <w:rFonts w:ascii="Arial" w:eastAsia="Times New Roman" w:hAnsi="Arial" w:cs="Arial"/>
          <w:b/>
          <w:color w:val="auto"/>
          <w:sz w:val="24"/>
          <w:szCs w:val="24"/>
          <w:lang w:val="ro-RO"/>
        </w:rPr>
      </w:pPr>
    </w:p>
    <w:p w:rsidR="0044056C" w:rsidRPr="005764D8" w:rsidRDefault="0044056C" w:rsidP="005764D8">
      <w:pPr>
        <w:pStyle w:val="Heading1"/>
        <w:spacing w:before="0" w:line="240" w:lineRule="auto"/>
        <w:rPr>
          <w:rFonts w:ascii="Arial" w:eastAsia="Times New Roman" w:hAnsi="Arial" w:cs="Arial"/>
          <w:b/>
          <w:color w:val="auto"/>
          <w:sz w:val="24"/>
          <w:szCs w:val="24"/>
          <w:lang w:val="ro-RO"/>
        </w:rPr>
      </w:pPr>
      <w:r w:rsidRPr="005764D8">
        <w:rPr>
          <w:rFonts w:ascii="Arial" w:eastAsia="Times New Roman" w:hAnsi="Arial" w:cs="Arial"/>
          <w:b/>
          <w:color w:val="auto"/>
          <w:sz w:val="24"/>
          <w:szCs w:val="24"/>
          <w:lang w:val="ro-RO"/>
        </w:rPr>
        <w:t>IV. Modul de gospodărire a deșeurilor și a ambalajelor</w:t>
      </w:r>
    </w:p>
    <w:p w:rsidR="0044056C" w:rsidRPr="005764D8" w:rsidRDefault="0044056C" w:rsidP="005764D8">
      <w:pPr>
        <w:pStyle w:val="Heading2"/>
        <w:ind w:left="360"/>
        <w:rPr>
          <w:rFonts w:ascii="Arial" w:hAnsi="Arial" w:cs="Arial"/>
        </w:rPr>
      </w:pPr>
      <w:r w:rsidRPr="005764D8">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357"/>
        <w:gridCol w:w="845"/>
        <w:gridCol w:w="1048"/>
        <w:gridCol w:w="1153"/>
        <w:gridCol w:w="629"/>
        <w:gridCol w:w="1468"/>
      </w:tblGrid>
      <w:tr w:rsidR="00837CD5" w:rsidRPr="005764D8" w:rsidTr="00883A58">
        <w:trPr>
          <w:cantSplit/>
          <w:trHeight w:val="1701"/>
        </w:trPr>
        <w:tc>
          <w:tcPr>
            <w:tcW w:w="839"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Cod deșeu</w:t>
            </w:r>
          </w:p>
        </w:tc>
        <w:tc>
          <w:tcPr>
            <w:tcW w:w="2307"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Denumire deșeu</w:t>
            </w:r>
          </w:p>
        </w:tc>
        <w:tc>
          <w:tcPr>
            <w:tcW w:w="1357"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Sursă generatoare</w:t>
            </w:r>
          </w:p>
        </w:tc>
        <w:tc>
          <w:tcPr>
            <w:tcW w:w="845" w:type="dxa"/>
            <w:shd w:val="clear" w:color="auto" w:fill="C0C0C0"/>
            <w:textDirection w:val="btLr"/>
            <w:vAlign w:val="center"/>
          </w:tcPr>
          <w:p w:rsidR="0044056C" w:rsidRPr="005764D8" w:rsidRDefault="0044056C" w:rsidP="005764D8">
            <w:pPr>
              <w:autoSpaceDE w:val="0"/>
              <w:autoSpaceDN w:val="0"/>
              <w:adjustRightInd w:val="0"/>
              <w:spacing w:after="0" w:line="240" w:lineRule="auto"/>
              <w:ind w:left="113" w:right="113"/>
              <w:jc w:val="center"/>
              <w:rPr>
                <w:rFonts w:ascii="Arial" w:eastAsia="Times New Roman" w:hAnsi="Arial" w:cs="Arial"/>
                <w:b/>
                <w:sz w:val="20"/>
                <w:szCs w:val="20"/>
                <w:lang w:val="ro-RO"/>
              </w:rPr>
            </w:pPr>
            <w:r w:rsidRPr="005764D8">
              <w:rPr>
                <w:rFonts w:ascii="Arial" w:eastAsia="Times New Roman" w:hAnsi="Arial" w:cs="Arial"/>
                <w:b/>
                <w:sz w:val="20"/>
                <w:szCs w:val="20"/>
                <w:lang w:val="ro-RO"/>
              </w:rPr>
              <w:t>Cantitate</w:t>
            </w:r>
          </w:p>
        </w:tc>
        <w:tc>
          <w:tcPr>
            <w:tcW w:w="1048"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UM</w:t>
            </w:r>
          </w:p>
        </w:tc>
        <w:tc>
          <w:tcPr>
            <w:tcW w:w="1153"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Operațiune valorificare / eliminare</w:t>
            </w:r>
          </w:p>
        </w:tc>
        <w:tc>
          <w:tcPr>
            <w:tcW w:w="629" w:type="dxa"/>
            <w:shd w:val="clear" w:color="auto" w:fill="C0C0C0"/>
            <w:textDirection w:val="btLr"/>
            <w:vAlign w:val="center"/>
          </w:tcPr>
          <w:p w:rsidR="0044056C" w:rsidRPr="005764D8" w:rsidRDefault="0044056C" w:rsidP="005764D8">
            <w:pPr>
              <w:autoSpaceDE w:val="0"/>
              <w:autoSpaceDN w:val="0"/>
              <w:adjustRightInd w:val="0"/>
              <w:spacing w:after="0" w:line="240" w:lineRule="auto"/>
              <w:ind w:left="113" w:right="113"/>
              <w:jc w:val="center"/>
              <w:rPr>
                <w:rFonts w:ascii="Arial" w:eastAsia="Times New Roman" w:hAnsi="Arial" w:cs="Arial"/>
                <w:b/>
                <w:sz w:val="20"/>
                <w:szCs w:val="20"/>
                <w:lang w:val="ro-RO"/>
              </w:rPr>
            </w:pPr>
            <w:r w:rsidRPr="005764D8">
              <w:rPr>
                <w:rFonts w:ascii="Arial" w:eastAsia="Times New Roman" w:hAnsi="Arial" w:cs="Arial"/>
                <w:b/>
                <w:sz w:val="20"/>
                <w:szCs w:val="20"/>
                <w:lang w:val="ro-RO"/>
              </w:rPr>
              <w:t>Cod operațiune</w:t>
            </w:r>
          </w:p>
        </w:tc>
        <w:tc>
          <w:tcPr>
            <w:tcW w:w="1468"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Denumire operațiune</w:t>
            </w:r>
          </w:p>
        </w:tc>
      </w:tr>
      <w:tr w:rsidR="00402CBD" w:rsidRPr="00402CBD" w:rsidTr="00883A58">
        <w:tc>
          <w:tcPr>
            <w:tcW w:w="839" w:type="dxa"/>
            <w:shd w:val="clear" w:color="auto" w:fill="auto"/>
          </w:tcPr>
          <w:p w:rsidR="0044056C" w:rsidRPr="00402CBD" w:rsidRDefault="0044056C"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20 03 01</w:t>
            </w:r>
          </w:p>
        </w:tc>
        <w:tc>
          <w:tcPr>
            <w:tcW w:w="2307" w:type="dxa"/>
            <w:shd w:val="clear" w:color="auto" w:fill="auto"/>
          </w:tcPr>
          <w:p w:rsidR="0044056C" w:rsidRPr="00402CBD" w:rsidRDefault="0044056C"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deseuri municipale amestecate</w:t>
            </w:r>
          </w:p>
        </w:tc>
        <w:tc>
          <w:tcPr>
            <w:tcW w:w="1357" w:type="dxa"/>
            <w:shd w:val="clear" w:color="auto" w:fill="auto"/>
          </w:tcPr>
          <w:p w:rsidR="0044056C" w:rsidRPr="00402CBD" w:rsidRDefault="0044056C"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din activitatea angajatilor</w:t>
            </w:r>
          </w:p>
        </w:tc>
        <w:tc>
          <w:tcPr>
            <w:tcW w:w="845" w:type="dxa"/>
            <w:shd w:val="clear" w:color="auto" w:fill="auto"/>
          </w:tcPr>
          <w:p w:rsidR="0044056C" w:rsidRPr="00402CBD" w:rsidRDefault="00260B14"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0,5</w:t>
            </w:r>
          </w:p>
        </w:tc>
        <w:tc>
          <w:tcPr>
            <w:tcW w:w="1048" w:type="dxa"/>
            <w:shd w:val="clear" w:color="auto" w:fill="auto"/>
          </w:tcPr>
          <w:p w:rsidR="0044056C" w:rsidRPr="00402CBD" w:rsidRDefault="0044056C"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Metri cubi/luna</w:t>
            </w:r>
          </w:p>
        </w:tc>
        <w:tc>
          <w:tcPr>
            <w:tcW w:w="1153" w:type="dxa"/>
            <w:shd w:val="clear" w:color="auto" w:fill="auto"/>
          </w:tcPr>
          <w:p w:rsidR="0044056C" w:rsidRPr="00402CBD" w:rsidRDefault="00B13CE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hAnsi="Arial" w:cs="Arial"/>
                <w:sz w:val="20"/>
                <w:szCs w:val="20"/>
                <w:lang w:val="ro-RO"/>
              </w:rPr>
              <w:t>Valorificare</w:t>
            </w:r>
            <w:r w:rsidRPr="00402CBD">
              <w:rPr>
                <w:rFonts w:ascii="Arial" w:eastAsia="Times New Roman" w:hAnsi="Arial" w:cs="Arial"/>
                <w:sz w:val="20"/>
                <w:szCs w:val="20"/>
                <w:lang w:val="ro-RO"/>
              </w:rPr>
              <w:t xml:space="preserve"> </w:t>
            </w:r>
          </w:p>
        </w:tc>
        <w:tc>
          <w:tcPr>
            <w:tcW w:w="629" w:type="dxa"/>
            <w:shd w:val="clear" w:color="auto" w:fill="auto"/>
          </w:tcPr>
          <w:p w:rsidR="0044056C" w:rsidRPr="00402CBD" w:rsidRDefault="00B13CE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R12</w:t>
            </w:r>
          </w:p>
        </w:tc>
        <w:tc>
          <w:tcPr>
            <w:tcW w:w="1468" w:type="dxa"/>
            <w:shd w:val="clear" w:color="auto" w:fill="auto"/>
          </w:tcPr>
          <w:p w:rsidR="0044056C" w:rsidRPr="00402CBD" w:rsidRDefault="00B13CE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hAnsi="Arial" w:cs="Arial"/>
                <w:sz w:val="20"/>
                <w:szCs w:val="20"/>
                <w:lang w:val="ro-RO"/>
              </w:rPr>
              <w:t>Schimb de deseuri in vederea efectuarii oricareia dintre operatiile numerotate de la R1 la R11</w:t>
            </w:r>
            <w:r w:rsidRPr="00402CBD">
              <w:rPr>
                <w:rFonts w:ascii="Arial" w:eastAsia="Times New Roman" w:hAnsi="Arial" w:cs="Arial"/>
                <w:sz w:val="20"/>
                <w:szCs w:val="20"/>
                <w:lang w:val="ro-RO"/>
              </w:rPr>
              <w:t xml:space="preserve"> </w:t>
            </w:r>
          </w:p>
        </w:tc>
      </w:tr>
      <w:tr w:rsidR="00402CBD" w:rsidRPr="00402CBD" w:rsidTr="00883A58">
        <w:tc>
          <w:tcPr>
            <w:tcW w:w="839" w:type="dxa"/>
            <w:shd w:val="clear" w:color="auto" w:fill="auto"/>
          </w:tcPr>
          <w:p w:rsidR="005D2A91" w:rsidRPr="00402CBD" w:rsidRDefault="005D2A91"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20 01 01</w:t>
            </w:r>
          </w:p>
        </w:tc>
        <w:tc>
          <w:tcPr>
            <w:tcW w:w="2307" w:type="dxa"/>
            <w:shd w:val="clear" w:color="auto" w:fill="auto"/>
          </w:tcPr>
          <w:p w:rsidR="005D2A91" w:rsidRPr="00402CBD" w:rsidRDefault="005D2A91"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Hârtie și carton</w:t>
            </w:r>
          </w:p>
        </w:tc>
        <w:tc>
          <w:tcPr>
            <w:tcW w:w="1357" w:type="dxa"/>
            <w:shd w:val="clear" w:color="auto" w:fill="auto"/>
          </w:tcPr>
          <w:p w:rsidR="005D2A91" w:rsidRPr="00402CBD" w:rsidRDefault="005D2A91"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birou</w:t>
            </w:r>
          </w:p>
        </w:tc>
        <w:tc>
          <w:tcPr>
            <w:tcW w:w="845" w:type="dxa"/>
            <w:shd w:val="clear" w:color="auto" w:fill="auto"/>
          </w:tcPr>
          <w:p w:rsidR="005D2A91" w:rsidRPr="00402CBD" w:rsidRDefault="005D2A91"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25</w:t>
            </w:r>
          </w:p>
        </w:tc>
        <w:tc>
          <w:tcPr>
            <w:tcW w:w="1048" w:type="dxa"/>
            <w:shd w:val="clear" w:color="auto" w:fill="auto"/>
          </w:tcPr>
          <w:p w:rsidR="005D2A91" w:rsidRPr="00402CBD" w:rsidRDefault="005D2A91"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Kg/an</w:t>
            </w:r>
          </w:p>
        </w:tc>
        <w:tc>
          <w:tcPr>
            <w:tcW w:w="1153" w:type="dxa"/>
            <w:shd w:val="clear" w:color="auto" w:fill="auto"/>
          </w:tcPr>
          <w:p w:rsidR="005D2A91" w:rsidRPr="00402CBD" w:rsidRDefault="005D2A91"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Valorificare</w:t>
            </w:r>
          </w:p>
        </w:tc>
        <w:tc>
          <w:tcPr>
            <w:tcW w:w="629" w:type="dxa"/>
            <w:shd w:val="clear" w:color="auto" w:fill="auto"/>
          </w:tcPr>
          <w:p w:rsidR="005D2A91" w:rsidRPr="00402CBD" w:rsidRDefault="005D2A91"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R12</w:t>
            </w:r>
          </w:p>
        </w:tc>
        <w:tc>
          <w:tcPr>
            <w:tcW w:w="1468" w:type="dxa"/>
            <w:shd w:val="clear" w:color="auto" w:fill="auto"/>
          </w:tcPr>
          <w:p w:rsidR="005D2A91" w:rsidRPr="00402CBD" w:rsidRDefault="005D2A91"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 xml:space="preserve">Schimb de deseuri in vederea efectuarii oricareia dintre </w:t>
            </w:r>
            <w:r w:rsidRPr="00402CBD">
              <w:rPr>
                <w:rFonts w:ascii="Arial" w:hAnsi="Arial" w:cs="Arial"/>
                <w:sz w:val="20"/>
                <w:szCs w:val="20"/>
                <w:lang w:val="ro-RO"/>
              </w:rPr>
              <w:lastRenderedPageBreak/>
              <w:t>operatiile numerotate de la R1 la R11</w:t>
            </w:r>
          </w:p>
        </w:tc>
      </w:tr>
      <w:tr w:rsidR="00402CBD" w:rsidRPr="00402CBD" w:rsidTr="00883A58">
        <w:tc>
          <w:tcPr>
            <w:tcW w:w="839" w:type="dxa"/>
            <w:shd w:val="clear" w:color="auto" w:fill="auto"/>
          </w:tcPr>
          <w:p w:rsidR="009F24AE" w:rsidRPr="00402CBD" w:rsidRDefault="009F24A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lastRenderedPageBreak/>
              <w:t>15 01 02</w:t>
            </w:r>
          </w:p>
        </w:tc>
        <w:tc>
          <w:tcPr>
            <w:tcW w:w="2307" w:type="dxa"/>
            <w:shd w:val="clear" w:color="auto" w:fill="auto"/>
          </w:tcPr>
          <w:p w:rsidR="009F24AE" w:rsidRPr="00402CBD" w:rsidRDefault="009F24A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ambalaje de materiale plastice</w:t>
            </w:r>
          </w:p>
        </w:tc>
        <w:tc>
          <w:tcPr>
            <w:tcW w:w="1357" w:type="dxa"/>
            <w:shd w:val="clear" w:color="auto" w:fill="auto"/>
          </w:tcPr>
          <w:p w:rsidR="009F24AE" w:rsidRPr="00402CBD" w:rsidRDefault="009F24A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personal/</w:t>
            </w:r>
            <w:r w:rsidR="00883A58" w:rsidRPr="00402CBD">
              <w:rPr>
                <w:rFonts w:ascii="Arial" w:eastAsia="Times New Roman" w:hAnsi="Arial" w:cs="Arial"/>
                <w:sz w:val="20"/>
                <w:szCs w:val="20"/>
                <w:lang w:val="ro-RO"/>
              </w:rPr>
              <w:t xml:space="preserve"> </w:t>
            </w:r>
            <w:r w:rsidRPr="00402CBD">
              <w:rPr>
                <w:rFonts w:ascii="Arial" w:eastAsia="Times New Roman" w:hAnsi="Arial" w:cs="Arial"/>
                <w:sz w:val="20"/>
                <w:szCs w:val="20"/>
                <w:lang w:val="ro-RO"/>
              </w:rPr>
              <w:t>materii prime/</w:t>
            </w:r>
            <w:r w:rsidR="00883A58" w:rsidRPr="00402CBD">
              <w:rPr>
                <w:rFonts w:ascii="Arial" w:eastAsia="Times New Roman" w:hAnsi="Arial" w:cs="Arial"/>
                <w:sz w:val="20"/>
                <w:szCs w:val="20"/>
                <w:lang w:val="ro-RO"/>
              </w:rPr>
              <w:t xml:space="preserve"> </w:t>
            </w:r>
            <w:r w:rsidRPr="00402CBD">
              <w:rPr>
                <w:rFonts w:ascii="Arial" w:eastAsia="Times New Roman" w:hAnsi="Arial" w:cs="Arial"/>
                <w:sz w:val="20"/>
                <w:szCs w:val="20"/>
                <w:lang w:val="ro-RO"/>
              </w:rPr>
              <w:t>auxiliare</w:t>
            </w:r>
          </w:p>
        </w:tc>
        <w:tc>
          <w:tcPr>
            <w:tcW w:w="845" w:type="dxa"/>
            <w:shd w:val="clear" w:color="auto" w:fill="auto"/>
          </w:tcPr>
          <w:p w:rsidR="009F24AE" w:rsidRPr="00402CBD" w:rsidRDefault="009F24A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12</w:t>
            </w:r>
          </w:p>
        </w:tc>
        <w:tc>
          <w:tcPr>
            <w:tcW w:w="1048" w:type="dxa"/>
            <w:shd w:val="clear" w:color="auto" w:fill="auto"/>
          </w:tcPr>
          <w:p w:rsidR="009F24AE" w:rsidRPr="00402CBD" w:rsidRDefault="009F24A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kg/an</w:t>
            </w:r>
          </w:p>
        </w:tc>
        <w:tc>
          <w:tcPr>
            <w:tcW w:w="1153" w:type="dxa"/>
            <w:shd w:val="clear" w:color="auto" w:fill="auto"/>
          </w:tcPr>
          <w:p w:rsidR="009F24AE" w:rsidRPr="00402CBD" w:rsidRDefault="009F24AE"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Valorificare</w:t>
            </w:r>
          </w:p>
        </w:tc>
        <w:tc>
          <w:tcPr>
            <w:tcW w:w="629" w:type="dxa"/>
            <w:shd w:val="clear" w:color="auto" w:fill="auto"/>
          </w:tcPr>
          <w:p w:rsidR="009F24AE" w:rsidRPr="00402CBD" w:rsidRDefault="009F24AE" w:rsidP="005764D8">
            <w:pPr>
              <w:autoSpaceDE w:val="0"/>
              <w:autoSpaceDN w:val="0"/>
              <w:adjustRightIn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R12</w:t>
            </w:r>
          </w:p>
        </w:tc>
        <w:tc>
          <w:tcPr>
            <w:tcW w:w="1468" w:type="dxa"/>
            <w:shd w:val="clear" w:color="auto" w:fill="auto"/>
          </w:tcPr>
          <w:p w:rsidR="009F24AE" w:rsidRPr="00402CBD" w:rsidRDefault="009F24AE"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Schimb de deseuri in vederea efectuarii oricareia dintre operatiile numerotate de la R1 la R11</w:t>
            </w:r>
          </w:p>
        </w:tc>
      </w:tr>
    </w:tbl>
    <w:p w:rsidR="0044056C" w:rsidRPr="005764D8" w:rsidRDefault="0044056C" w:rsidP="005764D8">
      <w:pPr>
        <w:autoSpaceDE w:val="0"/>
        <w:autoSpaceDN w:val="0"/>
        <w:adjustRightInd w:val="0"/>
        <w:spacing w:after="0" w:line="240" w:lineRule="auto"/>
        <w:jc w:val="both"/>
        <w:rPr>
          <w:rFonts w:ascii="Arial" w:eastAsia="Times New Roman" w:hAnsi="Arial" w:cs="Arial"/>
          <w:color w:val="FF0000"/>
          <w:sz w:val="24"/>
          <w:szCs w:val="24"/>
          <w:lang w:val="ro-RO"/>
        </w:rPr>
      </w:pPr>
      <w:r w:rsidRPr="005764D8">
        <w:rPr>
          <w:rFonts w:ascii="Arial" w:eastAsia="Times New Roman" w:hAnsi="Arial" w:cs="Arial"/>
          <w:color w:val="FF0000"/>
          <w:sz w:val="24"/>
          <w:szCs w:val="24"/>
          <w:lang w:val="ro-RO"/>
        </w:rPr>
        <w:t xml:space="preserve"> </w:t>
      </w:r>
    </w:p>
    <w:p w:rsidR="00D11C00" w:rsidRPr="005764D8" w:rsidRDefault="0044056C" w:rsidP="005764D8">
      <w:pPr>
        <w:pStyle w:val="Heading2"/>
        <w:ind w:left="360"/>
        <w:rPr>
          <w:rFonts w:ascii="Arial" w:hAnsi="Arial" w:cs="Arial"/>
        </w:rPr>
      </w:pPr>
      <w:r w:rsidRPr="005764D8">
        <w:rPr>
          <w:rFonts w:ascii="Arial" w:hAnsi="Arial" w:cs="Arial"/>
        </w:rPr>
        <w:t xml:space="preserve">2. Deșeuri colectate </w:t>
      </w:r>
    </w:p>
    <w:tbl>
      <w:tblPr>
        <w:tblW w:w="9630" w:type="dxa"/>
        <w:tblInd w:w="-80" w:type="dxa"/>
        <w:tblLayout w:type="fixed"/>
        <w:tblCellMar>
          <w:left w:w="10" w:type="dxa"/>
          <w:right w:w="10" w:type="dxa"/>
        </w:tblCellMar>
        <w:tblLook w:val="0000" w:firstRow="0" w:lastRow="0" w:firstColumn="0" w:lastColumn="0" w:noHBand="0" w:noVBand="0"/>
      </w:tblPr>
      <w:tblGrid>
        <w:gridCol w:w="900"/>
        <w:gridCol w:w="1884"/>
        <w:gridCol w:w="1134"/>
        <w:gridCol w:w="850"/>
        <w:gridCol w:w="1559"/>
        <w:gridCol w:w="1134"/>
        <w:gridCol w:w="2169"/>
      </w:tblGrid>
      <w:tr w:rsidR="00837CD5" w:rsidRPr="005764D8" w:rsidTr="00883A58">
        <w:trPr>
          <w:trHeight w:val="1509"/>
        </w:trPr>
        <w:tc>
          <w:tcPr>
            <w:tcW w:w="900" w:type="dxa"/>
            <w:tcBorders>
              <w:top w:val="single" w:sz="2" w:space="0" w:color="000001"/>
              <w:left w:val="single" w:sz="2" w:space="0" w:color="000001"/>
              <w:bottom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rPr>
              <w:t>Cod deșeu</w:t>
            </w:r>
          </w:p>
        </w:tc>
        <w:tc>
          <w:tcPr>
            <w:tcW w:w="1884" w:type="dxa"/>
            <w:tcBorders>
              <w:top w:val="single" w:sz="2" w:space="0" w:color="000001"/>
              <w:left w:val="single" w:sz="2" w:space="0" w:color="000001"/>
              <w:bottom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rPr>
              <w:t>Denumire deșeu</w:t>
            </w:r>
          </w:p>
        </w:tc>
        <w:tc>
          <w:tcPr>
            <w:tcW w:w="1134" w:type="dxa"/>
            <w:tcBorders>
              <w:top w:val="single" w:sz="2" w:space="0" w:color="000001"/>
              <w:left w:val="single" w:sz="2" w:space="0" w:color="000001"/>
              <w:bottom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lang w:eastAsia="ro-RO"/>
              </w:rPr>
              <w:t>Cantitate</w:t>
            </w:r>
          </w:p>
        </w:tc>
        <w:tc>
          <w:tcPr>
            <w:tcW w:w="850" w:type="dxa"/>
            <w:tcBorders>
              <w:top w:val="single" w:sz="2" w:space="0" w:color="000001"/>
              <w:left w:val="single" w:sz="2" w:space="0" w:color="000001"/>
              <w:bottom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lang w:eastAsia="ro-RO"/>
              </w:rPr>
              <w:t>UM</w:t>
            </w:r>
          </w:p>
        </w:tc>
        <w:tc>
          <w:tcPr>
            <w:tcW w:w="1559" w:type="dxa"/>
            <w:tcBorders>
              <w:top w:val="single" w:sz="2" w:space="0" w:color="000001"/>
              <w:left w:val="single" w:sz="2" w:space="0" w:color="000001"/>
              <w:bottom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rPr>
              <w:t>Operațiune valorificare / eliminare</w:t>
            </w:r>
          </w:p>
        </w:tc>
        <w:tc>
          <w:tcPr>
            <w:tcW w:w="1134" w:type="dxa"/>
            <w:tcBorders>
              <w:top w:val="single" w:sz="2" w:space="0" w:color="000001"/>
              <w:left w:val="single" w:sz="2" w:space="0" w:color="000001"/>
              <w:bottom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rPr>
              <w:t>Cod operațiune</w:t>
            </w:r>
          </w:p>
        </w:tc>
        <w:tc>
          <w:tcPr>
            <w:tcW w:w="2169" w:type="dxa"/>
            <w:tcBorders>
              <w:top w:val="single" w:sz="2" w:space="0" w:color="000001"/>
              <w:left w:val="single" w:sz="2" w:space="0" w:color="000001"/>
              <w:bottom w:val="single" w:sz="2" w:space="0" w:color="000001"/>
              <w:right w:val="single" w:sz="2" w:space="0" w:color="000001"/>
            </w:tcBorders>
            <w:shd w:val="clear" w:color="auto" w:fill="A6A6A6" w:themeFill="background1" w:themeFillShade="A6"/>
          </w:tcPr>
          <w:p w:rsidR="005441B5" w:rsidRPr="005764D8" w:rsidRDefault="005441B5" w:rsidP="005764D8">
            <w:pPr>
              <w:widowControl w:val="0"/>
              <w:spacing w:after="0" w:line="240" w:lineRule="auto"/>
              <w:jc w:val="center"/>
              <w:rPr>
                <w:rFonts w:ascii="Arial" w:eastAsia="Arial" w:hAnsi="Arial" w:cs="Arial"/>
                <w:sz w:val="20"/>
                <w:szCs w:val="20"/>
              </w:rPr>
            </w:pPr>
            <w:r w:rsidRPr="005764D8">
              <w:rPr>
                <w:rFonts w:ascii="Arial" w:hAnsi="Arial" w:cs="Arial"/>
                <w:b/>
                <w:sz w:val="20"/>
                <w:szCs w:val="20"/>
              </w:rPr>
              <w:t>Denumire operațiune</w:t>
            </w:r>
          </w:p>
        </w:tc>
      </w:tr>
      <w:tr w:rsidR="00837CD5" w:rsidRPr="005764D8" w:rsidTr="00883A58">
        <w:tc>
          <w:tcPr>
            <w:tcW w:w="900" w:type="dxa"/>
            <w:tcBorders>
              <w:top w:val="single" w:sz="2" w:space="0" w:color="000001"/>
              <w:left w:val="single" w:sz="2" w:space="0" w:color="000001"/>
              <w:bottom w:val="single" w:sz="2" w:space="0" w:color="000001"/>
            </w:tcBorders>
          </w:tcPr>
          <w:p w:rsidR="005441B5" w:rsidRPr="00402CBD" w:rsidRDefault="005441B5" w:rsidP="005764D8">
            <w:pPr>
              <w:widowControl w:val="0"/>
              <w:spacing w:after="0" w:line="240" w:lineRule="auto"/>
              <w:rPr>
                <w:rFonts w:ascii="Arial" w:hAnsi="Arial" w:cs="Arial"/>
                <w:sz w:val="20"/>
                <w:szCs w:val="20"/>
              </w:rPr>
            </w:pPr>
            <w:r w:rsidRPr="00402CBD">
              <w:rPr>
                <w:rFonts w:ascii="Arial" w:eastAsia="Arial" w:hAnsi="Arial" w:cs="Arial"/>
                <w:sz w:val="20"/>
                <w:szCs w:val="20"/>
              </w:rPr>
              <w:t>16 06 01*</w:t>
            </w:r>
          </w:p>
        </w:tc>
        <w:tc>
          <w:tcPr>
            <w:tcW w:w="1884" w:type="dxa"/>
            <w:tcBorders>
              <w:top w:val="single" w:sz="2" w:space="0" w:color="000001"/>
              <w:left w:val="single" w:sz="2" w:space="0" w:color="000001"/>
              <w:bottom w:val="single" w:sz="2" w:space="0" w:color="000001"/>
            </w:tcBorders>
          </w:tcPr>
          <w:p w:rsidR="005441B5" w:rsidRPr="00402CBD" w:rsidRDefault="005441B5" w:rsidP="005764D8">
            <w:pPr>
              <w:widowControl w:val="0"/>
              <w:spacing w:after="0" w:line="240" w:lineRule="auto"/>
              <w:rPr>
                <w:rFonts w:ascii="Arial" w:hAnsi="Arial" w:cs="Arial"/>
                <w:sz w:val="20"/>
                <w:szCs w:val="20"/>
              </w:rPr>
            </w:pPr>
            <w:r w:rsidRPr="00402CBD">
              <w:rPr>
                <w:rFonts w:ascii="Arial" w:eastAsia="Arial" w:hAnsi="Arial" w:cs="Arial"/>
                <w:sz w:val="20"/>
                <w:szCs w:val="20"/>
              </w:rPr>
              <w:t>baterii cu plumb</w:t>
            </w:r>
          </w:p>
        </w:tc>
        <w:tc>
          <w:tcPr>
            <w:tcW w:w="1134" w:type="dxa"/>
            <w:tcBorders>
              <w:top w:val="single" w:sz="2" w:space="0" w:color="000001"/>
              <w:left w:val="single" w:sz="2" w:space="0" w:color="000001"/>
              <w:bottom w:val="single" w:sz="2" w:space="0" w:color="000001"/>
            </w:tcBorders>
          </w:tcPr>
          <w:p w:rsidR="005441B5" w:rsidRPr="00402CBD" w:rsidRDefault="00FA27BF" w:rsidP="00883A58">
            <w:pPr>
              <w:widowControl w:val="0"/>
              <w:spacing w:after="0" w:line="240" w:lineRule="auto"/>
              <w:jc w:val="center"/>
              <w:rPr>
                <w:rFonts w:ascii="Arial" w:hAnsi="Arial" w:cs="Arial"/>
                <w:sz w:val="20"/>
                <w:szCs w:val="20"/>
              </w:rPr>
            </w:pPr>
            <w:r w:rsidRPr="00402CBD">
              <w:rPr>
                <w:rFonts w:ascii="Arial" w:eastAsia="Arial" w:hAnsi="Arial" w:cs="Arial"/>
                <w:sz w:val="20"/>
                <w:szCs w:val="20"/>
              </w:rPr>
              <w:t>1</w:t>
            </w:r>
            <w:r w:rsidR="005441B5" w:rsidRPr="00402CBD">
              <w:rPr>
                <w:rFonts w:ascii="Arial" w:eastAsia="Arial" w:hAnsi="Arial" w:cs="Arial"/>
                <w:sz w:val="20"/>
                <w:szCs w:val="20"/>
              </w:rPr>
              <w:t>5</w:t>
            </w:r>
            <w:r w:rsidRPr="00402CBD">
              <w:rPr>
                <w:rFonts w:ascii="Arial" w:eastAsia="Arial" w:hAnsi="Arial" w:cs="Arial"/>
                <w:sz w:val="20"/>
                <w:szCs w:val="20"/>
              </w:rPr>
              <w:t>00</w:t>
            </w:r>
          </w:p>
        </w:tc>
        <w:tc>
          <w:tcPr>
            <w:tcW w:w="850" w:type="dxa"/>
            <w:tcBorders>
              <w:top w:val="single" w:sz="2" w:space="0" w:color="000001"/>
              <w:left w:val="single" w:sz="2" w:space="0" w:color="000001"/>
              <w:bottom w:val="single" w:sz="2" w:space="0" w:color="000001"/>
            </w:tcBorders>
          </w:tcPr>
          <w:p w:rsidR="005441B5" w:rsidRPr="00402CBD" w:rsidRDefault="005441B5" w:rsidP="005764D8">
            <w:pPr>
              <w:widowControl w:val="0"/>
              <w:spacing w:after="0" w:line="240" w:lineRule="auto"/>
              <w:rPr>
                <w:rFonts w:ascii="Arial" w:hAnsi="Arial" w:cs="Arial"/>
                <w:sz w:val="20"/>
                <w:szCs w:val="20"/>
              </w:rPr>
            </w:pPr>
            <w:r w:rsidRPr="00402CBD">
              <w:rPr>
                <w:rFonts w:ascii="Arial" w:eastAsia="Arial" w:hAnsi="Arial" w:cs="Arial"/>
                <w:sz w:val="20"/>
                <w:szCs w:val="20"/>
              </w:rPr>
              <w:t xml:space="preserve"> </w:t>
            </w:r>
            <w:r w:rsidR="00FA27BF" w:rsidRPr="00402CBD">
              <w:rPr>
                <w:rFonts w:ascii="Arial" w:eastAsia="Arial" w:hAnsi="Arial" w:cs="Arial"/>
                <w:sz w:val="20"/>
                <w:szCs w:val="20"/>
              </w:rPr>
              <w:t>Buc/an</w:t>
            </w:r>
          </w:p>
        </w:tc>
        <w:tc>
          <w:tcPr>
            <w:tcW w:w="1559" w:type="dxa"/>
            <w:tcBorders>
              <w:top w:val="single" w:sz="2" w:space="0" w:color="000001"/>
              <w:left w:val="single" w:sz="2" w:space="0" w:color="000001"/>
              <w:bottom w:val="single" w:sz="2" w:space="0" w:color="000001"/>
            </w:tcBorders>
          </w:tcPr>
          <w:p w:rsidR="005441B5" w:rsidRPr="00402CBD" w:rsidRDefault="005441B5" w:rsidP="00883A58">
            <w:pPr>
              <w:widowControl w:val="0"/>
              <w:spacing w:after="0" w:line="240" w:lineRule="auto"/>
              <w:jc w:val="center"/>
              <w:rPr>
                <w:rFonts w:ascii="Arial" w:hAnsi="Arial" w:cs="Arial"/>
                <w:sz w:val="20"/>
                <w:szCs w:val="20"/>
              </w:rPr>
            </w:pPr>
            <w:r w:rsidRPr="00402CBD">
              <w:rPr>
                <w:rFonts w:ascii="Arial" w:eastAsia="Arial" w:hAnsi="Arial" w:cs="Arial"/>
                <w:sz w:val="20"/>
                <w:szCs w:val="20"/>
              </w:rPr>
              <w:t>valorificare</w:t>
            </w:r>
          </w:p>
        </w:tc>
        <w:tc>
          <w:tcPr>
            <w:tcW w:w="1134" w:type="dxa"/>
            <w:tcBorders>
              <w:top w:val="single" w:sz="2" w:space="0" w:color="000001"/>
              <w:left w:val="single" w:sz="2" w:space="0" w:color="000001"/>
              <w:bottom w:val="single" w:sz="2" w:space="0" w:color="000001"/>
            </w:tcBorders>
          </w:tcPr>
          <w:p w:rsidR="005441B5" w:rsidRPr="00402CBD" w:rsidRDefault="005441B5" w:rsidP="00883A58">
            <w:pPr>
              <w:widowControl w:val="0"/>
              <w:spacing w:after="0" w:line="240" w:lineRule="auto"/>
              <w:jc w:val="center"/>
              <w:rPr>
                <w:rFonts w:ascii="Arial" w:hAnsi="Arial" w:cs="Arial"/>
                <w:sz w:val="20"/>
                <w:szCs w:val="20"/>
              </w:rPr>
            </w:pPr>
            <w:r w:rsidRPr="00402CBD">
              <w:rPr>
                <w:rFonts w:ascii="Arial" w:eastAsia="Arial" w:hAnsi="Arial" w:cs="Arial"/>
                <w:sz w:val="20"/>
                <w:szCs w:val="20"/>
              </w:rPr>
              <w:t>R12</w:t>
            </w:r>
          </w:p>
        </w:tc>
        <w:tc>
          <w:tcPr>
            <w:tcW w:w="2169" w:type="dxa"/>
            <w:tcBorders>
              <w:top w:val="single" w:sz="2" w:space="0" w:color="000001"/>
              <w:left w:val="single" w:sz="2" w:space="0" w:color="000001"/>
              <w:bottom w:val="single" w:sz="2" w:space="0" w:color="000001"/>
              <w:right w:val="single" w:sz="2" w:space="0" w:color="000001"/>
            </w:tcBorders>
          </w:tcPr>
          <w:p w:rsidR="005441B5" w:rsidRPr="00402CBD" w:rsidRDefault="005441B5" w:rsidP="005764D8">
            <w:pPr>
              <w:widowControl w:val="0"/>
              <w:spacing w:after="0" w:line="240" w:lineRule="auto"/>
              <w:rPr>
                <w:rFonts w:ascii="Arial" w:hAnsi="Arial" w:cs="Arial"/>
                <w:sz w:val="20"/>
                <w:szCs w:val="20"/>
              </w:rPr>
            </w:pPr>
            <w:r w:rsidRPr="00402CBD">
              <w:rPr>
                <w:rFonts w:ascii="Arial" w:eastAsia="Arial" w:hAnsi="Arial" w:cs="Arial"/>
                <w:sz w:val="20"/>
                <w:szCs w:val="20"/>
              </w:rPr>
              <w:t>Schimb de deşeuri în vederea efectuării oricăreia dintre operaţiile numerotate de la R1 la R11</w:t>
            </w:r>
          </w:p>
        </w:tc>
      </w:tr>
    </w:tbl>
    <w:p w:rsidR="005441B5" w:rsidRPr="005764D8" w:rsidRDefault="005441B5" w:rsidP="005764D8">
      <w:pPr>
        <w:autoSpaceDE w:val="0"/>
        <w:autoSpaceDN w:val="0"/>
        <w:adjustRightInd w:val="0"/>
        <w:spacing w:after="0" w:line="240" w:lineRule="auto"/>
        <w:jc w:val="both"/>
        <w:rPr>
          <w:rFonts w:ascii="Arial" w:hAnsi="Arial" w:cs="Arial"/>
          <w:b/>
          <w:color w:val="FF0000"/>
          <w:sz w:val="24"/>
          <w:szCs w:val="24"/>
          <w:lang w:val="ro-RO"/>
        </w:rPr>
      </w:pPr>
    </w:p>
    <w:p w:rsidR="00487275" w:rsidRPr="005764D8" w:rsidRDefault="0044056C" w:rsidP="005764D8">
      <w:pPr>
        <w:autoSpaceDE w:val="0"/>
        <w:autoSpaceDN w:val="0"/>
        <w:adjustRightInd w:val="0"/>
        <w:spacing w:after="0" w:line="240" w:lineRule="auto"/>
        <w:ind w:firstLine="720"/>
        <w:jc w:val="both"/>
        <w:rPr>
          <w:rFonts w:ascii="Arial" w:hAnsi="Arial" w:cs="Arial"/>
          <w:sz w:val="24"/>
          <w:szCs w:val="24"/>
        </w:rPr>
      </w:pPr>
      <w:r w:rsidRPr="005764D8">
        <w:rPr>
          <w:rFonts w:ascii="Arial" w:hAnsi="Arial" w:cs="Arial"/>
          <w:b/>
          <w:sz w:val="24"/>
          <w:szCs w:val="24"/>
          <w:lang w:val="ro-RO"/>
        </w:rPr>
        <w:t xml:space="preserve">Deşeuri comercializate </w:t>
      </w:r>
      <w:r w:rsidR="00A61411" w:rsidRPr="005764D8">
        <w:rPr>
          <w:rFonts w:ascii="Arial" w:hAnsi="Arial" w:cs="Arial"/>
          <w:b/>
          <w:sz w:val="24"/>
          <w:szCs w:val="24"/>
          <w:lang w:val="ro-RO"/>
        </w:rPr>
        <w:t>–</w:t>
      </w:r>
      <w:r w:rsidR="00487275" w:rsidRPr="005764D8">
        <w:rPr>
          <w:rFonts w:ascii="Arial" w:hAnsi="Arial" w:cs="Arial"/>
          <w:sz w:val="24"/>
          <w:szCs w:val="24"/>
        </w:rPr>
        <w:t>Deşeurile colectate (conf.pct IV.2) sunt comercializate.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837CD5" w:rsidRPr="005764D8" w:rsidTr="0008790E">
        <w:trPr>
          <w:cantSplit/>
          <w:trHeight w:val="1701"/>
        </w:trPr>
        <w:tc>
          <w:tcPr>
            <w:tcW w:w="977" w:type="dxa"/>
            <w:shd w:val="clear" w:color="auto" w:fill="C0C0C0"/>
            <w:vAlign w:val="center"/>
          </w:tcPr>
          <w:p w:rsidR="00534D4D" w:rsidRPr="005764D8" w:rsidRDefault="00534D4D"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Cod deșeu</w:t>
            </w:r>
          </w:p>
        </w:tc>
        <w:tc>
          <w:tcPr>
            <w:tcW w:w="2442" w:type="dxa"/>
            <w:shd w:val="clear" w:color="auto" w:fill="C0C0C0"/>
            <w:vAlign w:val="center"/>
          </w:tcPr>
          <w:p w:rsidR="00534D4D" w:rsidRPr="005764D8" w:rsidRDefault="00534D4D"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Denumire deșeu</w:t>
            </w:r>
          </w:p>
        </w:tc>
        <w:tc>
          <w:tcPr>
            <w:tcW w:w="855" w:type="dxa"/>
            <w:shd w:val="clear" w:color="auto" w:fill="C0C0C0"/>
            <w:textDirection w:val="btLr"/>
            <w:vAlign w:val="center"/>
          </w:tcPr>
          <w:p w:rsidR="00534D4D" w:rsidRPr="005764D8" w:rsidRDefault="00534D4D" w:rsidP="005764D8">
            <w:pPr>
              <w:autoSpaceDE w:val="0"/>
              <w:autoSpaceDN w:val="0"/>
              <w:adjustRightInd w:val="0"/>
              <w:spacing w:after="0" w:line="240" w:lineRule="auto"/>
              <w:ind w:left="113" w:right="113"/>
              <w:jc w:val="center"/>
              <w:rPr>
                <w:rFonts w:ascii="Arial" w:hAnsi="Arial" w:cs="Arial"/>
                <w:b/>
                <w:sz w:val="20"/>
                <w:szCs w:val="20"/>
                <w:lang w:val="ro-RO"/>
              </w:rPr>
            </w:pPr>
            <w:r w:rsidRPr="005764D8">
              <w:rPr>
                <w:rFonts w:ascii="Arial" w:hAnsi="Arial" w:cs="Arial"/>
                <w:b/>
                <w:sz w:val="20"/>
                <w:szCs w:val="20"/>
                <w:lang w:val="ro-RO"/>
              </w:rPr>
              <w:t>Cantitate</w:t>
            </w:r>
          </w:p>
        </w:tc>
        <w:tc>
          <w:tcPr>
            <w:tcW w:w="1221" w:type="dxa"/>
            <w:shd w:val="clear" w:color="auto" w:fill="C0C0C0"/>
            <w:vAlign w:val="center"/>
          </w:tcPr>
          <w:p w:rsidR="00534D4D" w:rsidRPr="005764D8" w:rsidRDefault="00534D4D"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UM</w:t>
            </w:r>
          </w:p>
        </w:tc>
        <w:tc>
          <w:tcPr>
            <w:tcW w:w="1221" w:type="dxa"/>
            <w:shd w:val="clear" w:color="auto" w:fill="C0C0C0"/>
            <w:vAlign w:val="center"/>
          </w:tcPr>
          <w:p w:rsidR="00534D4D" w:rsidRPr="005764D8" w:rsidRDefault="00534D4D"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Operațiune valorificare / eliminare</w:t>
            </w:r>
          </w:p>
        </w:tc>
        <w:tc>
          <w:tcPr>
            <w:tcW w:w="733" w:type="dxa"/>
            <w:shd w:val="clear" w:color="auto" w:fill="C0C0C0"/>
            <w:textDirection w:val="btLr"/>
            <w:vAlign w:val="center"/>
          </w:tcPr>
          <w:p w:rsidR="00534D4D" w:rsidRPr="005764D8" w:rsidRDefault="00534D4D" w:rsidP="005764D8">
            <w:pPr>
              <w:autoSpaceDE w:val="0"/>
              <w:autoSpaceDN w:val="0"/>
              <w:adjustRightInd w:val="0"/>
              <w:spacing w:after="0" w:line="240" w:lineRule="auto"/>
              <w:ind w:left="113" w:right="113"/>
              <w:jc w:val="center"/>
              <w:rPr>
                <w:rFonts w:ascii="Arial" w:hAnsi="Arial" w:cs="Arial"/>
                <w:b/>
                <w:sz w:val="20"/>
                <w:szCs w:val="20"/>
                <w:lang w:val="ro-RO"/>
              </w:rPr>
            </w:pPr>
            <w:r w:rsidRPr="005764D8">
              <w:rPr>
                <w:rFonts w:ascii="Arial" w:hAnsi="Arial" w:cs="Arial"/>
                <w:b/>
                <w:sz w:val="20"/>
                <w:szCs w:val="20"/>
                <w:lang w:val="ro-RO"/>
              </w:rPr>
              <w:t xml:space="preserve">Cod operațiune  </w:t>
            </w:r>
          </w:p>
        </w:tc>
        <w:tc>
          <w:tcPr>
            <w:tcW w:w="2198" w:type="dxa"/>
            <w:shd w:val="clear" w:color="auto" w:fill="C0C0C0"/>
            <w:vAlign w:val="center"/>
          </w:tcPr>
          <w:p w:rsidR="00534D4D" w:rsidRPr="005764D8" w:rsidRDefault="00534D4D"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Denumire operațiune</w:t>
            </w:r>
          </w:p>
        </w:tc>
      </w:tr>
    </w:tbl>
    <w:p w:rsidR="0044056C" w:rsidRPr="005764D8" w:rsidRDefault="0044056C" w:rsidP="005764D8">
      <w:pPr>
        <w:autoSpaceDE w:val="0"/>
        <w:autoSpaceDN w:val="0"/>
        <w:adjustRightInd w:val="0"/>
        <w:spacing w:after="0" w:line="240" w:lineRule="auto"/>
        <w:jc w:val="both"/>
        <w:rPr>
          <w:rFonts w:ascii="Arial" w:hAnsi="Arial" w:cs="Arial"/>
          <w:b/>
          <w:color w:val="FF0000"/>
          <w:sz w:val="24"/>
          <w:szCs w:val="24"/>
          <w:lang w:val="ro-RO"/>
        </w:rPr>
      </w:pPr>
    </w:p>
    <w:p w:rsidR="00CD7AAC" w:rsidRPr="005764D8" w:rsidRDefault="0044056C" w:rsidP="005764D8">
      <w:pPr>
        <w:autoSpaceDE w:val="0"/>
        <w:autoSpaceDN w:val="0"/>
        <w:adjustRightInd w:val="0"/>
        <w:spacing w:after="0" w:line="240" w:lineRule="auto"/>
        <w:ind w:firstLine="720"/>
        <w:jc w:val="both"/>
        <w:rPr>
          <w:rFonts w:ascii="Arial" w:hAnsi="Arial" w:cs="Arial"/>
          <w:b/>
          <w:sz w:val="24"/>
          <w:szCs w:val="24"/>
          <w:lang w:val="ro-RO"/>
        </w:rPr>
      </w:pPr>
      <w:r w:rsidRPr="005764D8">
        <w:rPr>
          <w:rFonts w:ascii="Arial" w:hAnsi="Arial" w:cs="Arial"/>
          <w:b/>
          <w:sz w:val="24"/>
          <w:szCs w:val="24"/>
          <w:lang w:val="ro-RO"/>
        </w:rPr>
        <w:t>Deşeuri de echipamente electrice şi electronice colectate-nu este cazul</w:t>
      </w:r>
    </w:p>
    <w:p w:rsidR="00CD7AAC" w:rsidRPr="005764D8" w:rsidRDefault="00CD7AAC" w:rsidP="005764D8">
      <w:pPr>
        <w:autoSpaceDE w:val="0"/>
        <w:autoSpaceDN w:val="0"/>
        <w:adjustRightInd w:val="0"/>
        <w:spacing w:after="0" w:line="240" w:lineRule="auto"/>
        <w:ind w:firstLine="720"/>
        <w:jc w:val="both"/>
        <w:rPr>
          <w:rFonts w:ascii="Arial" w:hAnsi="Arial" w:cs="Arial"/>
          <w:b/>
          <w:color w:val="FF0000"/>
          <w:sz w:val="24"/>
          <w:szCs w:val="24"/>
          <w:lang w:val="ro-RO"/>
        </w:rPr>
      </w:pPr>
    </w:p>
    <w:p w:rsidR="0044056C" w:rsidRPr="005764D8" w:rsidRDefault="0044056C" w:rsidP="005764D8">
      <w:pPr>
        <w:autoSpaceDE w:val="0"/>
        <w:autoSpaceDN w:val="0"/>
        <w:adjustRightInd w:val="0"/>
        <w:spacing w:after="0" w:line="240" w:lineRule="auto"/>
        <w:ind w:firstLine="720"/>
        <w:jc w:val="both"/>
        <w:rPr>
          <w:rFonts w:ascii="Arial" w:hAnsi="Arial" w:cs="Arial"/>
          <w:b/>
          <w:sz w:val="24"/>
          <w:szCs w:val="24"/>
          <w:lang w:val="ro-RO"/>
        </w:rPr>
      </w:pPr>
      <w:r w:rsidRPr="005764D8">
        <w:rPr>
          <w:rFonts w:ascii="Arial" w:hAnsi="Arial" w:cs="Arial"/>
          <w:b/>
          <w:sz w:val="24"/>
          <w:szCs w:val="24"/>
          <w:lang w:val="ro-RO"/>
        </w:rPr>
        <w:t>Deşeuri de baterii ş</w:t>
      </w:r>
      <w:r w:rsidR="00534D4D" w:rsidRPr="005764D8">
        <w:rPr>
          <w:rFonts w:ascii="Arial" w:hAnsi="Arial" w:cs="Arial"/>
          <w:b/>
          <w:sz w:val="24"/>
          <w:szCs w:val="24"/>
          <w:lang w:val="ro-RO"/>
        </w:rPr>
        <w:t>i acumulatori colectate</w:t>
      </w:r>
      <w:r w:rsidR="00242398" w:rsidRPr="005764D8">
        <w:rPr>
          <w:rFonts w:ascii="Arial" w:hAnsi="Arial" w:cs="Arial"/>
          <w:b/>
          <w:sz w:val="24"/>
          <w:szCs w:val="24"/>
          <w:lang w:val="ro-RO"/>
        </w:rPr>
        <w:t>:</w:t>
      </w:r>
    </w:p>
    <w:tbl>
      <w:tblPr>
        <w:tblW w:w="10693" w:type="dxa"/>
        <w:tblInd w:w="-9" w:type="dxa"/>
        <w:tblLayout w:type="fixed"/>
        <w:tblCellMar>
          <w:left w:w="10" w:type="dxa"/>
          <w:right w:w="10" w:type="dxa"/>
        </w:tblCellMar>
        <w:tblLook w:val="0000" w:firstRow="0" w:lastRow="0" w:firstColumn="0" w:lastColumn="0" w:noHBand="0" w:noVBand="0"/>
      </w:tblPr>
      <w:tblGrid>
        <w:gridCol w:w="59"/>
        <w:gridCol w:w="4828"/>
        <w:gridCol w:w="5202"/>
        <w:gridCol w:w="604"/>
      </w:tblGrid>
      <w:tr w:rsidR="00837CD5" w:rsidRPr="005764D8" w:rsidTr="005D2A91">
        <w:tc>
          <w:tcPr>
            <w:tcW w:w="4887" w:type="dxa"/>
            <w:gridSpan w:val="2"/>
            <w:tcBorders>
              <w:top w:val="single" w:sz="2" w:space="0" w:color="000001"/>
              <w:left w:val="single" w:sz="2" w:space="0" w:color="000001"/>
              <w:bottom w:val="single" w:sz="2" w:space="0" w:color="000001"/>
            </w:tcBorders>
            <w:shd w:val="clear" w:color="auto" w:fill="C0C0C0"/>
            <w:tcMar>
              <w:top w:w="0" w:type="dxa"/>
              <w:left w:w="0" w:type="dxa"/>
              <w:bottom w:w="0" w:type="dxa"/>
              <w:right w:w="0" w:type="dxa"/>
            </w:tcMar>
            <w:vAlign w:val="center"/>
          </w:tcPr>
          <w:p w:rsidR="00CD7AAC" w:rsidRPr="005764D8" w:rsidRDefault="00CD7AAC" w:rsidP="005764D8">
            <w:pPr>
              <w:pStyle w:val="Standard"/>
              <w:jc w:val="center"/>
              <w:rPr>
                <w:rFonts w:ascii="Arial" w:hAnsi="Arial" w:cs="Arial"/>
                <w:b/>
                <w:sz w:val="20"/>
                <w:szCs w:val="20"/>
                <w:lang w:val="es-ES"/>
              </w:rPr>
            </w:pPr>
            <w:r w:rsidRPr="005764D8">
              <w:rPr>
                <w:rFonts w:ascii="Arial" w:hAnsi="Arial" w:cs="Arial"/>
                <w:b/>
                <w:sz w:val="20"/>
                <w:szCs w:val="20"/>
                <w:lang w:val="es-ES"/>
              </w:rPr>
              <w:t>Cod deșeu de baterii și acumulatori</w:t>
            </w:r>
          </w:p>
        </w:tc>
        <w:tc>
          <w:tcPr>
            <w:tcW w:w="5202"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vAlign w:val="center"/>
          </w:tcPr>
          <w:p w:rsidR="00CD7AAC" w:rsidRPr="005764D8" w:rsidRDefault="00CD7AAC" w:rsidP="005764D8">
            <w:pPr>
              <w:pStyle w:val="Standard"/>
              <w:jc w:val="center"/>
              <w:rPr>
                <w:rFonts w:ascii="Arial" w:hAnsi="Arial" w:cs="Arial"/>
                <w:b/>
                <w:sz w:val="20"/>
                <w:szCs w:val="20"/>
                <w:lang w:val="es-ES"/>
              </w:rPr>
            </w:pPr>
            <w:r w:rsidRPr="005764D8">
              <w:rPr>
                <w:rFonts w:ascii="Arial" w:hAnsi="Arial" w:cs="Arial"/>
                <w:b/>
                <w:sz w:val="20"/>
                <w:szCs w:val="20"/>
                <w:lang w:val="es-ES"/>
              </w:rPr>
              <w:t>Denumire deșeu</w:t>
            </w:r>
          </w:p>
        </w:tc>
        <w:tc>
          <w:tcPr>
            <w:tcW w:w="604" w:type="dxa"/>
            <w:shd w:val="clear" w:color="auto" w:fill="FFFFFF"/>
            <w:tcMar>
              <w:top w:w="0" w:type="dxa"/>
              <w:left w:w="0" w:type="dxa"/>
              <w:bottom w:w="0" w:type="dxa"/>
              <w:right w:w="0" w:type="dxa"/>
            </w:tcMar>
          </w:tcPr>
          <w:p w:rsidR="00CD7AAC" w:rsidRPr="005764D8" w:rsidRDefault="00CD7AAC" w:rsidP="005764D8">
            <w:pPr>
              <w:pStyle w:val="Standard"/>
              <w:rPr>
                <w:rFonts w:ascii="Arial" w:hAnsi="Arial" w:cs="Arial"/>
                <w:color w:val="FF0000"/>
                <w:sz w:val="20"/>
                <w:szCs w:val="20"/>
              </w:rPr>
            </w:pPr>
          </w:p>
        </w:tc>
      </w:tr>
      <w:tr w:rsidR="00402CBD" w:rsidRPr="00402CBD" w:rsidTr="005D2A91">
        <w:trPr>
          <w:gridAfter w:val="1"/>
          <w:wAfter w:w="604" w:type="dxa"/>
        </w:trPr>
        <w:tc>
          <w:tcPr>
            <w:tcW w:w="59" w:type="dxa"/>
            <w:tcBorders>
              <w:right w:val="single" w:sz="2" w:space="0" w:color="000001"/>
            </w:tcBorders>
            <w:shd w:val="clear" w:color="auto" w:fill="FFFFFF"/>
            <w:tcMar>
              <w:top w:w="0" w:type="dxa"/>
              <w:left w:w="0" w:type="dxa"/>
              <w:bottom w:w="0" w:type="dxa"/>
              <w:right w:w="0" w:type="dxa"/>
            </w:tcMar>
          </w:tcPr>
          <w:p w:rsidR="00CD7AAC" w:rsidRPr="00402CBD" w:rsidRDefault="00CD7AAC" w:rsidP="005764D8">
            <w:pPr>
              <w:pStyle w:val="Standard"/>
              <w:rPr>
                <w:rFonts w:ascii="Arial" w:hAnsi="Arial" w:cs="Arial"/>
                <w:sz w:val="20"/>
                <w:szCs w:val="20"/>
              </w:rPr>
            </w:pPr>
          </w:p>
        </w:tc>
        <w:tc>
          <w:tcPr>
            <w:tcW w:w="48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CD7AAC" w:rsidRPr="00402CBD" w:rsidRDefault="00CD7AAC" w:rsidP="005764D8">
            <w:pPr>
              <w:pStyle w:val="Standard"/>
              <w:rPr>
                <w:rFonts w:ascii="Arial" w:hAnsi="Arial" w:cs="Arial"/>
                <w:sz w:val="20"/>
                <w:szCs w:val="20"/>
                <w:lang w:val="ro-RO"/>
              </w:rPr>
            </w:pPr>
            <w:r w:rsidRPr="00402CBD">
              <w:rPr>
                <w:rFonts w:ascii="Arial" w:hAnsi="Arial" w:cs="Arial"/>
                <w:sz w:val="20"/>
                <w:szCs w:val="20"/>
                <w:lang w:val="ro-RO"/>
              </w:rPr>
              <w:t xml:space="preserve">                              3a</w:t>
            </w:r>
          </w:p>
        </w:tc>
        <w:tc>
          <w:tcPr>
            <w:tcW w:w="520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CD7AAC" w:rsidRPr="00402CBD" w:rsidRDefault="00CD7AAC" w:rsidP="005764D8">
            <w:pPr>
              <w:pStyle w:val="Standard"/>
              <w:rPr>
                <w:rFonts w:ascii="Arial" w:hAnsi="Arial" w:cs="Arial"/>
                <w:sz w:val="20"/>
                <w:szCs w:val="20"/>
                <w:lang w:val="ro-RO"/>
              </w:rPr>
            </w:pPr>
            <w:r w:rsidRPr="00402CBD">
              <w:rPr>
                <w:rFonts w:ascii="Arial" w:hAnsi="Arial" w:cs="Arial"/>
                <w:sz w:val="20"/>
                <w:szCs w:val="20"/>
                <w:lang w:val="ro-RO"/>
              </w:rPr>
              <w:t>Plumb acid</w:t>
            </w:r>
          </w:p>
        </w:tc>
      </w:tr>
      <w:tr w:rsidR="00402CBD" w:rsidRPr="00402CBD" w:rsidTr="005D2A91">
        <w:trPr>
          <w:gridAfter w:val="1"/>
          <w:wAfter w:w="604" w:type="dxa"/>
        </w:trPr>
        <w:tc>
          <w:tcPr>
            <w:tcW w:w="59" w:type="dxa"/>
            <w:tcBorders>
              <w:right w:val="single" w:sz="2" w:space="0" w:color="000001"/>
            </w:tcBorders>
            <w:shd w:val="clear" w:color="auto" w:fill="FFFFFF"/>
            <w:tcMar>
              <w:top w:w="0" w:type="dxa"/>
              <w:left w:w="0" w:type="dxa"/>
              <w:bottom w:w="0" w:type="dxa"/>
              <w:right w:w="0" w:type="dxa"/>
            </w:tcMar>
          </w:tcPr>
          <w:p w:rsidR="00CD7AAC" w:rsidRPr="00402CBD" w:rsidRDefault="00CD7AAC" w:rsidP="005764D8">
            <w:pPr>
              <w:pStyle w:val="Standard"/>
              <w:rPr>
                <w:rFonts w:ascii="Arial" w:hAnsi="Arial" w:cs="Arial"/>
                <w:sz w:val="20"/>
                <w:szCs w:val="20"/>
              </w:rPr>
            </w:pPr>
          </w:p>
        </w:tc>
        <w:tc>
          <w:tcPr>
            <w:tcW w:w="48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CD7AAC" w:rsidRPr="00402CBD" w:rsidRDefault="00CD7AAC" w:rsidP="005764D8">
            <w:pPr>
              <w:pStyle w:val="Standard"/>
              <w:rPr>
                <w:rFonts w:ascii="Arial" w:hAnsi="Arial" w:cs="Arial"/>
                <w:sz w:val="20"/>
                <w:szCs w:val="20"/>
                <w:lang w:val="ro-RO"/>
              </w:rPr>
            </w:pPr>
            <w:r w:rsidRPr="00402CBD">
              <w:rPr>
                <w:rFonts w:ascii="Arial" w:hAnsi="Arial" w:cs="Arial"/>
                <w:sz w:val="20"/>
                <w:szCs w:val="20"/>
                <w:lang w:val="ro-RO"/>
              </w:rPr>
              <w:t xml:space="preserve">                              4a</w:t>
            </w:r>
          </w:p>
        </w:tc>
        <w:tc>
          <w:tcPr>
            <w:tcW w:w="520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CD7AAC" w:rsidRPr="00402CBD" w:rsidRDefault="00CD7AAC" w:rsidP="005764D8">
            <w:pPr>
              <w:pStyle w:val="Standard"/>
              <w:rPr>
                <w:rFonts w:ascii="Arial" w:hAnsi="Arial" w:cs="Arial"/>
                <w:sz w:val="20"/>
                <w:szCs w:val="20"/>
                <w:lang w:val="ro-RO"/>
              </w:rPr>
            </w:pPr>
            <w:r w:rsidRPr="00402CBD">
              <w:rPr>
                <w:rFonts w:ascii="Arial" w:hAnsi="Arial" w:cs="Arial"/>
                <w:sz w:val="20"/>
                <w:szCs w:val="20"/>
                <w:lang w:val="ro-RO"/>
              </w:rPr>
              <w:t>Plumb acid</w:t>
            </w:r>
          </w:p>
        </w:tc>
      </w:tr>
    </w:tbl>
    <w:p w:rsidR="001324BE" w:rsidRPr="00402CBD" w:rsidRDefault="001324BE" w:rsidP="005764D8">
      <w:pPr>
        <w:autoSpaceDE w:val="0"/>
        <w:autoSpaceDN w:val="0"/>
        <w:adjustRightInd w:val="0"/>
        <w:spacing w:after="0" w:line="240" w:lineRule="auto"/>
        <w:jc w:val="both"/>
        <w:rPr>
          <w:rFonts w:ascii="Arial" w:hAnsi="Arial" w:cs="Arial"/>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3. Deșeuri stocate temporar</w:t>
      </w:r>
    </w:p>
    <w:p w:rsidR="0044056C" w:rsidRPr="00402CBD" w:rsidRDefault="0044056C" w:rsidP="005764D8">
      <w:pPr>
        <w:autoSpaceDE w:val="0"/>
        <w:autoSpaceDN w:val="0"/>
        <w:adjustRightInd w:val="0"/>
        <w:spacing w:after="0" w:line="240" w:lineRule="auto"/>
        <w:ind w:firstLine="360"/>
        <w:jc w:val="both"/>
        <w:rPr>
          <w:rFonts w:ascii="Arial" w:hAnsi="Arial" w:cs="Arial"/>
          <w:sz w:val="24"/>
          <w:szCs w:val="24"/>
          <w:lang w:val="ro-RO"/>
        </w:rPr>
      </w:pPr>
      <w:r w:rsidRPr="00402CBD">
        <w:rPr>
          <w:rFonts w:ascii="Arial" w:hAnsi="Arial" w:cs="Arial"/>
          <w:sz w:val="24"/>
          <w:szCs w:val="24"/>
          <w:lang w:val="ro-RO"/>
        </w:rPr>
        <w:t xml:space="preserve">Deseurile colectate conform punctului IV.2  se stocheaza temporar </w:t>
      </w:r>
      <w:r w:rsidR="001324BE" w:rsidRPr="00402CBD">
        <w:rPr>
          <w:rFonts w:ascii="Arial" w:hAnsi="Arial" w:cs="Arial"/>
          <w:sz w:val="24"/>
          <w:szCs w:val="24"/>
          <w:lang w:val="ro-RO"/>
        </w:rPr>
        <w:t>pe amplasament</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837CD5" w:rsidRPr="005764D8" w:rsidTr="00E77114">
        <w:tc>
          <w:tcPr>
            <w:tcW w:w="1715"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Cod deșeu</w:t>
            </w:r>
          </w:p>
        </w:tc>
        <w:tc>
          <w:tcPr>
            <w:tcW w:w="3431"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Denumire deșeu</w:t>
            </w:r>
          </w:p>
        </w:tc>
        <w:tc>
          <w:tcPr>
            <w:tcW w:w="1715"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Cantitate</w:t>
            </w:r>
          </w:p>
        </w:tc>
        <w:tc>
          <w:tcPr>
            <w:tcW w:w="1429"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UM</w:t>
            </w:r>
          </w:p>
        </w:tc>
        <w:tc>
          <w:tcPr>
            <w:tcW w:w="1715"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Mod de stocare</w:t>
            </w:r>
          </w:p>
        </w:tc>
      </w:tr>
      <w:tr w:rsidR="00837CD5" w:rsidRPr="005764D8" w:rsidTr="00E77114">
        <w:tc>
          <w:tcPr>
            <w:tcW w:w="1715" w:type="dxa"/>
            <w:shd w:val="clear" w:color="auto" w:fill="auto"/>
          </w:tcPr>
          <w:p w:rsidR="0044056C" w:rsidRPr="005764D8" w:rsidRDefault="0044056C" w:rsidP="005764D8">
            <w:pPr>
              <w:autoSpaceDE w:val="0"/>
              <w:autoSpaceDN w:val="0"/>
              <w:adjustRightInd w:val="0"/>
              <w:spacing w:after="0" w:line="240" w:lineRule="auto"/>
              <w:jc w:val="center"/>
              <w:rPr>
                <w:rFonts w:ascii="Arial" w:hAnsi="Arial" w:cs="Arial"/>
                <w:sz w:val="20"/>
                <w:szCs w:val="20"/>
                <w:lang w:val="ro-RO"/>
              </w:rPr>
            </w:pPr>
          </w:p>
        </w:tc>
        <w:tc>
          <w:tcPr>
            <w:tcW w:w="3431" w:type="dxa"/>
            <w:shd w:val="clear" w:color="auto" w:fill="auto"/>
          </w:tcPr>
          <w:p w:rsidR="0044056C" w:rsidRPr="005764D8" w:rsidRDefault="0044056C" w:rsidP="005764D8">
            <w:pPr>
              <w:autoSpaceDE w:val="0"/>
              <w:autoSpaceDN w:val="0"/>
              <w:adjustRightInd w:val="0"/>
              <w:spacing w:after="0" w:line="240" w:lineRule="auto"/>
              <w:jc w:val="center"/>
              <w:rPr>
                <w:rFonts w:ascii="Arial" w:hAnsi="Arial" w:cs="Arial"/>
                <w:sz w:val="20"/>
                <w:szCs w:val="20"/>
                <w:lang w:val="ro-RO"/>
              </w:rPr>
            </w:pPr>
          </w:p>
        </w:tc>
        <w:tc>
          <w:tcPr>
            <w:tcW w:w="1715" w:type="dxa"/>
            <w:shd w:val="clear" w:color="auto" w:fill="auto"/>
          </w:tcPr>
          <w:p w:rsidR="0044056C" w:rsidRPr="005764D8" w:rsidRDefault="0044056C" w:rsidP="005764D8">
            <w:pPr>
              <w:autoSpaceDE w:val="0"/>
              <w:autoSpaceDN w:val="0"/>
              <w:adjustRightInd w:val="0"/>
              <w:spacing w:after="0" w:line="240" w:lineRule="auto"/>
              <w:jc w:val="center"/>
              <w:rPr>
                <w:rFonts w:ascii="Arial" w:hAnsi="Arial" w:cs="Arial"/>
                <w:sz w:val="20"/>
                <w:szCs w:val="20"/>
                <w:lang w:val="ro-RO"/>
              </w:rPr>
            </w:pPr>
          </w:p>
        </w:tc>
        <w:tc>
          <w:tcPr>
            <w:tcW w:w="1429" w:type="dxa"/>
            <w:shd w:val="clear" w:color="auto" w:fill="auto"/>
          </w:tcPr>
          <w:p w:rsidR="0044056C" w:rsidRPr="005764D8" w:rsidRDefault="0044056C" w:rsidP="005764D8">
            <w:pPr>
              <w:autoSpaceDE w:val="0"/>
              <w:autoSpaceDN w:val="0"/>
              <w:adjustRightInd w:val="0"/>
              <w:spacing w:after="0" w:line="240" w:lineRule="auto"/>
              <w:jc w:val="center"/>
              <w:rPr>
                <w:rFonts w:ascii="Arial" w:hAnsi="Arial" w:cs="Arial"/>
                <w:sz w:val="20"/>
                <w:szCs w:val="20"/>
                <w:lang w:val="ro-RO"/>
              </w:rPr>
            </w:pPr>
          </w:p>
        </w:tc>
        <w:tc>
          <w:tcPr>
            <w:tcW w:w="1715" w:type="dxa"/>
            <w:shd w:val="clear" w:color="auto" w:fill="auto"/>
          </w:tcPr>
          <w:p w:rsidR="0044056C" w:rsidRPr="005764D8" w:rsidRDefault="0044056C" w:rsidP="005764D8">
            <w:pPr>
              <w:autoSpaceDE w:val="0"/>
              <w:autoSpaceDN w:val="0"/>
              <w:adjustRightInd w:val="0"/>
              <w:spacing w:after="0" w:line="240" w:lineRule="auto"/>
              <w:jc w:val="center"/>
              <w:rPr>
                <w:rFonts w:ascii="Arial" w:hAnsi="Arial" w:cs="Arial"/>
                <w:sz w:val="20"/>
                <w:szCs w:val="20"/>
                <w:lang w:val="ro-RO"/>
              </w:rPr>
            </w:pPr>
          </w:p>
        </w:tc>
      </w:tr>
    </w:tbl>
    <w:p w:rsidR="0044056C" w:rsidRPr="005764D8" w:rsidRDefault="0044056C" w:rsidP="005764D8">
      <w:pPr>
        <w:spacing w:after="0" w:line="240" w:lineRule="auto"/>
        <w:rPr>
          <w:rFonts w:ascii="Arial" w:hAnsi="Arial" w:cs="Arial"/>
          <w:color w:val="FF0000"/>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4. Deșeuri tratate (valorificate/eliminate)</w:t>
      </w:r>
      <w:r w:rsidR="001347E6" w:rsidRPr="005764D8">
        <w:rPr>
          <w:rFonts w:ascii="Arial" w:hAnsi="Arial" w:cs="Arial"/>
        </w:rPr>
        <w:t>-nu este cazul</w:t>
      </w:r>
    </w:p>
    <w:p w:rsidR="0044056C" w:rsidRPr="005764D8" w:rsidRDefault="0044056C" w:rsidP="005764D8">
      <w:pPr>
        <w:spacing w:after="0" w:line="240" w:lineRule="auto"/>
        <w:ind w:left="360"/>
        <w:rPr>
          <w:rFonts w:ascii="Arial" w:hAnsi="Arial" w:cs="Arial"/>
          <w:b/>
          <w:color w:val="FF0000"/>
          <w:sz w:val="24"/>
          <w:szCs w:val="24"/>
          <w:lang w:val="ro-RO"/>
        </w:rPr>
      </w:pPr>
      <w:r w:rsidRPr="005764D8">
        <w:rPr>
          <w:rFonts w:ascii="Arial" w:hAnsi="Arial" w:cs="Arial"/>
          <w:color w:val="FF0000"/>
          <w:sz w:val="24"/>
          <w:szCs w:val="24"/>
          <w:lang w:val="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837CD5" w:rsidRPr="005764D8" w:rsidTr="00E77114">
        <w:trPr>
          <w:cantSplit/>
          <w:trHeight w:val="1701"/>
        </w:trPr>
        <w:tc>
          <w:tcPr>
            <w:tcW w:w="989"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lastRenderedPageBreak/>
              <w:t>Cod deșeu</w:t>
            </w:r>
          </w:p>
        </w:tc>
        <w:tc>
          <w:tcPr>
            <w:tcW w:w="2721"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Denumire deșeu</w:t>
            </w:r>
          </w:p>
        </w:tc>
        <w:tc>
          <w:tcPr>
            <w:tcW w:w="866" w:type="dxa"/>
            <w:shd w:val="clear" w:color="auto" w:fill="C0C0C0"/>
            <w:textDirection w:val="btLr"/>
            <w:vAlign w:val="center"/>
          </w:tcPr>
          <w:p w:rsidR="0044056C" w:rsidRPr="005764D8" w:rsidRDefault="0044056C" w:rsidP="005764D8">
            <w:pPr>
              <w:spacing w:after="0" w:line="240" w:lineRule="auto"/>
              <w:ind w:left="113" w:right="113"/>
              <w:jc w:val="center"/>
              <w:rPr>
                <w:rFonts w:ascii="Arial" w:hAnsi="Arial" w:cs="Arial"/>
                <w:b/>
                <w:sz w:val="20"/>
                <w:szCs w:val="20"/>
                <w:lang w:val="ro-RO"/>
              </w:rPr>
            </w:pPr>
            <w:r w:rsidRPr="005764D8">
              <w:rPr>
                <w:rFonts w:ascii="Arial" w:hAnsi="Arial" w:cs="Arial"/>
                <w:b/>
                <w:sz w:val="20"/>
                <w:szCs w:val="20"/>
                <w:lang w:val="ro-RO"/>
              </w:rPr>
              <w:t>Cantitate</w:t>
            </w:r>
          </w:p>
        </w:tc>
        <w:tc>
          <w:tcPr>
            <w:tcW w:w="1237"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UM</w:t>
            </w:r>
          </w:p>
        </w:tc>
        <w:tc>
          <w:tcPr>
            <w:tcW w:w="1237"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Operațiune valorificare / eliminare</w:t>
            </w:r>
          </w:p>
        </w:tc>
        <w:tc>
          <w:tcPr>
            <w:tcW w:w="618" w:type="dxa"/>
            <w:shd w:val="clear" w:color="auto" w:fill="C0C0C0"/>
            <w:textDirection w:val="btLr"/>
            <w:vAlign w:val="center"/>
          </w:tcPr>
          <w:p w:rsidR="0044056C" w:rsidRPr="005764D8" w:rsidRDefault="0044056C" w:rsidP="005764D8">
            <w:pPr>
              <w:spacing w:after="0" w:line="240" w:lineRule="auto"/>
              <w:ind w:left="113" w:right="113"/>
              <w:jc w:val="center"/>
              <w:rPr>
                <w:rFonts w:ascii="Arial" w:hAnsi="Arial" w:cs="Arial"/>
                <w:b/>
                <w:sz w:val="20"/>
                <w:szCs w:val="20"/>
                <w:lang w:val="ro-RO"/>
              </w:rPr>
            </w:pPr>
            <w:r w:rsidRPr="005764D8">
              <w:rPr>
                <w:rFonts w:ascii="Arial" w:hAnsi="Arial" w:cs="Arial"/>
                <w:b/>
                <w:sz w:val="20"/>
                <w:szCs w:val="20"/>
                <w:lang w:val="ro-RO"/>
              </w:rPr>
              <w:t>Cod operațiune</w:t>
            </w:r>
          </w:p>
        </w:tc>
        <w:tc>
          <w:tcPr>
            <w:tcW w:w="1979"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Denumire operațiune</w:t>
            </w:r>
          </w:p>
        </w:tc>
      </w:tr>
    </w:tbl>
    <w:p w:rsidR="0044056C" w:rsidRPr="005764D8" w:rsidRDefault="0044056C" w:rsidP="005764D8">
      <w:pPr>
        <w:spacing w:after="0" w:line="240" w:lineRule="auto"/>
        <w:rPr>
          <w:rFonts w:ascii="Arial" w:hAnsi="Arial" w:cs="Arial"/>
          <w:color w:val="FF0000"/>
          <w:sz w:val="24"/>
          <w:szCs w:val="24"/>
          <w:lang w:val="ro-RO"/>
        </w:rPr>
      </w:pPr>
    </w:p>
    <w:p w:rsidR="0044056C" w:rsidRPr="005764D8" w:rsidRDefault="0044056C" w:rsidP="005764D8">
      <w:pPr>
        <w:autoSpaceDE w:val="0"/>
        <w:autoSpaceDN w:val="0"/>
        <w:adjustRightInd w:val="0"/>
        <w:spacing w:after="0" w:line="240" w:lineRule="auto"/>
        <w:ind w:firstLine="720"/>
        <w:jc w:val="both"/>
        <w:rPr>
          <w:rFonts w:ascii="Arial" w:hAnsi="Arial" w:cs="Arial"/>
          <w:b/>
          <w:sz w:val="24"/>
          <w:szCs w:val="24"/>
          <w:lang w:val="ro-RO"/>
        </w:rPr>
      </w:pPr>
      <w:r w:rsidRPr="005764D8">
        <w:rPr>
          <w:rFonts w:ascii="Arial" w:hAnsi="Arial" w:cs="Arial"/>
          <w:b/>
          <w:sz w:val="24"/>
          <w:szCs w:val="24"/>
          <w:lang w:val="ro-RO"/>
        </w:rPr>
        <w:t>Deşeuri de echipamente electrice şi electronice tratate-nu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37CD5" w:rsidRPr="005764D8" w:rsidTr="00E77114">
        <w:tc>
          <w:tcPr>
            <w:tcW w:w="4002"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Cod deșeu de echipamente electrice și electronice (DEEE)</w:t>
            </w:r>
          </w:p>
        </w:tc>
        <w:tc>
          <w:tcPr>
            <w:tcW w:w="6004"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Denumire deșeu</w:t>
            </w:r>
          </w:p>
        </w:tc>
      </w:tr>
      <w:tr w:rsidR="00837CD5" w:rsidRPr="005764D8" w:rsidTr="00E77114">
        <w:tc>
          <w:tcPr>
            <w:tcW w:w="4002" w:type="dxa"/>
            <w:shd w:val="clear" w:color="auto" w:fill="auto"/>
          </w:tcPr>
          <w:p w:rsidR="0044056C" w:rsidRPr="005764D8" w:rsidRDefault="0044056C" w:rsidP="005764D8">
            <w:pPr>
              <w:spacing w:after="0" w:line="240" w:lineRule="auto"/>
              <w:jc w:val="center"/>
              <w:rPr>
                <w:rFonts w:ascii="Arial" w:hAnsi="Arial" w:cs="Arial"/>
                <w:sz w:val="20"/>
                <w:szCs w:val="20"/>
                <w:lang w:val="ro-RO"/>
              </w:rPr>
            </w:pPr>
            <w:r w:rsidRPr="005764D8">
              <w:rPr>
                <w:rFonts w:ascii="Arial" w:hAnsi="Arial" w:cs="Arial"/>
                <w:sz w:val="20"/>
                <w:szCs w:val="20"/>
                <w:lang w:val="ro-RO"/>
              </w:rPr>
              <w:t xml:space="preserve"> </w:t>
            </w:r>
          </w:p>
        </w:tc>
        <w:tc>
          <w:tcPr>
            <w:tcW w:w="6004" w:type="dxa"/>
            <w:shd w:val="clear" w:color="auto" w:fill="auto"/>
          </w:tcPr>
          <w:p w:rsidR="0044056C" w:rsidRPr="005764D8" w:rsidRDefault="0044056C" w:rsidP="005764D8">
            <w:pPr>
              <w:spacing w:after="0" w:line="240" w:lineRule="auto"/>
              <w:jc w:val="center"/>
              <w:rPr>
                <w:rFonts w:ascii="Arial" w:hAnsi="Arial" w:cs="Arial"/>
                <w:sz w:val="20"/>
                <w:szCs w:val="20"/>
                <w:lang w:val="ro-RO"/>
              </w:rPr>
            </w:pPr>
            <w:r w:rsidRPr="005764D8">
              <w:rPr>
                <w:rFonts w:ascii="Arial" w:hAnsi="Arial" w:cs="Arial"/>
                <w:sz w:val="20"/>
                <w:szCs w:val="20"/>
                <w:lang w:val="ro-RO"/>
              </w:rPr>
              <w:t xml:space="preserve"> </w:t>
            </w:r>
          </w:p>
        </w:tc>
      </w:tr>
    </w:tbl>
    <w:p w:rsidR="0044056C" w:rsidRPr="005764D8" w:rsidRDefault="0044056C" w:rsidP="005764D8">
      <w:pPr>
        <w:spacing w:after="0" w:line="240" w:lineRule="auto"/>
        <w:rPr>
          <w:rFonts w:ascii="Arial" w:hAnsi="Arial" w:cs="Arial"/>
          <w:color w:val="FF0000"/>
          <w:sz w:val="24"/>
          <w:szCs w:val="24"/>
          <w:lang w:val="ro-RO"/>
        </w:rPr>
      </w:pPr>
    </w:p>
    <w:p w:rsidR="0044056C" w:rsidRPr="005764D8" w:rsidRDefault="0044056C" w:rsidP="005764D8">
      <w:pPr>
        <w:autoSpaceDE w:val="0"/>
        <w:autoSpaceDN w:val="0"/>
        <w:adjustRightInd w:val="0"/>
        <w:spacing w:after="0" w:line="240" w:lineRule="auto"/>
        <w:ind w:firstLine="720"/>
        <w:jc w:val="both"/>
        <w:rPr>
          <w:rFonts w:ascii="Arial" w:hAnsi="Arial" w:cs="Arial"/>
          <w:b/>
          <w:sz w:val="24"/>
          <w:szCs w:val="24"/>
          <w:lang w:val="ro-RO"/>
        </w:rPr>
      </w:pPr>
      <w:r w:rsidRPr="005764D8">
        <w:rPr>
          <w:rFonts w:ascii="Arial" w:hAnsi="Arial" w:cs="Arial"/>
          <w:b/>
          <w:sz w:val="24"/>
          <w:szCs w:val="24"/>
          <w:lang w:val="ro-RO"/>
        </w:rPr>
        <w:t>Deşeuri de baterii şi acumulatori tratate-nu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37CD5" w:rsidRPr="005764D8" w:rsidTr="00E77114">
        <w:tc>
          <w:tcPr>
            <w:tcW w:w="4002"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eastAsia="ro-RO"/>
              </w:rPr>
            </w:pPr>
            <w:r w:rsidRPr="005764D8">
              <w:rPr>
                <w:rFonts w:ascii="Arial" w:hAnsi="Arial" w:cs="Arial"/>
                <w:b/>
                <w:sz w:val="20"/>
                <w:szCs w:val="20"/>
                <w:lang w:val="ro-RO" w:eastAsia="ro-RO"/>
              </w:rPr>
              <w:t>Cod deșeu de baterii și acumulatori</w:t>
            </w:r>
          </w:p>
        </w:tc>
        <w:tc>
          <w:tcPr>
            <w:tcW w:w="6004"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eastAsia="ro-RO"/>
              </w:rPr>
            </w:pPr>
            <w:r w:rsidRPr="005764D8">
              <w:rPr>
                <w:rFonts w:ascii="Arial" w:hAnsi="Arial" w:cs="Arial"/>
                <w:b/>
                <w:sz w:val="20"/>
                <w:szCs w:val="20"/>
                <w:lang w:val="ro-RO" w:eastAsia="ro-RO"/>
              </w:rPr>
              <w:t>Denumire deșeu</w:t>
            </w:r>
          </w:p>
        </w:tc>
      </w:tr>
      <w:tr w:rsidR="00837CD5" w:rsidRPr="005764D8" w:rsidTr="00E77114">
        <w:tc>
          <w:tcPr>
            <w:tcW w:w="4002"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eastAsia="ro-RO"/>
              </w:rPr>
            </w:pPr>
            <w:r w:rsidRPr="005764D8">
              <w:rPr>
                <w:rFonts w:ascii="Arial" w:hAnsi="Arial" w:cs="Arial"/>
                <w:color w:val="FF0000"/>
                <w:sz w:val="20"/>
                <w:szCs w:val="20"/>
                <w:lang w:val="ro-RO" w:eastAsia="ro-RO"/>
              </w:rPr>
              <w:t xml:space="preserve"> </w:t>
            </w:r>
          </w:p>
        </w:tc>
        <w:tc>
          <w:tcPr>
            <w:tcW w:w="6004"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eastAsia="ro-RO"/>
              </w:rPr>
            </w:pPr>
            <w:r w:rsidRPr="005764D8">
              <w:rPr>
                <w:rFonts w:ascii="Arial" w:hAnsi="Arial" w:cs="Arial"/>
                <w:color w:val="FF0000"/>
                <w:sz w:val="20"/>
                <w:szCs w:val="20"/>
                <w:lang w:val="ro-RO" w:eastAsia="ro-RO"/>
              </w:rPr>
              <w:t xml:space="preserve"> </w:t>
            </w:r>
          </w:p>
        </w:tc>
      </w:tr>
    </w:tbl>
    <w:p w:rsidR="0044056C" w:rsidRPr="005764D8" w:rsidRDefault="0044056C" w:rsidP="005764D8">
      <w:pPr>
        <w:spacing w:after="0" w:line="240" w:lineRule="auto"/>
        <w:rPr>
          <w:rFonts w:ascii="Arial" w:hAnsi="Arial" w:cs="Arial"/>
          <w:color w:val="FF0000"/>
          <w:sz w:val="24"/>
          <w:szCs w:val="24"/>
          <w:lang w:val="ro-RO" w:eastAsia="ro-RO"/>
        </w:rPr>
      </w:pPr>
    </w:p>
    <w:p w:rsidR="0044056C" w:rsidRPr="005764D8" w:rsidRDefault="0044056C" w:rsidP="005764D8">
      <w:pPr>
        <w:pStyle w:val="Heading2"/>
        <w:ind w:left="360"/>
        <w:rPr>
          <w:rFonts w:ascii="Arial" w:hAnsi="Arial" w:cs="Arial"/>
        </w:rPr>
      </w:pPr>
      <w:r w:rsidRPr="005764D8">
        <w:rPr>
          <w:rFonts w:ascii="Arial" w:hAnsi="Arial" w:cs="Arial"/>
        </w:rPr>
        <w:t>5. Modul de transport al deșeurilor și măsurile pentru protecția mediului</w:t>
      </w:r>
    </w:p>
    <w:p w:rsidR="00575788" w:rsidRPr="005764D8" w:rsidRDefault="00575788" w:rsidP="005764D8">
      <w:pPr>
        <w:spacing w:after="0" w:line="240" w:lineRule="auto"/>
        <w:rPr>
          <w:rFonts w:ascii="Arial" w:hAnsi="Arial" w:cs="Arial"/>
          <w:sz w:val="24"/>
          <w:szCs w:val="24"/>
          <w:lang w:val="ro-RO" w:eastAsia="ro-RO"/>
        </w:rPr>
      </w:pPr>
    </w:p>
    <w:p w:rsidR="0044056C" w:rsidRPr="005764D8" w:rsidRDefault="00534D4D" w:rsidP="005764D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5764D8">
        <w:rPr>
          <w:rFonts w:ascii="Arial" w:eastAsia="Times New Roman" w:hAnsi="Arial" w:cs="Arial"/>
          <w:b/>
          <w:bCs/>
          <w:sz w:val="24"/>
          <w:szCs w:val="24"/>
          <w:lang w:val="ro-RO" w:eastAsia="ro-RO"/>
        </w:rPr>
        <w:t>Deşeuri transportate-</w:t>
      </w:r>
      <w:r w:rsidR="005D2A91" w:rsidRPr="005764D8">
        <w:rPr>
          <w:rFonts w:ascii="Arial" w:eastAsia="Times New Roman" w:hAnsi="Arial" w:cs="Arial"/>
          <w:b/>
          <w:bCs/>
          <w:sz w:val="24"/>
          <w:szCs w:val="24"/>
          <w:lang w:val="ro-RO" w:eastAsia="ro-RO"/>
        </w:rPr>
        <w:t xml:space="preserve">nu este cazul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837CD5" w:rsidRPr="005764D8" w:rsidTr="00E77114">
        <w:trPr>
          <w:cantSplit/>
          <w:trHeight w:val="1701"/>
        </w:trPr>
        <w:tc>
          <w:tcPr>
            <w:tcW w:w="989"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Cod deșeu</w:t>
            </w:r>
          </w:p>
        </w:tc>
        <w:tc>
          <w:tcPr>
            <w:tcW w:w="2721"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Denumire deșeu</w:t>
            </w:r>
          </w:p>
        </w:tc>
        <w:tc>
          <w:tcPr>
            <w:tcW w:w="866" w:type="dxa"/>
            <w:shd w:val="clear" w:color="auto" w:fill="C0C0C0"/>
            <w:textDirection w:val="btLr"/>
            <w:vAlign w:val="center"/>
          </w:tcPr>
          <w:p w:rsidR="0044056C" w:rsidRPr="005764D8" w:rsidRDefault="0044056C" w:rsidP="005764D8">
            <w:pPr>
              <w:spacing w:after="0" w:line="240" w:lineRule="auto"/>
              <w:ind w:left="113" w:right="113"/>
              <w:jc w:val="center"/>
              <w:rPr>
                <w:rFonts w:ascii="Arial" w:hAnsi="Arial" w:cs="Arial"/>
                <w:b/>
                <w:sz w:val="20"/>
                <w:szCs w:val="20"/>
                <w:lang w:val="ro-RO"/>
              </w:rPr>
            </w:pPr>
            <w:r w:rsidRPr="005764D8">
              <w:rPr>
                <w:rFonts w:ascii="Arial" w:hAnsi="Arial" w:cs="Arial"/>
                <w:b/>
                <w:sz w:val="20"/>
                <w:szCs w:val="20"/>
                <w:lang w:val="ro-RO"/>
              </w:rPr>
              <w:t>Cantitate</w:t>
            </w:r>
          </w:p>
        </w:tc>
        <w:tc>
          <w:tcPr>
            <w:tcW w:w="1237"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UM</w:t>
            </w:r>
          </w:p>
        </w:tc>
        <w:tc>
          <w:tcPr>
            <w:tcW w:w="1237"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Operațiune valorificare / eliminare</w:t>
            </w:r>
          </w:p>
        </w:tc>
        <w:tc>
          <w:tcPr>
            <w:tcW w:w="618" w:type="dxa"/>
            <w:shd w:val="clear" w:color="auto" w:fill="C0C0C0"/>
            <w:textDirection w:val="btLr"/>
            <w:vAlign w:val="center"/>
          </w:tcPr>
          <w:p w:rsidR="0044056C" w:rsidRPr="005764D8" w:rsidRDefault="0044056C" w:rsidP="005764D8">
            <w:pPr>
              <w:spacing w:after="0" w:line="240" w:lineRule="auto"/>
              <w:ind w:left="113" w:right="113"/>
              <w:jc w:val="center"/>
              <w:rPr>
                <w:rFonts w:ascii="Arial" w:hAnsi="Arial" w:cs="Arial"/>
                <w:b/>
                <w:sz w:val="20"/>
                <w:szCs w:val="20"/>
                <w:lang w:val="ro-RO"/>
              </w:rPr>
            </w:pPr>
            <w:r w:rsidRPr="005764D8">
              <w:rPr>
                <w:rFonts w:ascii="Arial" w:hAnsi="Arial" w:cs="Arial"/>
                <w:b/>
                <w:sz w:val="20"/>
                <w:szCs w:val="20"/>
                <w:lang w:val="ro-RO"/>
              </w:rPr>
              <w:t>Cod operațiune</w:t>
            </w:r>
          </w:p>
        </w:tc>
        <w:tc>
          <w:tcPr>
            <w:tcW w:w="1979" w:type="dxa"/>
            <w:shd w:val="clear" w:color="auto" w:fill="C0C0C0"/>
            <w:vAlign w:val="center"/>
          </w:tcPr>
          <w:p w:rsidR="0044056C" w:rsidRPr="005764D8" w:rsidRDefault="0044056C" w:rsidP="005764D8">
            <w:pPr>
              <w:spacing w:after="0" w:line="240" w:lineRule="auto"/>
              <w:jc w:val="center"/>
              <w:rPr>
                <w:rFonts w:ascii="Arial" w:hAnsi="Arial" w:cs="Arial"/>
                <w:b/>
                <w:sz w:val="20"/>
                <w:szCs w:val="20"/>
                <w:lang w:val="ro-RO"/>
              </w:rPr>
            </w:pPr>
            <w:r w:rsidRPr="005764D8">
              <w:rPr>
                <w:rFonts w:ascii="Arial" w:hAnsi="Arial" w:cs="Arial"/>
                <w:b/>
                <w:sz w:val="20"/>
                <w:szCs w:val="20"/>
                <w:lang w:val="ro-RO"/>
              </w:rPr>
              <w:t>Denumire operațiune</w:t>
            </w:r>
          </w:p>
        </w:tc>
      </w:tr>
      <w:tr w:rsidR="00837CD5" w:rsidRPr="005764D8" w:rsidTr="00E77114">
        <w:tc>
          <w:tcPr>
            <w:tcW w:w="989"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c>
          <w:tcPr>
            <w:tcW w:w="2721"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c>
          <w:tcPr>
            <w:tcW w:w="866"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c>
          <w:tcPr>
            <w:tcW w:w="1237"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c>
          <w:tcPr>
            <w:tcW w:w="1237"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c>
          <w:tcPr>
            <w:tcW w:w="618"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c>
          <w:tcPr>
            <w:tcW w:w="1979" w:type="dxa"/>
            <w:shd w:val="clear" w:color="auto" w:fill="auto"/>
          </w:tcPr>
          <w:p w:rsidR="0044056C" w:rsidRPr="005764D8" w:rsidRDefault="0044056C" w:rsidP="005764D8">
            <w:pPr>
              <w:spacing w:after="0" w:line="240" w:lineRule="auto"/>
              <w:jc w:val="center"/>
              <w:rPr>
                <w:rFonts w:ascii="Arial" w:hAnsi="Arial" w:cs="Arial"/>
                <w:color w:val="FF0000"/>
                <w:sz w:val="20"/>
                <w:szCs w:val="20"/>
                <w:lang w:val="ro-RO"/>
              </w:rPr>
            </w:pPr>
            <w:r w:rsidRPr="005764D8">
              <w:rPr>
                <w:rFonts w:ascii="Arial" w:hAnsi="Arial" w:cs="Arial"/>
                <w:color w:val="FF0000"/>
                <w:sz w:val="20"/>
                <w:szCs w:val="20"/>
                <w:lang w:val="ro-RO"/>
              </w:rPr>
              <w:t xml:space="preserve"> </w:t>
            </w:r>
          </w:p>
        </w:tc>
      </w:tr>
    </w:tbl>
    <w:p w:rsidR="0044056C" w:rsidRPr="005764D8" w:rsidRDefault="0044056C" w:rsidP="005764D8">
      <w:pPr>
        <w:spacing w:after="0" w:line="240" w:lineRule="auto"/>
        <w:rPr>
          <w:rFonts w:ascii="Arial" w:hAnsi="Arial" w:cs="Arial"/>
          <w:color w:val="FF0000"/>
          <w:sz w:val="24"/>
          <w:szCs w:val="24"/>
          <w:lang w:val="ro-RO" w:eastAsia="ro-RO"/>
        </w:rPr>
      </w:pPr>
    </w:p>
    <w:p w:rsidR="0044056C" w:rsidRPr="005764D8" w:rsidRDefault="0044056C" w:rsidP="005764D8">
      <w:pPr>
        <w:pStyle w:val="Heading2"/>
        <w:ind w:left="360"/>
        <w:rPr>
          <w:rFonts w:ascii="Arial" w:hAnsi="Arial" w:cs="Arial"/>
        </w:rPr>
      </w:pPr>
      <w:r w:rsidRPr="005764D8">
        <w:rPr>
          <w:rFonts w:ascii="Arial" w:hAnsi="Arial" w:cs="Arial"/>
        </w:rPr>
        <w:t>6. Monitorizarea gestiunii deșeurilor</w:t>
      </w:r>
    </w:p>
    <w:p w:rsidR="00C86C1B" w:rsidRPr="00402CBD" w:rsidRDefault="00C86C1B" w:rsidP="005764D8">
      <w:pPr>
        <w:spacing w:after="0" w:line="240" w:lineRule="auto"/>
        <w:jc w:val="both"/>
        <w:rPr>
          <w:rFonts w:ascii="Arial" w:eastAsia="Calibri" w:hAnsi="Arial" w:cs="Arial"/>
          <w:sz w:val="24"/>
          <w:szCs w:val="24"/>
          <w:lang w:val="ro-RO"/>
        </w:rPr>
      </w:pPr>
      <w:r w:rsidRPr="005764D8">
        <w:rPr>
          <w:rFonts w:ascii="Arial" w:eastAsia="Calibri" w:hAnsi="Arial" w:cs="Arial"/>
          <w:sz w:val="24"/>
          <w:szCs w:val="24"/>
          <w:lang w:val="ro-RO"/>
        </w:rPr>
        <w:t xml:space="preserve">__- monitorizarea deşeurilor - (tipuri, cantităţi, sortarea şi valorificarea prin unităţi specializate a celor reciclabile) se va realiza conform Anexei 1 a HG 856/2002 privind evidenţa gestiunii deşeurilor; </w:t>
      </w:r>
      <w:r w:rsidRPr="00402CBD">
        <w:rPr>
          <w:rFonts w:ascii="Arial" w:eastAsia="Calibri" w:hAnsi="Arial" w:cs="Arial"/>
          <w:sz w:val="24"/>
          <w:szCs w:val="24"/>
          <w:lang w:val="ro-RO"/>
        </w:rPr>
        <w:t>deșeurile stocate sunt preluate de firme specializate autorizate cu mijloacele de transport proprii. În incinta amplasamentului nu se depozitează definitiv și nu se incinerează niciun tip de deșeu.</w:t>
      </w:r>
    </w:p>
    <w:p w:rsidR="00575788" w:rsidRPr="00402CBD" w:rsidRDefault="00575788" w:rsidP="005764D8">
      <w:pPr>
        <w:spacing w:after="0" w:line="240" w:lineRule="auto"/>
        <w:ind w:left="360"/>
        <w:rPr>
          <w:rFonts w:ascii="Arial" w:hAnsi="Arial" w:cs="Arial"/>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 xml:space="preserve">7. Ambalaje folosite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9"/>
        <w:gridCol w:w="4861"/>
        <w:gridCol w:w="1482"/>
        <w:gridCol w:w="1853"/>
      </w:tblGrid>
      <w:tr w:rsidR="00837CD5" w:rsidRPr="005764D8" w:rsidTr="00883A58">
        <w:tc>
          <w:tcPr>
            <w:tcW w:w="1809" w:type="dxa"/>
            <w:shd w:val="clear" w:color="auto" w:fill="C0C0C0"/>
            <w:vAlign w:val="center"/>
          </w:tcPr>
          <w:p w:rsidR="0044056C" w:rsidRPr="005764D8" w:rsidRDefault="0044056C" w:rsidP="00883A5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Tip ambalaj</w:t>
            </w:r>
          </w:p>
        </w:tc>
        <w:tc>
          <w:tcPr>
            <w:tcW w:w="4861"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Descriere</w:t>
            </w:r>
          </w:p>
        </w:tc>
        <w:tc>
          <w:tcPr>
            <w:tcW w:w="1482"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Cantitate</w:t>
            </w:r>
          </w:p>
        </w:tc>
        <w:tc>
          <w:tcPr>
            <w:tcW w:w="1853" w:type="dxa"/>
            <w:shd w:val="clear" w:color="auto" w:fill="C0C0C0"/>
            <w:vAlign w:val="center"/>
          </w:tcPr>
          <w:p w:rsidR="0044056C" w:rsidRPr="005764D8" w:rsidRDefault="0044056C" w:rsidP="005764D8">
            <w:pPr>
              <w:autoSpaceDE w:val="0"/>
              <w:autoSpaceDN w:val="0"/>
              <w:adjustRightInd w:val="0"/>
              <w:spacing w:after="0" w:line="240" w:lineRule="auto"/>
              <w:jc w:val="center"/>
              <w:rPr>
                <w:rFonts w:ascii="Arial" w:hAnsi="Arial" w:cs="Arial"/>
                <w:b/>
                <w:sz w:val="20"/>
                <w:szCs w:val="20"/>
                <w:lang w:val="ro-RO"/>
              </w:rPr>
            </w:pPr>
            <w:r w:rsidRPr="005764D8">
              <w:rPr>
                <w:rFonts w:ascii="Arial" w:hAnsi="Arial" w:cs="Arial"/>
                <w:b/>
                <w:sz w:val="20"/>
                <w:szCs w:val="20"/>
                <w:lang w:val="ro-RO"/>
              </w:rPr>
              <w:t>UM</w:t>
            </w:r>
          </w:p>
        </w:tc>
      </w:tr>
      <w:tr w:rsidR="00402CBD" w:rsidRPr="00402CBD" w:rsidTr="00883A58">
        <w:tc>
          <w:tcPr>
            <w:tcW w:w="1809" w:type="dxa"/>
            <w:shd w:val="clear" w:color="auto" w:fill="auto"/>
          </w:tcPr>
          <w:p w:rsidR="0044056C"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lemn</w:t>
            </w:r>
            <w:r w:rsidR="0044056C" w:rsidRPr="00402CBD">
              <w:rPr>
                <w:rFonts w:ascii="Arial" w:hAnsi="Arial" w:cs="Arial"/>
                <w:sz w:val="20"/>
                <w:szCs w:val="20"/>
                <w:lang w:val="ro-RO"/>
              </w:rPr>
              <w:t xml:space="preserve"> </w:t>
            </w:r>
          </w:p>
        </w:tc>
        <w:tc>
          <w:tcPr>
            <w:tcW w:w="4861" w:type="dxa"/>
            <w:shd w:val="clear" w:color="auto" w:fill="auto"/>
          </w:tcPr>
          <w:p w:rsidR="0044056C"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 xml:space="preserve">Europaleti din lemn </w:t>
            </w:r>
            <w:r w:rsidR="0044056C" w:rsidRPr="00402CBD">
              <w:rPr>
                <w:rFonts w:ascii="Arial" w:hAnsi="Arial" w:cs="Arial"/>
                <w:sz w:val="20"/>
                <w:szCs w:val="20"/>
                <w:lang w:val="ro-RO"/>
              </w:rPr>
              <w:t xml:space="preserve"> </w:t>
            </w:r>
          </w:p>
        </w:tc>
        <w:tc>
          <w:tcPr>
            <w:tcW w:w="1482" w:type="dxa"/>
            <w:shd w:val="clear" w:color="auto" w:fill="auto"/>
          </w:tcPr>
          <w:p w:rsidR="0044056C" w:rsidRPr="00402CBD" w:rsidRDefault="007E582E"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25</w:t>
            </w:r>
          </w:p>
        </w:tc>
        <w:tc>
          <w:tcPr>
            <w:tcW w:w="1853" w:type="dxa"/>
            <w:shd w:val="clear" w:color="auto" w:fill="auto"/>
          </w:tcPr>
          <w:p w:rsidR="0044056C"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Buc/an</w:t>
            </w:r>
          </w:p>
        </w:tc>
      </w:tr>
      <w:tr w:rsidR="00402CBD" w:rsidRPr="00402CBD" w:rsidTr="00883A58">
        <w:tc>
          <w:tcPr>
            <w:tcW w:w="1809" w:type="dxa"/>
            <w:shd w:val="clear" w:color="auto" w:fill="auto"/>
          </w:tcPr>
          <w:p w:rsidR="00364B72"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Alte plastice</w:t>
            </w:r>
          </w:p>
        </w:tc>
        <w:tc>
          <w:tcPr>
            <w:tcW w:w="4861" w:type="dxa"/>
            <w:shd w:val="clear" w:color="auto" w:fill="auto"/>
          </w:tcPr>
          <w:p w:rsidR="00364B72"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Folie propilenă</w:t>
            </w:r>
          </w:p>
        </w:tc>
        <w:tc>
          <w:tcPr>
            <w:tcW w:w="1482" w:type="dxa"/>
            <w:shd w:val="clear" w:color="auto" w:fill="auto"/>
          </w:tcPr>
          <w:p w:rsidR="00364B72"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100</w:t>
            </w:r>
          </w:p>
        </w:tc>
        <w:tc>
          <w:tcPr>
            <w:tcW w:w="1853" w:type="dxa"/>
            <w:shd w:val="clear" w:color="auto" w:fill="auto"/>
          </w:tcPr>
          <w:p w:rsidR="00364B72" w:rsidRPr="00402CBD" w:rsidRDefault="00364B72" w:rsidP="005764D8">
            <w:pPr>
              <w:autoSpaceDE w:val="0"/>
              <w:autoSpaceDN w:val="0"/>
              <w:adjustRightInd w:val="0"/>
              <w:spacing w:after="0" w:line="240" w:lineRule="auto"/>
              <w:jc w:val="center"/>
              <w:rPr>
                <w:rFonts w:ascii="Arial" w:hAnsi="Arial" w:cs="Arial"/>
                <w:sz w:val="20"/>
                <w:szCs w:val="20"/>
                <w:lang w:val="ro-RO"/>
              </w:rPr>
            </w:pPr>
            <w:r w:rsidRPr="00402CBD">
              <w:rPr>
                <w:rFonts w:ascii="Arial" w:hAnsi="Arial" w:cs="Arial"/>
                <w:sz w:val="20"/>
                <w:szCs w:val="20"/>
                <w:lang w:val="ro-RO"/>
              </w:rPr>
              <w:t>Kg/an</w:t>
            </w:r>
          </w:p>
        </w:tc>
      </w:tr>
    </w:tbl>
    <w:p w:rsidR="0044056C" w:rsidRPr="00402CBD" w:rsidRDefault="0044056C" w:rsidP="005764D8">
      <w:pPr>
        <w:autoSpaceDE w:val="0"/>
        <w:autoSpaceDN w:val="0"/>
        <w:adjustRightInd w:val="0"/>
        <w:spacing w:after="0" w:line="240" w:lineRule="auto"/>
        <w:jc w:val="both"/>
        <w:rPr>
          <w:rFonts w:ascii="Arial" w:eastAsia="Times New Roman" w:hAnsi="Arial" w:cs="Arial"/>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 xml:space="preserve">8. Modul de gospodărire a ambalajelor </w:t>
      </w:r>
    </w:p>
    <w:p w:rsidR="0044056C" w:rsidRPr="00402CBD" w:rsidRDefault="003033D6" w:rsidP="005764D8">
      <w:pPr>
        <w:spacing w:after="0" w:line="240" w:lineRule="auto"/>
        <w:rPr>
          <w:rFonts w:ascii="Arial" w:hAnsi="Arial" w:cs="Arial"/>
          <w:sz w:val="24"/>
          <w:szCs w:val="24"/>
          <w:lang w:val="ro-RO" w:eastAsia="ro-RO"/>
        </w:rPr>
      </w:pPr>
      <w:r w:rsidRPr="005764D8">
        <w:rPr>
          <w:rFonts w:ascii="Arial" w:eastAsia="Times New Roman" w:hAnsi="Arial" w:cs="Arial"/>
          <w:color w:val="FF0000"/>
          <w:sz w:val="24"/>
          <w:szCs w:val="24"/>
          <w:lang w:val="ro-RO"/>
        </w:rPr>
        <w:t xml:space="preserve">   </w:t>
      </w:r>
      <w:r w:rsidR="00364B72" w:rsidRPr="00402CBD">
        <w:rPr>
          <w:rFonts w:ascii="Arial" w:eastAsia="Times New Roman" w:hAnsi="Arial" w:cs="Arial"/>
          <w:sz w:val="24"/>
          <w:szCs w:val="24"/>
          <w:lang w:val="ro-RO"/>
        </w:rPr>
        <w:t>- Paleții din lemn sunt reutilizați</w:t>
      </w:r>
    </w:p>
    <w:p w:rsidR="0044056C" w:rsidRPr="005764D8" w:rsidRDefault="0044056C" w:rsidP="005764D8">
      <w:pPr>
        <w:pStyle w:val="Heading1"/>
        <w:spacing w:before="0" w:line="240" w:lineRule="auto"/>
        <w:rPr>
          <w:rFonts w:ascii="Arial" w:eastAsia="Times New Roman" w:hAnsi="Arial" w:cs="Arial"/>
          <w:b/>
          <w:color w:val="auto"/>
          <w:sz w:val="24"/>
          <w:szCs w:val="24"/>
          <w:lang w:val="ro-RO"/>
        </w:rPr>
      </w:pPr>
      <w:r w:rsidRPr="005764D8">
        <w:rPr>
          <w:rFonts w:ascii="Arial" w:eastAsia="Times New Roman" w:hAnsi="Arial" w:cs="Arial"/>
          <w:b/>
          <w:color w:val="auto"/>
          <w:sz w:val="24"/>
          <w:szCs w:val="24"/>
          <w:lang w:val="ro-RO"/>
        </w:rPr>
        <w:t>V. Modul de gospodărire a substanțelor și amestecurile periculoase</w:t>
      </w:r>
    </w:p>
    <w:p w:rsidR="00CB6292" w:rsidRPr="005764D8" w:rsidRDefault="00CB6292" w:rsidP="005764D8">
      <w:pPr>
        <w:spacing w:after="0" w:line="240" w:lineRule="auto"/>
        <w:rPr>
          <w:rFonts w:ascii="Arial" w:hAnsi="Arial" w:cs="Arial"/>
          <w:sz w:val="24"/>
          <w:szCs w:val="24"/>
          <w:lang w:val="ro-RO"/>
        </w:rPr>
      </w:pPr>
    </w:p>
    <w:p w:rsidR="0044056C" w:rsidRPr="005764D8" w:rsidRDefault="0044056C" w:rsidP="005764D8">
      <w:pPr>
        <w:pStyle w:val="Heading2"/>
        <w:ind w:left="360"/>
        <w:rPr>
          <w:rFonts w:ascii="Arial" w:hAnsi="Arial" w:cs="Arial"/>
        </w:rPr>
      </w:pPr>
      <w:r w:rsidRPr="005764D8">
        <w:rPr>
          <w:rFonts w:ascii="Arial" w:hAnsi="Arial" w:cs="Arial"/>
        </w:rPr>
        <w:t xml:space="preserve">1. Substanțele și amestecurile periculoase folosite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2129"/>
        <w:gridCol w:w="931"/>
        <w:gridCol w:w="1080"/>
        <w:gridCol w:w="2250"/>
        <w:gridCol w:w="2685"/>
      </w:tblGrid>
      <w:tr w:rsidR="005E5686" w:rsidRPr="005764D8" w:rsidTr="007E582E">
        <w:tc>
          <w:tcPr>
            <w:tcW w:w="1098" w:type="dxa"/>
            <w:shd w:val="clear" w:color="auto" w:fill="C0C0C0"/>
            <w:vAlign w:val="center"/>
          </w:tcPr>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Tip</w:t>
            </w:r>
          </w:p>
        </w:tc>
        <w:tc>
          <w:tcPr>
            <w:tcW w:w="2129" w:type="dxa"/>
            <w:shd w:val="clear" w:color="auto" w:fill="C0C0C0"/>
            <w:vAlign w:val="center"/>
          </w:tcPr>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Substanță chimică periculoasă/</w:t>
            </w:r>
          </w:p>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Categorie de amestec</w:t>
            </w:r>
          </w:p>
        </w:tc>
        <w:tc>
          <w:tcPr>
            <w:tcW w:w="931" w:type="dxa"/>
            <w:shd w:val="clear" w:color="auto" w:fill="C0C0C0"/>
            <w:vAlign w:val="center"/>
          </w:tcPr>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Cantitate</w:t>
            </w:r>
          </w:p>
        </w:tc>
        <w:tc>
          <w:tcPr>
            <w:tcW w:w="1080" w:type="dxa"/>
            <w:shd w:val="clear" w:color="auto" w:fill="C0C0C0"/>
            <w:vAlign w:val="center"/>
          </w:tcPr>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UM</w:t>
            </w:r>
          </w:p>
        </w:tc>
        <w:tc>
          <w:tcPr>
            <w:tcW w:w="2250" w:type="dxa"/>
            <w:shd w:val="clear" w:color="auto" w:fill="C0C0C0"/>
            <w:vAlign w:val="center"/>
          </w:tcPr>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 xml:space="preserve">Categoria - </w:t>
            </w:r>
          </w:p>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Fraza de risc</w:t>
            </w:r>
          </w:p>
        </w:tc>
        <w:tc>
          <w:tcPr>
            <w:tcW w:w="2685" w:type="dxa"/>
            <w:shd w:val="clear" w:color="auto" w:fill="C0C0C0"/>
            <w:vAlign w:val="center"/>
          </w:tcPr>
          <w:p w:rsidR="005E5686" w:rsidRPr="005764D8" w:rsidRDefault="005E5686" w:rsidP="005764D8">
            <w:pPr>
              <w:snapToGrid w:val="0"/>
              <w:spacing w:after="0" w:line="240" w:lineRule="auto"/>
              <w:jc w:val="center"/>
              <w:rPr>
                <w:rFonts w:ascii="Arial" w:eastAsia="Times New Roman" w:hAnsi="Arial" w:cs="Arial"/>
                <w:b/>
                <w:sz w:val="20"/>
                <w:szCs w:val="20"/>
                <w:lang w:val="ro-RO"/>
              </w:rPr>
            </w:pPr>
            <w:r w:rsidRPr="005764D8">
              <w:rPr>
                <w:rFonts w:ascii="Arial" w:eastAsia="Times New Roman" w:hAnsi="Arial" w:cs="Arial"/>
                <w:b/>
                <w:sz w:val="20"/>
                <w:szCs w:val="20"/>
                <w:lang w:val="ro-RO"/>
              </w:rPr>
              <w:t>Fraza de pericol</w:t>
            </w:r>
          </w:p>
        </w:tc>
      </w:tr>
      <w:tr w:rsidR="00402CBD" w:rsidRPr="00402CBD" w:rsidTr="007E582E">
        <w:tc>
          <w:tcPr>
            <w:tcW w:w="1098"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lastRenderedPageBreak/>
              <w:t>Substanţe</w:t>
            </w:r>
          </w:p>
        </w:tc>
        <w:tc>
          <w:tcPr>
            <w:tcW w:w="2129"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Altele</w:t>
            </w:r>
          </w:p>
        </w:tc>
        <w:tc>
          <w:tcPr>
            <w:tcW w:w="931" w:type="dxa"/>
            <w:shd w:val="clear" w:color="auto" w:fill="auto"/>
          </w:tcPr>
          <w:p w:rsidR="005E5686" w:rsidRPr="00402CBD" w:rsidRDefault="005E5686" w:rsidP="005764D8">
            <w:pPr>
              <w:spacing w:after="0" w:line="240" w:lineRule="auto"/>
              <w:jc w:val="center"/>
              <w:rPr>
                <w:rFonts w:ascii="Arial" w:hAnsi="Arial" w:cs="Arial"/>
                <w:noProof/>
                <w:sz w:val="20"/>
                <w:szCs w:val="20"/>
              </w:rPr>
            </w:pPr>
            <w:r w:rsidRPr="00402CBD">
              <w:rPr>
                <w:rFonts w:ascii="Arial" w:hAnsi="Arial" w:cs="Arial"/>
                <w:noProof/>
                <w:sz w:val="20"/>
                <w:szCs w:val="20"/>
              </w:rPr>
              <w:t>120,00</w:t>
            </w:r>
          </w:p>
        </w:tc>
        <w:tc>
          <w:tcPr>
            <w:tcW w:w="1080" w:type="dxa"/>
            <w:shd w:val="clear" w:color="auto" w:fill="auto"/>
          </w:tcPr>
          <w:p w:rsidR="005E5686" w:rsidRPr="00402CBD" w:rsidRDefault="005E5686" w:rsidP="005764D8">
            <w:pPr>
              <w:spacing w:after="0" w:line="240" w:lineRule="auto"/>
              <w:jc w:val="center"/>
              <w:rPr>
                <w:rFonts w:ascii="Arial" w:hAnsi="Arial" w:cs="Arial"/>
                <w:noProof/>
                <w:sz w:val="20"/>
                <w:szCs w:val="20"/>
              </w:rPr>
            </w:pPr>
            <w:r w:rsidRPr="00402CBD">
              <w:rPr>
                <w:rFonts w:ascii="Arial" w:hAnsi="Arial" w:cs="Arial"/>
                <w:noProof/>
                <w:sz w:val="20"/>
                <w:szCs w:val="20"/>
              </w:rPr>
              <w:t>kg/an</w:t>
            </w:r>
          </w:p>
        </w:tc>
        <w:tc>
          <w:tcPr>
            <w:tcW w:w="2250"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r w:rsidRPr="00402CBD">
              <w:rPr>
                <w:rFonts w:ascii="Arial" w:hAnsi="Arial" w:cs="Arial"/>
                <w:noProof/>
                <w:sz w:val="20"/>
                <w:szCs w:val="20"/>
              </w:rPr>
              <w:t>Soda calcinată</w:t>
            </w:r>
          </w:p>
        </w:tc>
        <w:tc>
          <w:tcPr>
            <w:tcW w:w="2685"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H319</w:t>
            </w:r>
          </w:p>
        </w:tc>
      </w:tr>
      <w:tr w:rsidR="00402CBD" w:rsidRPr="00402CBD" w:rsidTr="007E582E">
        <w:tc>
          <w:tcPr>
            <w:tcW w:w="1098"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Amestecuri</w:t>
            </w:r>
          </w:p>
        </w:tc>
        <w:tc>
          <w:tcPr>
            <w:tcW w:w="2129"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r w:rsidRPr="00402CBD">
              <w:rPr>
                <w:rFonts w:ascii="Arial" w:eastAsia="Times New Roman" w:hAnsi="Arial" w:cs="Arial"/>
                <w:sz w:val="20"/>
                <w:szCs w:val="20"/>
                <w:lang w:val="ro-RO"/>
              </w:rPr>
              <w:t>Altele</w:t>
            </w:r>
          </w:p>
        </w:tc>
        <w:tc>
          <w:tcPr>
            <w:tcW w:w="931" w:type="dxa"/>
            <w:shd w:val="clear" w:color="auto" w:fill="auto"/>
          </w:tcPr>
          <w:p w:rsidR="005E5686" w:rsidRPr="00402CBD" w:rsidRDefault="005E5686" w:rsidP="005764D8">
            <w:pPr>
              <w:spacing w:after="0" w:line="240" w:lineRule="auto"/>
              <w:jc w:val="center"/>
              <w:rPr>
                <w:rFonts w:ascii="Arial" w:hAnsi="Arial" w:cs="Arial"/>
                <w:noProof/>
                <w:sz w:val="20"/>
                <w:szCs w:val="20"/>
              </w:rPr>
            </w:pPr>
            <w:r w:rsidRPr="00402CBD">
              <w:rPr>
                <w:rFonts w:ascii="Arial" w:hAnsi="Arial" w:cs="Arial"/>
                <w:noProof/>
                <w:sz w:val="20"/>
                <w:szCs w:val="20"/>
              </w:rPr>
              <w:t>1500,00</w:t>
            </w:r>
          </w:p>
        </w:tc>
        <w:tc>
          <w:tcPr>
            <w:tcW w:w="1080" w:type="dxa"/>
            <w:shd w:val="clear" w:color="auto" w:fill="auto"/>
          </w:tcPr>
          <w:p w:rsidR="005E5686" w:rsidRPr="00402CBD" w:rsidRDefault="005E5686" w:rsidP="005764D8">
            <w:pPr>
              <w:spacing w:after="0" w:line="240" w:lineRule="auto"/>
              <w:jc w:val="center"/>
              <w:rPr>
                <w:rFonts w:ascii="Arial" w:hAnsi="Arial" w:cs="Arial"/>
                <w:noProof/>
                <w:sz w:val="20"/>
                <w:szCs w:val="20"/>
              </w:rPr>
            </w:pPr>
            <w:r w:rsidRPr="00402CBD">
              <w:rPr>
                <w:rFonts w:ascii="Arial" w:hAnsi="Arial" w:cs="Arial"/>
                <w:noProof/>
                <w:sz w:val="20"/>
                <w:szCs w:val="20"/>
              </w:rPr>
              <w:t>Litri/lună</w:t>
            </w:r>
          </w:p>
        </w:tc>
        <w:tc>
          <w:tcPr>
            <w:tcW w:w="2250" w:type="dxa"/>
            <w:shd w:val="clear" w:color="auto" w:fill="auto"/>
          </w:tcPr>
          <w:p w:rsidR="005E5686" w:rsidRPr="00402CBD" w:rsidRDefault="005E5686" w:rsidP="005764D8">
            <w:pPr>
              <w:snapToGrid w:val="0"/>
              <w:spacing w:after="0" w:line="240" w:lineRule="auto"/>
              <w:jc w:val="center"/>
              <w:rPr>
                <w:rFonts w:ascii="Arial" w:hAnsi="Arial" w:cs="Arial"/>
                <w:noProof/>
                <w:sz w:val="20"/>
                <w:szCs w:val="20"/>
              </w:rPr>
            </w:pPr>
            <w:r w:rsidRPr="00402CBD">
              <w:rPr>
                <w:rFonts w:ascii="Arial" w:hAnsi="Arial" w:cs="Arial"/>
                <w:noProof/>
                <w:sz w:val="20"/>
                <w:szCs w:val="20"/>
              </w:rPr>
              <w:t>motorină</w:t>
            </w:r>
          </w:p>
        </w:tc>
        <w:tc>
          <w:tcPr>
            <w:tcW w:w="2685" w:type="dxa"/>
            <w:shd w:val="clear" w:color="auto" w:fill="auto"/>
          </w:tcPr>
          <w:p w:rsidR="005E5686" w:rsidRPr="00402CBD" w:rsidRDefault="005E5686" w:rsidP="005764D8">
            <w:pPr>
              <w:snapToGrid w:val="0"/>
              <w:spacing w:after="0" w:line="240" w:lineRule="auto"/>
              <w:jc w:val="center"/>
              <w:rPr>
                <w:rFonts w:ascii="Arial" w:eastAsia="Times New Roman" w:hAnsi="Arial" w:cs="Arial"/>
                <w:sz w:val="20"/>
                <w:szCs w:val="20"/>
                <w:lang w:val="ro-RO"/>
              </w:rPr>
            </w:pPr>
          </w:p>
        </w:tc>
      </w:tr>
    </w:tbl>
    <w:p w:rsidR="005E5686" w:rsidRPr="00402CBD" w:rsidRDefault="00CB6292" w:rsidP="005764D8">
      <w:pPr>
        <w:pStyle w:val="Heading2"/>
        <w:ind w:left="360"/>
        <w:rPr>
          <w:rFonts w:ascii="Arial" w:hAnsi="Arial" w:cs="Arial"/>
          <w:b w:val="0"/>
        </w:rPr>
      </w:pPr>
      <w:r w:rsidRPr="00402CBD">
        <w:rPr>
          <w:rFonts w:ascii="Arial" w:hAnsi="Arial" w:cs="Arial"/>
          <w:b w:val="0"/>
        </w:rPr>
        <w:t>Alimentarea cu motorină se face direct la stațiile de distribuție  carburanți, fără depozitări pe amplasament.</w:t>
      </w:r>
    </w:p>
    <w:p w:rsidR="00AB5767" w:rsidRPr="005764D8" w:rsidRDefault="00AB5767" w:rsidP="005764D8">
      <w:pPr>
        <w:spacing w:after="0" w:line="240" w:lineRule="auto"/>
        <w:rPr>
          <w:rFonts w:ascii="Arial" w:hAnsi="Arial" w:cs="Arial"/>
          <w:sz w:val="24"/>
          <w:szCs w:val="24"/>
          <w:lang w:val="ro-RO" w:eastAsia="ro-RO"/>
        </w:rPr>
      </w:pPr>
    </w:p>
    <w:p w:rsidR="00B71C0E" w:rsidRPr="005764D8" w:rsidRDefault="00B71C0E" w:rsidP="005764D8">
      <w:pPr>
        <w:pStyle w:val="Heading2"/>
        <w:ind w:left="360"/>
        <w:rPr>
          <w:rFonts w:ascii="Arial" w:hAnsi="Arial" w:cs="Arial"/>
        </w:rPr>
      </w:pPr>
      <w:r w:rsidRPr="005764D8">
        <w:rPr>
          <w:rFonts w:ascii="Arial" w:hAnsi="Arial" w:cs="Arial"/>
        </w:rPr>
        <w:t>2. Modul de gospodărire</w:t>
      </w:r>
    </w:p>
    <w:p w:rsidR="00CB6292" w:rsidRPr="00402CBD" w:rsidRDefault="00CB6292" w:rsidP="00883A58">
      <w:pPr>
        <w:numPr>
          <w:ilvl w:val="1"/>
          <w:numId w:val="1"/>
        </w:numPr>
        <w:tabs>
          <w:tab w:val="clear" w:pos="1440"/>
          <w:tab w:val="num" w:pos="567"/>
        </w:tabs>
        <w:suppressAutoHyphens/>
        <w:snapToGrid w:val="0"/>
        <w:spacing w:after="0" w:line="240" w:lineRule="auto"/>
        <w:ind w:left="567"/>
        <w:contextualSpacing/>
        <w:jc w:val="both"/>
        <w:rPr>
          <w:rFonts w:ascii="Arial" w:eastAsia="Times New Roman" w:hAnsi="Arial" w:cs="Arial"/>
          <w:b/>
          <w:sz w:val="24"/>
          <w:szCs w:val="24"/>
          <w:lang w:val="ro-RO" w:eastAsia="ar-SA"/>
        </w:rPr>
      </w:pPr>
      <w:r w:rsidRPr="00402CBD">
        <w:rPr>
          <w:rFonts w:ascii="Arial" w:eastAsia="Times New Roman" w:hAnsi="Arial" w:cs="Arial"/>
          <w:b/>
          <w:sz w:val="24"/>
          <w:szCs w:val="24"/>
          <w:lang w:val="ro-RO" w:eastAsia="ar-SA"/>
        </w:rPr>
        <w:t>ambalare:</w:t>
      </w:r>
      <w:r w:rsidRPr="00402CBD">
        <w:rPr>
          <w:rFonts w:ascii="Arial" w:eastAsia="Times New Roman" w:hAnsi="Arial" w:cs="Arial"/>
          <w:sz w:val="24"/>
          <w:szCs w:val="24"/>
          <w:lang w:val="ro-RO"/>
        </w:rPr>
        <w:t xml:space="preserve">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p>
    <w:p w:rsidR="00CB6292" w:rsidRPr="00402CBD" w:rsidRDefault="00CB6292" w:rsidP="00883A58">
      <w:pPr>
        <w:numPr>
          <w:ilvl w:val="1"/>
          <w:numId w:val="1"/>
        </w:numPr>
        <w:tabs>
          <w:tab w:val="clear" w:pos="1440"/>
          <w:tab w:val="num" w:pos="567"/>
        </w:tabs>
        <w:suppressAutoHyphens/>
        <w:snapToGrid w:val="0"/>
        <w:spacing w:after="0" w:line="240" w:lineRule="auto"/>
        <w:ind w:left="567"/>
        <w:contextualSpacing/>
        <w:jc w:val="both"/>
        <w:rPr>
          <w:rFonts w:ascii="Arial" w:eastAsia="Times New Roman" w:hAnsi="Arial" w:cs="Arial"/>
          <w:b/>
          <w:sz w:val="24"/>
          <w:szCs w:val="24"/>
          <w:lang w:val="ro-RO" w:eastAsia="ar-SA"/>
        </w:rPr>
      </w:pPr>
      <w:r w:rsidRPr="00402CBD">
        <w:rPr>
          <w:rFonts w:ascii="Arial" w:eastAsia="Times New Roman" w:hAnsi="Arial" w:cs="Arial"/>
          <w:b/>
          <w:sz w:val="24"/>
          <w:szCs w:val="24"/>
          <w:lang w:val="ro-RO" w:eastAsia="ar-SA"/>
        </w:rPr>
        <w:t>transport:</w:t>
      </w:r>
      <w:r w:rsidRPr="00402CBD">
        <w:rPr>
          <w:rFonts w:ascii="Arial" w:eastAsia="Times New Roman" w:hAnsi="Arial" w:cs="Arial"/>
          <w:sz w:val="24"/>
          <w:szCs w:val="24"/>
          <w:lang w:val="ro-RO"/>
        </w:rPr>
        <w:t xml:space="preserve"> cu mijloace de transport autorizate;</w:t>
      </w:r>
      <w:r w:rsidRPr="00402CBD">
        <w:rPr>
          <w:rFonts w:ascii="Arial" w:eastAsia="Times New Roman" w:hAnsi="Arial" w:cs="Arial"/>
          <w:b/>
          <w:sz w:val="24"/>
          <w:szCs w:val="24"/>
          <w:lang w:val="ro-RO"/>
        </w:rPr>
        <w:t xml:space="preserve"> </w:t>
      </w:r>
    </w:p>
    <w:p w:rsidR="00CB6292" w:rsidRPr="00402CBD" w:rsidRDefault="00CB6292" w:rsidP="00883A58">
      <w:pPr>
        <w:numPr>
          <w:ilvl w:val="1"/>
          <w:numId w:val="1"/>
        </w:numPr>
        <w:tabs>
          <w:tab w:val="clear" w:pos="1440"/>
          <w:tab w:val="num" w:pos="567"/>
        </w:tabs>
        <w:suppressAutoHyphens/>
        <w:snapToGrid w:val="0"/>
        <w:spacing w:after="0" w:line="240" w:lineRule="auto"/>
        <w:ind w:left="567"/>
        <w:contextualSpacing/>
        <w:jc w:val="both"/>
        <w:rPr>
          <w:rFonts w:ascii="Arial" w:eastAsia="Times New Roman" w:hAnsi="Arial" w:cs="Arial"/>
          <w:b/>
          <w:sz w:val="24"/>
          <w:szCs w:val="24"/>
          <w:lang w:val="ro-RO" w:eastAsia="ar-SA"/>
        </w:rPr>
      </w:pPr>
      <w:r w:rsidRPr="00402CBD">
        <w:rPr>
          <w:rFonts w:ascii="Arial" w:eastAsia="Times New Roman" w:hAnsi="Arial" w:cs="Arial"/>
          <w:b/>
          <w:sz w:val="24"/>
          <w:szCs w:val="24"/>
          <w:lang w:val="ro-RO" w:eastAsia="ar-SA"/>
        </w:rPr>
        <w:t xml:space="preserve">depozitare: </w:t>
      </w:r>
      <w:r w:rsidRPr="00402CBD">
        <w:rPr>
          <w:rFonts w:ascii="Arial" w:eastAsia="Times New Roman" w:hAnsi="Arial" w:cs="Arial"/>
          <w:sz w:val="24"/>
          <w:szCs w:val="24"/>
          <w:lang w:val="ro-RO"/>
        </w:rPr>
        <w:t xml:space="preserve">în spaţii special amenajate, uscate şi bine ventilate, departe de surse de caldură sau care produc scântei, departe de umezeală, lumină sau materiale incompatibile; </w:t>
      </w:r>
      <w:r w:rsidRPr="00402CBD">
        <w:rPr>
          <w:rFonts w:ascii="Arial" w:eastAsia="Times New Roman" w:hAnsi="Arial" w:cs="Arial"/>
          <w:sz w:val="24"/>
          <w:szCs w:val="24"/>
          <w:lang w:val="ro-RO" w:eastAsia="ar-SA"/>
        </w:rPr>
        <w:t xml:space="preserve">alimentarea motostivuitorului se face pe loc, nu se depozitează motorină pe amplasament; alimentarea cu motorină a </w:t>
      </w:r>
      <w:r w:rsidRPr="00402CBD">
        <w:rPr>
          <w:rFonts w:ascii="Arial" w:eastAsia="Times New Roman" w:hAnsi="Arial" w:cs="Arial"/>
          <w:sz w:val="24"/>
          <w:szCs w:val="24"/>
          <w:lang w:val="ro-RO"/>
        </w:rPr>
        <w:t>mijloacelor de transport</w:t>
      </w:r>
      <w:r w:rsidRPr="00402CBD">
        <w:rPr>
          <w:rFonts w:ascii="Arial" w:eastAsia="Times New Roman" w:hAnsi="Arial" w:cs="Arial"/>
          <w:sz w:val="24"/>
          <w:szCs w:val="24"/>
          <w:lang w:val="ro-RO" w:eastAsia="ar-SA"/>
        </w:rPr>
        <w:t xml:space="preserve"> se face în staţii de distribuţie carburanţi autorizate; </w:t>
      </w:r>
    </w:p>
    <w:p w:rsidR="00CB6292" w:rsidRPr="00402CBD" w:rsidRDefault="00CB6292" w:rsidP="00883A58">
      <w:pPr>
        <w:numPr>
          <w:ilvl w:val="1"/>
          <w:numId w:val="1"/>
        </w:numPr>
        <w:tabs>
          <w:tab w:val="clear" w:pos="1440"/>
          <w:tab w:val="num" w:pos="567"/>
        </w:tabs>
        <w:suppressAutoHyphens/>
        <w:snapToGrid w:val="0"/>
        <w:spacing w:after="0" w:line="240" w:lineRule="auto"/>
        <w:ind w:left="567"/>
        <w:contextualSpacing/>
        <w:jc w:val="both"/>
        <w:rPr>
          <w:rFonts w:ascii="Arial" w:eastAsia="Times New Roman" w:hAnsi="Arial" w:cs="Arial"/>
          <w:b/>
          <w:sz w:val="24"/>
          <w:szCs w:val="24"/>
          <w:lang w:val="ro-RO" w:eastAsia="ar-SA"/>
        </w:rPr>
      </w:pPr>
      <w:r w:rsidRPr="00402CBD">
        <w:rPr>
          <w:rFonts w:ascii="Arial" w:eastAsia="Times New Roman" w:hAnsi="Arial" w:cs="Arial"/>
          <w:b/>
          <w:sz w:val="24"/>
          <w:szCs w:val="24"/>
          <w:lang w:val="ro-RO" w:eastAsia="ar-SA"/>
        </w:rPr>
        <w:t xml:space="preserve">folosire/comercializare: </w:t>
      </w:r>
      <w:r w:rsidRPr="00402CBD">
        <w:rPr>
          <w:rFonts w:ascii="Arial" w:eastAsia="Times New Roman" w:hAnsi="Arial" w:cs="Arial"/>
          <w:sz w:val="24"/>
          <w:szCs w:val="24"/>
          <w:lang w:val="ro-RO"/>
        </w:rPr>
        <w:t>se utilizează în activităţile desfăşurate; nu se comercializează;</w:t>
      </w:r>
    </w:p>
    <w:p w:rsidR="00883A58" w:rsidRPr="00402CBD" w:rsidRDefault="00883A58" w:rsidP="00883A58">
      <w:pPr>
        <w:suppressAutoHyphens/>
        <w:snapToGrid w:val="0"/>
        <w:spacing w:after="0" w:line="240" w:lineRule="auto"/>
        <w:ind w:left="567"/>
        <w:contextualSpacing/>
        <w:jc w:val="both"/>
        <w:rPr>
          <w:rFonts w:ascii="Arial" w:eastAsia="Times New Roman" w:hAnsi="Arial" w:cs="Arial"/>
          <w:b/>
          <w:sz w:val="24"/>
          <w:szCs w:val="24"/>
          <w:lang w:val="ro-RO" w:eastAsia="ar-SA"/>
        </w:rPr>
      </w:pPr>
    </w:p>
    <w:p w:rsidR="00B71C0E" w:rsidRPr="005764D8" w:rsidRDefault="00B71C0E" w:rsidP="005764D8">
      <w:pPr>
        <w:pStyle w:val="Heading2"/>
        <w:ind w:left="360"/>
        <w:rPr>
          <w:rFonts w:ascii="Arial" w:hAnsi="Arial" w:cs="Arial"/>
        </w:rPr>
      </w:pPr>
      <w:r w:rsidRPr="005764D8">
        <w:rPr>
          <w:rFonts w:ascii="Arial" w:hAnsi="Arial" w:cs="Arial"/>
        </w:rPr>
        <w:t>3. Modul de gospodărire a ambalajelor folosite la substanțele și amestecurile periculoase</w:t>
      </w:r>
    </w:p>
    <w:p w:rsidR="00CB6292" w:rsidRPr="005764D8" w:rsidRDefault="00CB6292" w:rsidP="005764D8">
      <w:pPr>
        <w:snapToGrid w:val="0"/>
        <w:spacing w:after="0" w:line="240" w:lineRule="auto"/>
        <w:jc w:val="both"/>
        <w:rPr>
          <w:rFonts w:ascii="Arial" w:eastAsia="Times New Roman" w:hAnsi="Arial" w:cs="Arial"/>
          <w:sz w:val="24"/>
          <w:szCs w:val="24"/>
          <w:lang w:val="ro-RO"/>
        </w:rPr>
      </w:pPr>
      <w:r w:rsidRPr="005764D8">
        <w:rPr>
          <w:rFonts w:ascii="Arial" w:eastAsia="Times New Roman" w:hAnsi="Arial" w:cs="Arial"/>
          <w:sz w:val="24"/>
          <w:szCs w:val="24"/>
          <w:lang w:val="ro-RO"/>
        </w:rPr>
        <w:t>- se vor respecta prevederile fişelor tehnice de securitate privind gestionarea ambalajelor;</w:t>
      </w:r>
    </w:p>
    <w:p w:rsidR="00CB6292" w:rsidRPr="005764D8" w:rsidRDefault="00CB6292" w:rsidP="005764D8">
      <w:pPr>
        <w:snapToGrid w:val="0"/>
        <w:spacing w:after="0" w:line="240" w:lineRule="auto"/>
        <w:jc w:val="both"/>
        <w:rPr>
          <w:rFonts w:ascii="Arial" w:eastAsia="Times New Roman" w:hAnsi="Arial" w:cs="Arial"/>
          <w:sz w:val="24"/>
          <w:szCs w:val="24"/>
          <w:lang w:val="ro-RO"/>
        </w:rPr>
      </w:pPr>
      <w:r w:rsidRPr="005764D8">
        <w:rPr>
          <w:rFonts w:ascii="Arial" w:eastAsia="Times New Roman" w:hAnsi="Arial" w:cs="Arial"/>
          <w:sz w:val="24"/>
          <w:szCs w:val="24"/>
          <w:lang w:val="ro-RO"/>
        </w:rPr>
        <w:t>- ambalajele contaminate cu substanţe periculoase se elimină prin firme specializate şi autorizate sau se returnează furnizorilor;</w:t>
      </w:r>
    </w:p>
    <w:p w:rsidR="00CB6292" w:rsidRPr="005764D8" w:rsidRDefault="00CB6292" w:rsidP="005764D8">
      <w:pPr>
        <w:snapToGrid w:val="0"/>
        <w:spacing w:after="0" w:line="240" w:lineRule="auto"/>
        <w:jc w:val="both"/>
        <w:rPr>
          <w:rFonts w:ascii="Arial" w:eastAsia="Times New Roman" w:hAnsi="Arial" w:cs="Arial"/>
          <w:sz w:val="24"/>
          <w:szCs w:val="24"/>
          <w:lang w:val="ro-RO"/>
        </w:rPr>
      </w:pPr>
      <w:r w:rsidRPr="005764D8">
        <w:rPr>
          <w:rFonts w:ascii="Arial" w:eastAsia="Times New Roman" w:hAnsi="Arial" w:cs="Arial"/>
          <w:sz w:val="24"/>
          <w:szCs w:val="24"/>
          <w:lang w:val="ro-RO"/>
        </w:rPr>
        <w:t>- este interzisă utilizarea ambalajelor produselor în alte scopuri decât cele pentru care au fost destinate; nu se elimină cu deşeurile menajere;</w:t>
      </w:r>
    </w:p>
    <w:p w:rsidR="00CB6292" w:rsidRPr="005764D8" w:rsidRDefault="00CB6292" w:rsidP="005764D8">
      <w:pPr>
        <w:spacing w:after="0" w:line="240" w:lineRule="auto"/>
        <w:rPr>
          <w:rFonts w:ascii="Arial" w:hAnsi="Arial" w:cs="Arial"/>
          <w:sz w:val="24"/>
          <w:szCs w:val="24"/>
          <w:lang w:val="ro-RO" w:eastAsia="ro-RO"/>
        </w:rPr>
      </w:pPr>
    </w:p>
    <w:p w:rsidR="00B71C0E" w:rsidRPr="005764D8" w:rsidRDefault="00B71C0E" w:rsidP="005764D8">
      <w:pPr>
        <w:pStyle w:val="Heading2"/>
        <w:ind w:left="360"/>
        <w:rPr>
          <w:rFonts w:ascii="Arial" w:hAnsi="Arial" w:cs="Arial"/>
        </w:rPr>
      </w:pPr>
      <w:r w:rsidRPr="005764D8">
        <w:rPr>
          <w:rFonts w:ascii="Arial" w:hAnsi="Arial" w:cs="Arial"/>
        </w:rPr>
        <w:t>4. Instalațiile, amenajările, dotările și măsurile pentru protecția factorilor de mediu și pentru intervenție în caz de accident</w:t>
      </w:r>
    </w:p>
    <w:p w:rsidR="008E384C" w:rsidRPr="005764D8" w:rsidRDefault="00B71C0E" w:rsidP="005764D8">
      <w:pPr>
        <w:spacing w:after="0" w:line="240" w:lineRule="auto"/>
        <w:jc w:val="both"/>
        <w:rPr>
          <w:rFonts w:ascii="Arial" w:eastAsia="Times New Roman" w:hAnsi="Arial" w:cs="Arial"/>
          <w:b/>
          <w:sz w:val="24"/>
          <w:szCs w:val="24"/>
          <w:lang w:val="ro-RO"/>
        </w:rPr>
      </w:pPr>
      <w:r w:rsidRPr="005764D8">
        <w:rPr>
          <w:rFonts w:ascii="Arial" w:eastAsia="Times New Roman" w:hAnsi="Arial" w:cs="Arial"/>
          <w:b/>
          <w:sz w:val="24"/>
          <w:szCs w:val="24"/>
          <w:lang w:val="ro-RO"/>
        </w:rPr>
        <w:t>Nu este cazul</w:t>
      </w:r>
    </w:p>
    <w:p w:rsidR="004E1904" w:rsidRPr="005764D8" w:rsidRDefault="004E1904" w:rsidP="005764D8">
      <w:pPr>
        <w:spacing w:after="0" w:line="240" w:lineRule="auto"/>
        <w:jc w:val="both"/>
        <w:rPr>
          <w:rFonts w:ascii="Arial" w:hAnsi="Arial" w:cs="Arial"/>
          <w:b/>
          <w:strike/>
          <w:sz w:val="24"/>
          <w:szCs w:val="24"/>
          <w:lang w:val="ro-RO"/>
        </w:rPr>
      </w:pPr>
      <w:r w:rsidRPr="005764D8">
        <w:rPr>
          <w:rFonts w:ascii="Arial" w:hAnsi="Arial" w:cs="Arial"/>
          <w:b/>
          <w:sz w:val="24"/>
          <w:szCs w:val="24"/>
          <w:lang w:val="ro-RO"/>
        </w:rPr>
        <w:t>Instalația nu intră sub incidența Directivei SEVESO la limita superioară a cantităților relevante de substanțe periculoase (cu Raport de securitate)</w:t>
      </w:r>
    </w:p>
    <w:p w:rsidR="004E1904" w:rsidRPr="005764D8" w:rsidRDefault="004E1904" w:rsidP="005764D8">
      <w:pPr>
        <w:spacing w:after="0" w:line="240" w:lineRule="auto"/>
        <w:jc w:val="both"/>
        <w:rPr>
          <w:rFonts w:ascii="Arial" w:eastAsia="Times New Roman" w:hAnsi="Arial" w:cs="Arial"/>
          <w:b/>
          <w:sz w:val="24"/>
          <w:szCs w:val="24"/>
          <w:lang w:val="ro-RO"/>
        </w:rPr>
      </w:pPr>
      <w:r w:rsidRPr="005764D8">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8E384C" w:rsidRPr="005764D8" w:rsidRDefault="008E384C" w:rsidP="005764D8">
      <w:pPr>
        <w:spacing w:after="0" w:line="240" w:lineRule="auto"/>
        <w:jc w:val="both"/>
        <w:rPr>
          <w:rFonts w:ascii="Arial" w:hAnsi="Arial" w:cs="Arial"/>
          <w:sz w:val="24"/>
          <w:szCs w:val="24"/>
          <w:lang w:val="ro-RO"/>
        </w:rPr>
      </w:pPr>
      <w:r w:rsidRPr="005764D8">
        <w:rPr>
          <w:rFonts w:ascii="Arial" w:hAnsi="Arial" w:cs="Arial"/>
          <w:b/>
          <w:sz w:val="24"/>
          <w:szCs w:val="24"/>
          <w:lang w:val="ro-RO"/>
        </w:rPr>
        <w:t>Instalații de stocare a substanțelor periculoase-</w:t>
      </w:r>
      <w:r w:rsidRPr="005764D8">
        <w:rPr>
          <w:rFonts w:ascii="Arial" w:hAnsi="Arial" w:cs="Arial"/>
          <w:sz w:val="24"/>
          <w:szCs w:val="24"/>
          <w:lang w:val="ro-RO"/>
        </w:rPr>
        <w:t>nu este cazul</w:t>
      </w:r>
    </w:p>
    <w:p w:rsidR="008E384C" w:rsidRPr="005764D8" w:rsidRDefault="008E384C" w:rsidP="005764D8">
      <w:pPr>
        <w:pStyle w:val="BodyText"/>
        <w:spacing w:after="0" w:line="240" w:lineRule="auto"/>
        <w:rPr>
          <w:rFonts w:ascii="Arial" w:hAnsi="Arial" w:cs="Arial"/>
          <w:sz w:val="24"/>
          <w:szCs w:val="24"/>
          <w:lang w:val="ro-RO"/>
        </w:rPr>
      </w:pPr>
      <w:r w:rsidRPr="005764D8">
        <w:rPr>
          <w:rFonts w:ascii="Arial" w:hAnsi="Arial" w:cs="Arial"/>
          <w:b/>
          <w:sz w:val="24"/>
          <w:szCs w:val="24"/>
          <w:lang w:val="ro-RO"/>
        </w:rPr>
        <w:t>Pericole și consecințe ale accidentelor majore identificate-</w:t>
      </w:r>
      <w:r w:rsidRPr="005764D8">
        <w:rPr>
          <w:rFonts w:ascii="Arial" w:hAnsi="Arial" w:cs="Arial"/>
          <w:sz w:val="24"/>
          <w:szCs w:val="24"/>
          <w:lang w:val="ro-RO"/>
        </w:rPr>
        <w:t>nu este cazul</w:t>
      </w:r>
    </w:p>
    <w:p w:rsidR="008E384C" w:rsidRPr="005764D8" w:rsidRDefault="008E384C" w:rsidP="005764D8">
      <w:pPr>
        <w:pStyle w:val="PARNOU"/>
        <w:overflowPunct/>
        <w:autoSpaceDE/>
        <w:adjustRightInd/>
        <w:spacing w:line="240" w:lineRule="auto"/>
        <w:rPr>
          <w:rFonts w:ascii="Arial" w:hAnsi="Arial" w:cs="Arial"/>
          <w:szCs w:val="24"/>
        </w:rPr>
      </w:pPr>
      <w:r w:rsidRPr="005764D8">
        <w:rPr>
          <w:rFonts w:ascii="Arial" w:hAnsi="Arial" w:cs="Arial"/>
          <w:noProof w:val="0"/>
          <w:spacing w:val="0"/>
          <w:szCs w:val="24"/>
        </w:rPr>
        <w:t>Sisteme de siguranță existente-nu este cazul</w:t>
      </w:r>
    </w:p>
    <w:p w:rsidR="008E384C" w:rsidRPr="005764D8" w:rsidRDefault="008E384C" w:rsidP="005764D8">
      <w:pPr>
        <w:pStyle w:val="Heading2"/>
        <w:ind w:left="360"/>
        <w:rPr>
          <w:rFonts w:ascii="Arial" w:hAnsi="Arial" w:cs="Arial"/>
          <w:color w:val="FF0000"/>
        </w:rPr>
      </w:pPr>
    </w:p>
    <w:p w:rsidR="008E384C" w:rsidRPr="005764D8" w:rsidRDefault="008E384C" w:rsidP="005764D8">
      <w:pPr>
        <w:pStyle w:val="Heading2"/>
        <w:ind w:left="360"/>
        <w:rPr>
          <w:rFonts w:ascii="Arial" w:hAnsi="Arial" w:cs="Arial"/>
          <w:b w:val="0"/>
        </w:rPr>
      </w:pPr>
      <w:r w:rsidRPr="005764D8">
        <w:rPr>
          <w:rFonts w:ascii="Arial" w:hAnsi="Arial" w:cs="Arial"/>
        </w:rPr>
        <w:t>5. Monitorizarea gospodăririi substanțelor și preparatelor periculoase</w:t>
      </w:r>
      <w:r w:rsidR="004E1904" w:rsidRPr="005764D8">
        <w:rPr>
          <w:rFonts w:ascii="Arial" w:hAnsi="Arial" w:cs="Arial"/>
        </w:rPr>
        <w:t>-</w:t>
      </w:r>
      <w:r w:rsidR="004E1904" w:rsidRPr="005764D8">
        <w:rPr>
          <w:rFonts w:ascii="Arial" w:hAnsi="Arial" w:cs="Arial"/>
          <w:b w:val="0"/>
        </w:rPr>
        <w:t>nu este cazul</w:t>
      </w:r>
    </w:p>
    <w:p w:rsidR="0044056C" w:rsidRPr="005764D8" w:rsidRDefault="0044056C" w:rsidP="005764D8">
      <w:pPr>
        <w:spacing w:after="0" w:line="240" w:lineRule="auto"/>
        <w:jc w:val="both"/>
        <w:rPr>
          <w:rFonts w:ascii="Arial" w:hAnsi="Arial" w:cs="Arial"/>
          <w:noProof/>
          <w:color w:val="FF0000"/>
          <w:sz w:val="24"/>
          <w:szCs w:val="24"/>
          <w:lang w:val="ro-RO"/>
        </w:rPr>
      </w:pPr>
    </w:p>
    <w:p w:rsidR="0044056C" w:rsidRPr="005764D8" w:rsidRDefault="0044056C" w:rsidP="005764D8">
      <w:pPr>
        <w:autoSpaceDE w:val="0"/>
        <w:autoSpaceDN w:val="0"/>
        <w:adjustRightInd w:val="0"/>
        <w:spacing w:after="0" w:line="240" w:lineRule="auto"/>
        <w:jc w:val="both"/>
        <w:rPr>
          <w:rFonts w:ascii="Arial" w:eastAsia="Times New Roman" w:hAnsi="Arial" w:cs="Arial"/>
          <w:color w:val="000000" w:themeColor="text1"/>
          <w:sz w:val="24"/>
          <w:szCs w:val="24"/>
          <w:lang w:val="ro-RO"/>
        </w:rPr>
      </w:pPr>
      <w:r w:rsidRPr="005764D8">
        <w:rPr>
          <w:rFonts w:ascii="Arial" w:eastAsia="Times New Roman" w:hAnsi="Arial" w:cs="Arial"/>
          <w:b/>
          <w:color w:val="000000" w:themeColor="text1"/>
          <w:sz w:val="24"/>
          <w:szCs w:val="24"/>
          <w:lang w:val="ro-RO"/>
        </w:rPr>
        <w:t>VI. Programul de conformare - măsuri pentru reducerea efectelor prezente și viitoare ale activităților</w:t>
      </w:r>
      <w:r w:rsidR="004E1904" w:rsidRPr="005764D8">
        <w:rPr>
          <w:rFonts w:ascii="Arial" w:eastAsia="Times New Roman" w:hAnsi="Arial" w:cs="Arial"/>
          <w:b/>
          <w:color w:val="000000" w:themeColor="text1"/>
          <w:sz w:val="24"/>
          <w:szCs w:val="24"/>
          <w:lang w:val="ro-RO"/>
        </w:rPr>
        <w:t>-</w:t>
      </w:r>
      <w:r w:rsidRPr="005764D8">
        <w:rPr>
          <w:rFonts w:ascii="Arial" w:eastAsia="Times New Roman" w:hAnsi="Arial" w:cs="Arial"/>
          <w:color w:val="000000" w:themeColor="text1"/>
          <w:sz w:val="24"/>
          <w:szCs w:val="24"/>
          <w:lang w:val="ro-RO"/>
        </w:rPr>
        <w:t>Nu este cazul</w:t>
      </w:r>
    </w:p>
    <w:p w:rsidR="004E1904" w:rsidRPr="005764D8" w:rsidRDefault="004E1904" w:rsidP="005764D8">
      <w:pPr>
        <w:autoSpaceDE w:val="0"/>
        <w:autoSpaceDN w:val="0"/>
        <w:adjustRightInd w:val="0"/>
        <w:spacing w:after="0" w:line="240" w:lineRule="auto"/>
        <w:jc w:val="both"/>
        <w:rPr>
          <w:rFonts w:ascii="Arial" w:eastAsia="Times New Roman" w:hAnsi="Arial" w:cs="Arial"/>
          <w:color w:val="FF0000"/>
          <w:sz w:val="24"/>
          <w:szCs w:val="24"/>
          <w:lang w:val="ro-RO"/>
        </w:rPr>
      </w:pPr>
    </w:p>
    <w:p w:rsidR="0044056C" w:rsidRPr="005764D8" w:rsidRDefault="0044056C" w:rsidP="005764D8">
      <w:pPr>
        <w:spacing w:after="0" w:line="240" w:lineRule="auto"/>
        <w:jc w:val="both"/>
        <w:rPr>
          <w:rFonts w:ascii="Arial" w:eastAsia="Times New Roman" w:hAnsi="Arial" w:cs="Arial"/>
          <w:b/>
          <w:bCs/>
          <w:color w:val="000000" w:themeColor="text1"/>
          <w:sz w:val="24"/>
          <w:szCs w:val="24"/>
          <w:lang w:val="ro-RO" w:eastAsia="ro-RO"/>
        </w:rPr>
      </w:pPr>
      <w:r w:rsidRPr="005764D8">
        <w:rPr>
          <w:rFonts w:ascii="Arial" w:eastAsia="Times New Roman" w:hAnsi="Arial" w:cs="Arial"/>
          <w:b/>
          <w:bCs/>
          <w:color w:val="000000" w:themeColor="text1"/>
          <w:sz w:val="24"/>
          <w:szCs w:val="24"/>
          <w:lang w:val="ro-RO" w:eastAsia="ro-RO"/>
        </w:rPr>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B2DA3" w:rsidRPr="005764D8" w:rsidTr="00534D4D">
        <w:tc>
          <w:tcPr>
            <w:tcW w:w="643"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bCs/>
                <w:color w:val="000000" w:themeColor="text1"/>
                <w:sz w:val="20"/>
                <w:szCs w:val="20"/>
                <w:lang w:val="ro-RO" w:eastAsia="ro-RO"/>
              </w:rPr>
            </w:pPr>
            <w:r w:rsidRPr="005764D8">
              <w:rPr>
                <w:rFonts w:ascii="Arial" w:eastAsia="Times New Roman" w:hAnsi="Arial" w:cs="Arial"/>
                <w:b/>
                <w:bCs/>
                <w:color w:val="000000" w:themeColor="text1"/>
                <w:sz w:val="20"/>
                <w:szCs w:val="20"/>
                <w:lang w:val="ro-RO" w:eastAsia="ro-RO"/>
              </w:rPr>
              <w:lastRenderedPageBreak/>
              <w:t>Nr. Crt.</w:t>
            </w:r>
          </w:p>
        </w:tc>
        <w:tc>
          <w:tcPr>
            <w:tcW w:w="3215"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bCs/>
                <w:color w:val="000000" w:themeColor="text1"/>
                <w:sz w:val="20"/>
                <w:szCs w:val="20"/>
                <w:lang w:val="ro-RO" w:eastAsia="ro-RO"/>
              </w:rPr>
            </w:pPr>
            <w:r w:rsidRPr="005764D8">
              <w:rPr>
                <w:rFonts w:ascii="Arial" w:eastAsia="Times New Roman" w:hAnsi="Arial" w:cs="Arial"/>
                <w:b/>
                <w:bCs/>
                <w:color w:val="000000" w:themeColor="text1"/>
                <w:sz w:val="20"/>
                <w:szCs w:val="20"/>
                <w:lang w:val="ro-RO" w:eastAsia="ro-RO"/>
              </w:rPr>
              <w:t>Denumire raport</w:t>
            </w:r>
          </w:p>
        </w:tc>
        <w:tc>
          <w:tcPr>
            <w:tcW w:w="1286"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bCs/>
                <w:color w:val="000000" w:themeColor="text1"/>
                <w:sz w:val="20"/>
                <w:szCs w:val="20"/>
                <w:lang w:val="ro-RO" w:eastAsia="ro-RO"/>
              </w:rPr>
            </w:pPr>
            <w:r w:rsidRPr="005764D8">
              <w:rPr>
                <w:rFonts w:ascii="Arial" w:eastAsia="Times New Roman" w:hAnsi="Arial" w:cs="Arial"/>
                <w:b/>
                <w:bCs/>
                <w:color w:val="000000" w:themeColor="text1"/>
                <w:sz w:val="20"/>
                <w:szCs w:val="20"/>
                <w:lang w:val="ro-RO" w:eastAsia="ro-RO"/>
              </w:rPr>
              <w:t>Frecvență de raportare</w:t>
            </w:r>
          </w:p>
        </w:tc>
        <w:tc>
          <w:tcPr>
            <w:tcW w:w="1929"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bCs/>
                <w:color w:val="000000" w:themeColor="text1"/>
                <w:sz w:val="20"/>
                <w:szCs w:val="20"/>
                <w:lang w:val="ro-RO" w:eastAsia="ro-RO"/>
              </w:rPr>
            </w:pPr>
            <w:r w:rsidRPr="005764D8">
              <w:rPr>
                <w:rFonts w:ascii="Arial" w:eastAsia="Times New Roman" w:hAnsi="Arial" w:cs="Arial"/>
                <w:b/>
                <w:bCs/>
                <w:color w:val="000000" w:themeColor="text1"/>
                <w:sz w:val="20"/>
                <w:szCs w:val="20"/>
                <w:lang w:val="ro-RO" w:eastAsia="ro-RO"/>
              </w:rPr>
              <w:t>Perioada depunerii raportului</w:t>
            </w:r>
          </w:p>
        </w:tc>
        <w:tc>
          <w:tcPr>
            <w:tcW w:w="2572" w:type="dxa"/>
            <w:shd w:val="clear" w:color="auto" w:fill="C0C0C0"/>
            <w:vAlign w:val="center"/>
          </w:tcPr>
          <w:p w:rsidR="0044056C" w:rsidRPr="005764D8" w:rsidRDefault="0044056C" w:rsidP="005764D8">
            <w:pPr>
              <w:spacing w:after="0" w:line="240" w:lineRule="auto"/>
              <w:jc w:val="center"/>
              <w:rPr>
                <w:rFonts w:ascii="Arial" w:eastAsia="Times New Roman" w:hAnsi="Arial" w:cs="Arial"/>
                <w:b/>
                <w:bCs/>
                <w:color w:val="000000" w:themeColor="text1"/>
                <w:sz w:val="20"/>
                <w:szCs w:val="20"/>
                <w:lang w:val="ro-RO" w:eastAsia="ro-RO"/>
              </w:rPr>
            </w:pPr>
            <w:r w:rsidRPr="005764D8">
              <w:rPr>
                <w:rFonts w:ascii="Arial" w:eastAsia="Times New Roman" w:hAnsi="Arial" w:cs="Arial"/>
                <w:b/>
                <w:bCs/>
                <w:color w:val="000000" w:themeColor="text1"/>
                <w:sz w:val="20"/>
                <w:szCs w:val="20"/>
                <w:lang w:val="ro-RO" w:eastAsia="ro-RO"/>
              </w:rPr>
              <w:t>Acces aplicații SIM</w:t>
            </w:r>
          </w:p>
        </w:tc>
      </w:tr>
      <w:tr w:rsidR="00837CD5" w:rsidRPr="005764D8" w:rsidTr="00534D4D">
        <w:tc>
          <w:tcPr>
            <w:tcW w:w="643" w:type="dxa"/>
            <w:shd w:val="clear" w:color="auto" w:fill="auto"/>
          </w:tcPr>
          <w:p w:rsidR="0044056C" w:rsidRPr="005764D8" w:rsidRDefault="0021682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1</w:t>
            </w:r>
          </w:p>
        </w:tc>
        <w:tc>
          <w:tcPr>
            <w:tcW w:w="3215" w:type="dxa"/>
            <w:shd w:val="clear" w:color="auto" w:fill="auto"/>
          </w:tcPr>
          <w:p w:rsidR="0044056C" w:rsidRPr="005764D8" w:rsidRDefault="0044056C"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Statistica deseurilor: Chestionar 1: COL/TRAT – completat de operatorii ce se ocupa cu colectarea si/sau tratarea deseurilor.</w:t>
            </w:r>
          </w:p>
        </w:tc>
        <w:tc>
          <w:tcPr>
            <w:tcW w:w="1286" w:type="dxa"/>
            <w:shd w:val="clear" w:color="auto" w:fill="auto"/>
          </w:tcPr>
          <w:p w:rsidR="0044056C" w:rsidRPr="005764D8" w:rsidRDefault="0044056C"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anual</w:t>
            </w:r>
          </w:p>
        </w:tc>
        <w:tc>
          <w:tcPr>
            <w:tcW w:w="1929" w:type="dxa"/>
            <w:shd w:val="clear" w:color="auto" w:fill="auto"/>
          </w:tcPr>
          <w:p w:rsidR="0044056C" w:rsidRPr="005764D8" w:rsidRDefault="0044056C"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1 februarie - 15 iunie</w:t>
            </w:r>
          </w:p>
        </w:tc>
        <w:tc>
          <w:tcPr>
            <w:tcW w:w="2572" w:type="dxa"/>
            <w:shd w:val="clear" w:color="auto" w:fill="auto"/>
          </w:tcPr>
          <w:p w:rsidR="0044056C" w:rsidRPr="005764D8" w:rsidRDefault="0044056C"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Chestionar 1: COL/TRAT – completat de operatorii ce se ocupa cu colectarea si/sau tratarea deseurilor.</w:t>
            </w:r>
          </w:p>
        </w:tc>
      </w:tr>
      <w:tr w:rsidR="00837CD5" w:rsidRPr="005764D8" w:rsidTr="00CF1E96">
        <w:tc>
          <w:tcPr>
            <w:tcW w:w="643" w:type="dxa"/>
            <w:shd w:val="clear" w:color="auto" w:fill="auto"/>
          </w:tcPr>
          <w:p w:rsidR="001816D1" w:rsidRPr="005764D8" w:rsidRDefault="0021682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2</w:t>
            </w:r>
          </w:p>
        </w:tc>
        <w:tc>
          <w:tcPr>
            <w:tcW w:w="3215" w:type="dxa"/>
            <w:shd w:val="clear" w:color="auto" w:fill="auto"/>
          </w:tcPr>
          <w:p w:rsidR="001816D1" w:rsidRPr="005764D8" w:rsidRDefault="001816D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Raportare baterii: Anexa 2 - Pentru activitatea de colectare</w:t>
            </w:r>
          </w:p>
        </w:tc>
        <w:tc>
          <w:tcPr>
            <w:tcW w:w="1286" w:type="dxa"/>
            <w:shd w:val="clear" w:color="auto" w:fill="auto"/>
          </w:tcPr>
          <w:p w:rsidR="001816D1" w:rsidRPr="005764D8" w:rsidRDefault="001816D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anual</w:t>
            </w:r>
          </w:p>
        </w:tc>
        <w:tc>
          <w:tcPr>
            <w:tcW w:w="1929" w:type="dxa"/>
            <w:shd w:val="clear" w:color="auto" w:fill="auto"/>
          </w:tcPr>
          <w:p w:rsidR="001816D1" w:rsidRPr="005764D8" w:rsidRDefault="001816D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Perioada 1 ianuarie 28 februarie</w:t>
            </w:r>
          </w:p>
        </w:tc>
        <w:tc>
          <w:tcPr>
            <w:tcW w:w="2572" w:type="dxa"/>
            <w:shd w:val="clear" w:color="auto" w:fill="auto"/>
          </w:tcPr>
          <w:p w:rsidR="001816D1" w:rsidRPr="005764D8" w:rsidRDefault="001816D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 xml:space="preserve">Anexa 2 - Pentru activitatea de colectare </w:t>
            </w:r>
          </w:p>
        </w:tc>
      </w:tr>
      <w:tr w:rsidR="00EB2DA3" w:rsidRPr="005764D8" w:rsidTr="00CF1E96">
        <w:tc>
          <w:tcPr>
            <w:tcW w:w="643" w:type="dxa"/>
            <w:shd w:val="clear" w:color="auto" w:fill="auto"/>
          </w:tcPr>
          <w:p w:rsidR="00EB2DA3" w:rsidRPr="005764D8" w:rsidRDefault="00216821" w:rsidP="005764D8">
            <w:pPr>
              <w:spacing w:after="0" w:line="240" w:lineRule="auto"/>
              <w:jc w:val="center"/>
              <w:rPr>
                <w:rFonts w:ascii="Arial" w:eastAsia="Times New Roman" w:hAnsi="Arial" w:cs="Arial"/>
                <w:bCs/>
                <w:color w:val="000000" w:themeColor="text1"/>
                <w:sz w:val="20"/>
                <w:szCs w:val="20"/>
                <w:lang w:val="ro-RO" w:eastAsia="ro-RO"/>
              </w:rPr>
            </w:pPr>
            <w:r w:rsidRPr="005764D8">
              <w:rPr>
                <w:rFonts w:ascii="Arial" w:eastAsia="Times New Roman" w:hAnsi="Arial" w:cs="Arial"/>
                <w:bCs/>
                <w:color w:val="000000" w:themeColor="text1"/>
                <w:sz w:val="20"/>
                <w:szCs w:val="20"/>
                <w:lang w:val="ro-RO" w:eastAsia="ro-RO"/>
              </w:rPr>
              <w:t>3</w:t>
            </w:r>
          </w:p>
        </w:tc>
        <w:tc>
          <w:tcPr>
            <w:tcW w:w="3215" w:type="dxa"/>
            <w:shd w:val="clear" w:color="auto" w:fill="auto"/>
          </w:tcPr>
          <w:p w:rsidR="00EB2DA3" w:rsidRPr="005764D8" w:rsidRDefault="00EB2DA3" w:rsidP="005764D8">
            <w:pPr>
              <w:spacing w:after="0" w:line="240" w:lineRule="auto"/>
              <w:jc w:val="center"/>
              <w:rPr>
                <w:rFonts w:ascii="Arial" w:hAnsi="Arial" w:cs="Arial"/>
                <w:sz w:val="20"/>
                <w:szCs w:val="20"/>
              </w:rPr>
            </w:pPr>
            <w:r w:rsidRPr="005764D8">
              <w:rPr>
                <w:rFonts w:ascii="Arial" w:hAnsi="Arial" w:cs="Arial"/>
                <w:sz w:val="20"/>
                <w:szCs w:val="20"/>
              </w:rPr>
              <w:t>Deşeuri Ambalaje: Anexa 1: Producători şi importatori de ambalaje de desfacere, de produse ambalate, supraambalatori de produse ambalate</w:t>
            </w:r>
          </w:p>
        </w:tc>
        <w:tc>
          <w:tcPr>
            <w:tcW w:w="1286" w:type="dxa"/>
            <w:shd w:val="clear" w:color="auto" w:fill="auto"/>
          </w:tcPr>
          <w:p w:rsidR="00EB2DA3" w:rsidRPr="005764D8" w:rsidRDefault="00EB2DA3" w:rsidP="005764D8">
            <w:pPr>
              <w:spacing w:after="0" w:line="240" w:lineRule="auto"/>
              <w:jc w:val="center"/>
              <w:rPr>
                <w:rFonts w:ascii="Arial" w:hAnsi="Arial" w:cs="Arial"/>
                <w:sz w:val="20"/>
                <w:szCs w:val="20"/>
              </w:rPr>
            </w:pPr>
            <w:r w:rsidRPr="005764D8">
              <w:rPr>
                <w:rFonts w:ascii="Arial" w:hAnsi="Arial" w:cs="Arial"/>
                <w:sz w:val="20"/>
                <w:szCs w:val="20"/>
              </w:rPr>
              <w:t>anual</w:t>
            </w:r>
          </w:p>
        </w:tc>
        <w:tc>
          <w:tcPr>
            <w:tcW w:w="1929" w:type="dxa"/>
            <w:shd w:val="clear" w:color="auto" w:fill="auto"/>
          </w:tcPr>
          <w:p w:rsidR="00EB2DA3" w:rsidRPr="005764D8" w:rsidRDefault="00EB2DA3" w:rsidP="005764D8">
            <w:pPr>
              <w:spacing w:after="0" w:line="240" w:lineRule="auto"/>
              <w:jc w:val="center"/>
              <w:rPr>
                <w:rFonts w:ascii="Arial" w:hAnsi="Arial" w:cs="Arial"/>
                <w:sz w:val="20"/>
                <w:szCs w:val="20"/>
              </w:rPr>
            </w:pPr>
            <w:r w:rsidRPr="005764D8">
              <w:rPr>
                <w:rFonts w:ascii="Arial" w:hAnsi="Arial" w:cs="Arial"/>
                <w:sz w:val="20"/>
                <w:szCs w:val="20"/>
              </w:rPr>
              <w:t>1 februarie - 25 februarie</w:t>
            </w:r>
          </w:p>
        </w:tc>
        <w:tc>
          <w:tcPr>
            <w:tcW w:w="2572" w:type="dxa"/>
            <w:shd w:val="clear" w:color="auto" w:fill="auto"/>
          </w:tcPr>
          <w:p w:rsidR="00EB2DA3" w:rsidRPr="005764D8" w:rsidRDefault="00EB2DA3" w:rsidP="005764D8">
            <w:pPr>
              <w:spacing w:after="0" w:line="240" w:lineRule="auto"/>
              <w:jc w:val="center"/>
              <w:rPr>
                <w:rFonts w:ascii="Arial" w:hAnsi="Arial" w:cs="Arial"/>
                <w:sz w:val="20"/>
                <w:szCs w:val="20"/>
              </w:rPr>
            </w:pPr>
            <w:r w:rsidRPr="005764D8">
              <w:rPr>
                <w:rFonts w:ascii="Arial" w:hAnsi="Arial" w:cs="Arial"/>
                <w:sz w:val="20"/>
                <w:szCs w:val="20"/>
              </w:rPr>
              <w:t>Anexa 1 - Producători şi importatori de ambalaje de desfacere, de produse ambalate, supraambalatori de produse ambalate</w:t>
            </w:r>
          </w:p>
        </w:tc>
      </w:tr>
    </w:tbl>
    <w:p w:rsidR="0013780C" w:rsidRPr="005764D8" w:rsidRDefault="0013780C" w:rsidP="005764D8">
      <w:pPr>
        <w:spacing w:after="0" w:line="240" w:lineRule="auto"/>
        <w:jc w:val="both"/>
        <w:rPr>
          <w:rFonts w:ascii="Arial" w:eastAsia="Times New Roman" w:hAnsi="Arial" w:cs="Arial"/>
          <w:b/>
          <w:color w:val="FF0000"/>
          <w:sz w:val="24"/>
          <w:szCs w:val="24"/>
          <w:lang w:val="ro-RO"/>
        </w:rPr>
      </w:pPr>
    </w:p>
    <w:p w:rsidR="001816D1" w:rsidRPr="005764D8" w:rsidRDefault="00414B9B" w:rsidP="005764D8">
      <w:pPr>
        <w:pStyle w:val="BodyTextIndent3"/>
        <w:spacing w:after="0" w:line="240" w:lineRule="auto"/>
        <w:ind w:left="0" w:right="85"/>
        <w:jc w:val="both"/>
        <w:rPr>
          <w:rFonts w:ascii="Arial" w:eastAsia="Times New Roman" w:hAnsi="Arial" w:cs="Arial"/>
          <w:color w:val="000000" w:themeColor="text1"/>
          <w:sz w:val="24"/>
          <w:szCs w:val="24"/>
        </w:rPr>
      </w:pPr>
      <w:r w:rsidRPr="005764D8">
        <w:rPr>
          <w:rFonts w:ascii="Arial" w:hAnsi="Arial" w:cs="Arial"/>
          <w:color w:val="000000" w:themeColor="text1"/>
          <w:sz w:val="24"/>
          <w:szCs w:val="24"/>
          <w:lang w:val="ro-RO"/>
        </w:rPr>
        <w:t xml:space="preserve">- </w:t>
      </w:r>
      <w:r w:rsidR="001816D1" w:rsidRPr="005764D8">
        <w:rPr>
          <w:rFonts w:ascii="Arial" w:eastAsia="Times New Roman" w:hAnsi="Arial" w:cs="Arial"/>
          <w:color w:val="000000" w:themeColor="text1"/>
          <w:sz w:val="24"/>
          <w:szCs w:val="24"/>
        </w:rPr>
        <w:t>raportarea deşeurilor de baterii şi acumulatori (conform Ordinului nr.1399/2009 pentru aprobarea procedurii privind modul de evidenţă şi raportare a datelor referitoare la baterii şi acumulatori şi Ordinul nr. 669/2009), până în data de 28 februarie pentru anul anterior;</w:t>
      </w:r>
    </w:p>
    <w:p w:rsidR="006D3AEA" w:rsidRPr="005764D8" w:rsidRDefault="00082F2F" w:rsidP="005764D8">
      <w:pPr>
        <w:spacing w:after="0" w:line="240" w:lineRule="auto"/>
        <w:jc w:val="both"/>
        <w:rPr>
          <w:rFonts w:ascii="Arial" w:eastAsia="Calibri" w:hAnsi="Arial" w:cs="Arial"/>
          <w:color w:val="000000" w:themeColor="text1"/>
          <w:sz w:val="24"/>
          <w:szCs w:val="24"/>
          <w:lang w:val="it-IT"/>
        </w:rPr>
      </w:pPr>
      <w:r w:rsidRPr="005764D8">
        <w:rPr>
          <w:rFonts w:ascii="Arial" w:eastAsia="Calibri" w:hAnsi="Arial" w:cs="Arial"/>
          <w:color w:val="FF0000"/>
          <w:sz w:val="24"/>
          <w:szCs w:val="24"/>
          <w:lang w:val="it-IT"/>
        </w:rPr>
        <w:t xml:space="preserve">- </w:t>
      </w:r>
      <w:r w:rsidRPr="005764D8">
        <w:rPr>
          <w:rFonts w:ascii="Arial" w:eastAsia="Calibri" w:hAnsi="Arial" w:cs="Arial"/>
          <w:color w:val="000000" w:themeColor="text1"/>
          <w:sz w:val="24"/>
          <w:szCs w:val="24"/>
          <w:lang w:val="it-IT"/>
        </w:rPr>
        <w:t>raportare anuală la APM Cluj, conform Ordinului nr.794/2012 privind procedura de raportare a datelor referitoare la ambalaje şi deşeuri de ambalaje, până la data de 25 februarie pentru anul precedent;</w:t>
      </w:r>
    </w:p>
    <w:sdt>
      <w:sdtPr>
        <w:rPr>
          <w:rFonts w:ascii="Arial" w:eastAsiaTheme="minorHAnsi" w:hAnsi="Arial" w:cs="Arial"/>
          <w:b/>
          <w:color w:val="000000" w:themeColor="text1"/>
          <w:lang w:val="ro-RO"/>
        </w:rPr>
        <w:alias w:val="Câmp editabil text"/>
        <w:tag w:val="CampEditabil"/>
        <w:id w:val="-1252664402"/>
        <w:placeholder>
          <w:docPart w:val="6EC88D8A90AA4E688F12AF436A9E73A8"/>
        </w:placeholder>
      </w:sdtPr>
      <w:sdtEndPr>
        <w:rPr>
          <w:rFonts w:eastAsia="Times New Roman"/>
        </w:rPr>
      </w:sdtEndPr>
      <w:sdtContent>
        <w:p w:rsidR="001816D1" w:rsidRPr="005764D8" w:rsidRDefault="007C1566" w:rsidP="005764D8">
          <w:pPr>
            <w:pStyle w:val="Default"/>
            <w:jc w:val="both"/>
            <w:rPr>
              <w:rFonts w:ascii="Arial" w:hAnsi="Arial" w:cs="Arial"/>
              <w:bCs/>
              <w:color w:val="000000" w:themeColor="text1"/>
              <w:lang w:val="ro-RO" w:eastAsia="ro-RO"/>
            </w:rPr>
          </w:pPr>
          <w:r w:rsidRPr="005764D8">
            <w:rPr>
              <w:rFonts w:ascii="Arial" w:hAnsi="Arial" w:cs="Arial"/>
              <w:color w:val="000000" w:themeColor="text1"/>
              <w:lang w:val="ro-RO"/>
            </w:rPr>
            <w:t>-raportarea anuală la APM Cluj a evidenței gestiunii deșeurilor conform art. 48 (1) din OUG 92/2021, privind regimul deseurilor, până la data de 15 martie a anului in curs pentru anul precedent,  in format de hartie si electronic in sistemul pus la dispozitie de APM.</w:t>
          </w:r>
        </w:p>
      </w:sdtContent>
    </w:sdt>
    <w:p w:rsidR="0044056C" w:rsidRPr="005764D8" w:rsidRDefault="0044056C" w:rsidP="005764D8">
      <w:pPr>
        <w:pStyle w:val="Default"/>
        <w:jc w:val="both"/>
        <w:rPr>
          <w:rFonts w:ascii="Arial" w:eastAsiaTheme="minorHAnsi" w:hAnsi="Arial" w:cs="Arial"/>
          <w:color w:val="C00000"/>
          <w:lang w:val="ro-RO"/>
        </w:rPr>
      </w:pPr>
    </w:p>
    <w:p w:rsidR="007D7F22" w:rsidRPr="005764D8" w:rsidRDefault="0044056C" w:rsidP="005764D8">
      <w:pPr>
        <w:autoSpaceDE w:val="0"/>
        <w:autoSpaceDN w:val="0"/>
        <w:adjustRightInd w:val="0"/>
        <w:spacing w:after="0" w:line="240" w:lineRule="auto"/>
        <w:jc w:val="both"/>
        <w:rPr>
          <w:rFonts w:ascii="Arial" w:eastAsia="Times New Roman" w:hAnsi="Arial" w:cs="Arial"/>
          <w:b/>
          <w:color w:val="C00000"/>
          <w:sz w:val="24"/>
          <w:szCs w:val="24"/>
          <w:lang w:val="ro-RO"/>
        </w:rPr>
      </w:pPr>
      <w:r w:rsidRPr="005764D8">
        <w:rPr>
          <w:rFonts w:ascii="Arial" w:eastAsia="Times New Roman" w:hAnsi="Arial" w:cs="Arial"/>
          <w:b/>
          <w:sz w:val="24"/>
          <w:szCs w:val="24"/>
          <w:lang w:val="ro-RO"/>
        </w:rPr>
        <w:t>Prezent</w:t>
      </w:r>
      <w:r w:rsidR="00173639" w:rsidRPr="005764D8">
        <w:rPr>
          <w:rFonts w:ascii="Arial" w:eastAsia="Times New Roman" w:hAnsi="Arial" w:cs="Arial"/>
          <w:b/>
          <w:sz w:val="24"/>
          <w:szCs w:val="24"/>
          <w:lang w:val="ro-RO"/>
        </w:rPr>
        <w:t xml:space="preserve">a autorizație de mediu </w:t>
      </w:r>
      <w:r w:rsidR="00173639" w:rsidRPr="00402CBD">
        <w:rPr>
          <w:rFonts w:ascii="Arial" w:eastAsia="Times New Roman" w:hAnsi="Arial" w:cs="Arial"/>
          <w:b/>
          <w:sz w:val="24"/>
          <w:szCs w:val="24"/>
          <w:lang w:val="ro-RO"/>
        </w:rPr>
        <w:t xml:space="preserve">conține </w:t>
      </w:r>
      <w:r w:rsidR="00216821" w:rsidRPr="00402CBD">
        <w:rPr>
          <w:rFonts w:ascii="Arial" w:eastAsia="Times New Roman" w:hAnsi="Arial" w:cs="Arial"/>
          <w:b/>
          <w:sz w:val="24"/>
          <w:szCs w:val="24"/>
          <w:lang w:val="ro-RO"/>
        </w:rPr>
        <w:t>1</w:t>
      </w:r>
      <w:r w:rsidR="005764D8" w:rsidRPr="00402CBD">
        <w:rPr>
          <w:rFonts w:ascii="Arial" w:eastAsia="Times New Roman" w:hAnsi="Arial" w:cs="Arial"/>
          <w:b/>
          <w:sz w:val="24"/>
          <w:szCs w:val="24"/>
          <w:lang w:val="ro-RO"/>
        </w:rPr>
        <w:t>5</w:t>
      </w:r>
      <w:r w:rsidR="00E60FE3" w:rsidRPr="00402CBD">
        <w:rPr>
          <w:rFonts w:ascii="Arial" w:eastAsia="Times New Roman" w:hAnsi="Arial" w:cs="Arial"/>
          <w:b/>
          <w:sz w:val="24"/>
          <w:szCs w:val="24"/>
          <w:lang w:val="ro-RO"/>
        </w:rPr>
        <w:t xml:space="preserve"> </w:t>
      </w:r>
      <w:r w:rsidRPr="00402CBD">
        <w:rPr>
          <w:rFonts w:ascii="Arial" w:eastAsia="Times New Roman" w:hAnsi="Arial" w:cs="Arial"/>
          <w:b/>
          <w:sz w:val="24"/>
          <w:szCs w:val="24"/>
          <w:lang w:val="ro-RO"/>
        </w:rPr>
        <w:t xml:space="preserve"> pagini </w:t>
      </w:r>
      <w:r w:rsidRPr="005764D8">
        <w:rPr>
          <w:rFonts w:ascii="Arial" w:eastAsia="Times New Roman" w:hAnsi="Arial" w:cs="Arial"/>
          <w:b/>
          <w:sz w:val="24"/>
          <w:szCs w:val="24"/>
          <w:lang w:val="ro-RO"/>
        </w:rPr>
        <w:t>și a</w:t>
      </w:r>
      <w:r w:rsidR="00E60FE3" w:rsidRPr="005764D8">
        <w:rPr>
          <w:rFonts w:ascii="Arial" w:eastAsia="Times New Roman" w:hAnsi="Arial" w:cs="Arial"/>
          <w:b/>
          <w:sz w:val="24"/>
          <w:szCs w:val="24"/>
          <w:lang w:val="ro-RO"/>
        </w:rPr>
        <w:t xml:space="preserve"> fost eliberată în 3 exemplare.</w:t>
      </w:r>
    </w:p>
    <w:p w:rsidR="006D3AEA" w:rsidRPr="005764D8" w:rsidRDefault="007D7F22" w:rsidP="005764D8">
      <w:pPr>
        <w:spacing w:after="0" w:line="240" w:lineRule="auto"/>
        <w:ind w:right="-720"/>
        <w:rPr>
          <w:rFonts w:ascii="Arial" w:eastAsia="Calibri" w:hAnsi="Arial" w:cs="Arial"/>
          <w:b/>
          <w:sz w:val="24"/>
          <w:szCs w:val="24"/>
          <w:lang w:val="ro-RO"/>
        </w:rPr>
      </w:pPr>
      <w:r w:rsidRPr="005764D8">
        <w:rPr>
          <w:rFonts w:ascii="Arial" w:eastAsia="Calibri" w:hAnsi="Arial" w:cs="Arial"/>
          <w:b/>
          <w:sz w:val="24"/>
          <w:szCs w:val="24"/>
          <w:lang w:val="ro-RO"/>
        </w:rPr>
        <w:t xml:space="preserve">                                                  </w:t>
      </w:r>
    </w:p>
    <w:p w:rsidR="00E60FE3" w:rsidRPr="005764D8" w:rsidRDefault="007D7F22" w:rsidP="005764D8">
      <w:pPr>
        <w:spacing w:after="0" w:line="240" w:lineRule="auto"/>
        <w:ind w:right="-720"/>
        <w:rPr>
          <w:rFonts w:ascii="Arial" w:eastAsia="Calibri" w:hAnsi="Arial" w:cs="Arial"/>
          <w:b/>
          <w:sz w:val="24"/>
          <w:szCs w:val="24"/>
          <w:lang w:val="ro-RO"/>
        </w:rPr>
      </w:pPr>
      <w:r w:rsidRPr="005764D8">
        <w:rPr>
          <w:rFonts w:ascii="Arial" w:eastAsia="Calibri" w:hAnsi="Arial" w:cs="Arial"/>
          <w:b/>
          <w:sz w:val="24"/>
          <w:szCs w:val="24"/>
          <w:lang w:val="ro-RO"/>
        </w:rPr>
        <w:t xml:space="preserve">       </w:t>
      </w:r>
    </w:p>
    <w:p w:rsidR="007D7F22" w:rsidRPr="005764D8" w:rsidRDefault="00E60FE3" w:rsidP="005764D8">
      <w:pPr>
        <w:spacing w:after="0" w:line="240" w:lineRule="auto"/>
        <w:ind w:right="-720"/>
        <w:rPr>
          <w:rFonts w:ascii="Arial" w:eastAsia="Calibri" w:hAnsi="Arial" w:cs="Arial"/>
          <w:b/>
          <w:sz w:val="24"/>
          <w:szCs w:val="24"/>
          <w:lang w:val="ro-RO"/>
        </w:rPr>
      </w:pPr>
      <w:r w:rsidRPr="005764D8">
        <w:rPr>
          <w:rFonts w:ascii="Arial" w:eastAsia="Calibri" w:hAnsi="Arial" w:cs="Arial"/>
          <w:b/>
          <w:sz w:val="24"/>
          <w:szCs w:val="24"/>
          <w:lang w:val="ro-RO"/>
        </w:rPr>
        <w:t xml:space="preserve">                                                   </w:t>
      </w:r>
      <w:r w:rsidR="007D7F22" w:rsidRPr="005764D8">
        <w:rPr>
          <w:rFonts w:ascii="Arial" w:eastAsia="Calibri" w:hAnsi="Arial" w:cs="Arial"/>
          <w:b/>
          <w:sz w:val="24"/>
          <w:szCs w:val="24"/>
          <w:lang w:val="ro-RO"/>
        </w:rPr>
        <w:t xml:space="preserve"> DIRECTOR EXECUTIV,</w:t>
      </w:r>
    </w:p>
    <w:p w:rsidR="007D7F22" w:rsidRPr="005764D8" w:rsidRDefault="007D7F22" w:rsidP="005764D8">
      <w:pPr>
        <w:spacing w:after="0" w:line="240" w:lineRule="auto"/>
        <w:jc w:val="center"/>
        <w:rPr>
          <w:rFonts w:ascii="Arial" w:eastAsia="Calibri" w:hAnsi="Arial" w:cs="Arial"/>
          <w:b/>
          <w:sz w:val="24"/>
          <w:szCs w:val="24"/>
          <w:lang w:val="ro-RO"/>
        </w:rPr>
      </w:pPr>
      <w:r w:rsidRPr="005764D8">
        <w:rPr>
          <w:rFonts w:ascii="Arial" w:eastAsia="Calibri" w:hAnsi="Arial" w:cs="Arial"/>
          <w:b/>
          <w:noProof/>
          <w:sz w:val="24"/>
          <w:szCs w:val="24"/>
          <w:lang w:val="ro-RO"/>
        </w:rPr>
        <w:t xml:space="preserve">     ADINA SOCACIU</w:t>
      </w:r>
    </w:p>
    <w:p w:rsidR="00A27876" w:rsidRPr="005764D8" w:rsidRDefault="00A27876" w:rsidP="005764D8">
      <w:pPr>
        <w:spacing w:after="0" w:line="240" w:lineRule="auto"/>
        <w:ind w:right="-720"/>
        <w:jc w:val="both"/>
        <w:rPr>
          <w:rFonts w:ascii="Arial" w:eastAsia="Calibri" w:hAnsi="Arial" w:cs="Arial"/>
          <w:b/>
          <w:sz w:val="24"/>
          <w:szCs w:val="24"/>
          <w:lang w:val="ro-RO"/>
        </w:rPr>
      </w:pPr>
    </w:p>
    <w:p w:rsidR="000661E1" w:rsidRPr="005764D8" w:rsidRDefault="000661E1" w:rsidP="005764D8">
      <w:pPr>
        <w:spacing w:after="0" w:line="240" w:lineRule="auto"/>
        <w:ind w:right="-720"/>
        <w:jc w:val="both"/>
        <w:rPr>
          <w:rFonts w:ascii="Arial" w:eastAsia="Calibri" w:hAnsi="Arial" w:cs="Arial"/>
          <w:b/>
          <w:sz w:val="24"/>
          <w:szCs w:val="24"/>
          <w:lang w:val="ro-RO"/>
        </w:rPr>
      </w:pPr>
    </w:p>
    <w:p w:rsidR="00414B9B" w:rsidRPr="005764D8" w:rsidRDefault="00414B9B" w:rsidP="005764D8">
      <w:pPr>
        <w:spacing w:after="0" w:line="240" w:lineRule="auto"/>
        <w:ind w:right="-720"/>
        <w:jc w:val="both"/>
        <w:rPr>
          <w:rFonts w:ascii="Arial" w:eastAsia="Calibri" w:hAnsi="Arial" w:cs="Arial"/>
          <w:b/>
          <w:sz w:val="24"/>
          <w:szCs w:val="24"/>
          <w:lang w:val="ro-RO"/>
        </w:rPr>
      </w:pPr>
    </w:p>
    <w:p w:rsidR="007D7F22" w:rsidRPr="005764D8" w:rsidRDefault="00414B9B" w:rsidP="005764D8">
      <w:pPr>
        <w:spacing w:after="0" w:line="240" w:lineRule="auto"/>
        <w:ind w:right="-720"/>
        <w:jc w:val="both"/>
        <w:rPr>
          <w:rFonts w:ascii="Arial" w:eastAsia="Calibri" w:hAnsi="Arial" w:cs="Arial"/>
          <w:b/>
          <w:sz w:val="24"/>
          <w:szCs w:val="24"/>
          <w:lang w:val="ro-RO"/>
        </w:rPr>
      </w:pPr>
      <w:r w:rsidRPr="005764D8">
        <w:rPr>
          <w:rFonts w:ascii="Arial" w:eastAsia="Calibri" w:hAnsi="Arial" w:cs="Arial"/>
          <w:b/>
          <w:sz w:val="24"/>
          <w:szCs w:val="24"/>
          <w:lang w:val="ro-RO"/>
        </w:rPr>
        <w:t>Ș</w:t>
      </w:r>
      <w:r w:rsidR="007D7F22" w:rsidRPr="005764D8">
        <w:rPr>
          <w:rFonts w:ascii="Arial" w:eastAsia="Calibri" w:hAnsi="Arial" w:cs="Arial"/>
          <w:b/>
          <w:sz w:val="24"/>
          <w:szCs w:val="24"/>
          <w:lang w:val="ro-RO"/>
        </w:rPr>
        <w:t xml:space="preserve">ef Serviciu </w:t>
      </w:r>
      <w:r w:rsidRPr="005764D8">
        <w:rPr>
          <w:rFonts w:ascii="Arial" w:eastAsia="Calibri" w:hAnsi="Arial" w:cs="Arial"/>
          <w:b/>
          <w:sz w:val="24"/>
          <w:szCs w:val="24"/>
          <w:lang w:val="ro-RO"/>
        </w:rPr>
        <w:t>CFM</w:t>
      </w:r>
      <w:r w:rsidR="007D7F22" w:rsidRPr="005764D8">
        <w:rPr>
          <w:rFonts w:ascii="Arial" w:eastAsia="Calibri" w:hAnsi="Arial" w:cs="Arial"/>
          <w:b/>
          <w:sz w:val="24"/>
          <w:szCs w:val="24"/>
          <w:lang w:val="ro-RO"/>
        </w:rPr>
        <w:t xml:space="preserve">,                                                                                     Sef Serviciu </w:t>
      </w:r>
      <w:r w:rsidRPr="005764D8">
        <w:rPr>
          <w:rFonts w:ascii="Arial" w:eastAsia="Calibri" w:hAnsi="Arial" w:cs="Arial"/>
          <w:b/>
          <w:sz w:val="24"/>
          <w:szCs w:val="24"/>
          <w:lang w:val="ro-RO"/>
        </w:rPr>
        <w:t>AAA</w:t>
      </w:r>
      <w:r w:rsidR="007D7F22" w:rsidRPr="005764D8">
        <w:rPr>
          <w:rFonts w:ascii="Arial" w:eastAsia="Calibri" w:hAnsi="Arial" w:cs="Arial"/>
          <w:b/>
          <w:sz w:val="24"/>
          <w:szCs w:val="24"/>
          <w:lang w:val="ro-RO"/>
        </w:rPr>
        <w:t xml:space="preserve">,                                                                                </w:t>
      </w:r>
    </w:p>
    <w:p w:rsidR="007D7F22" w:rsidRPr="005764D8" w:rsidRDefault="00414B9B" w:rsidP="005764D8">
      <w:pPr>
        <w:spacing w:after="0" w:line="240" w:lineRule="auto"/>
        <w:ind w:right="-720"/>
        <w:jc w:val="both"/>
        <w:rPr>
          <w:rFonts w:ascii="Arial" w:eastAsia="Calibri" w:hAnsi="Arial" w:cs="Arial"/>
          <w:b/>
          <w:sz w:val="24"/>
          <w:szCs w:val="24"/>
          <w:lang w:val="ro-RO"/>
        </w:rPr>
      </w:pPr>
      <w:r w:rsidRPr="005764D8">
        <w:rPr>
          <w:rFonts w:ascii="Arial" w:eastAsia="Calibri" w:hAnsi="Arial" w:cs="Arial"/>
          <w:b/>
          <w:sz w:val="24"/>
          <w:szCs w:val="24"/>
          <w:lang w:val="ro-RO"/>
        </w:rPr>
        <w:t>Dr.</w:t>
      </w:r>
      <w:r w:rsidR="007D7F22" w:rsidRPr="005764D8">
        <w:rPr>
          <w:rFonts w:ascii="Arial" w:eastAsia="Calibri" w:hAnsi="Arial" w:cs="Arial"/>
          <w:b/>
          <w:sz w:val="24"/>
          <w:szCs w:val="24"/>
          <w:lang w:val="ro-RO"/>
        </w:rPr>
        <w:t>biol</w:t>
      </w:r>
      <w:r w:rsidRPr="005764D8">
        <w:rPr>
          <w:rFonts w:ascii="Arial" w:eastAsia="Calibri" w:hAnsi="Arial" w:cs="Arial"/>
          <w:b/>
          <w:sz w:val="24"/>
          <w:szCs w:val="24"/>
          <w:lang w:val="ro-RO"/>
        </w:rPr>
        <w:t>og</w:t>
      </w:r>
      <w:r w:rsidR="007D7F22" w:rsidRPr="005764D8">
        <w:rPr>
          <w:rFonts w:ascii="Arial" w:eastAsia="Calibri" w:hAnsi="Arial" w:cs="Arial"/>
          <w:b/>
          <w:sz w:val="24"/>
          <w:szCs w:val="24"/>
          <w:lang w:val="ro-RO"/>
        </w:rPr>
        <w:t xml:space="preserve"> Paul </w:t>
      </w:r>
      <w:r w:rsidRPr="005764D8">
        <w:rPr>
          <w:rFonts w:ascii="Arial" w:eastAsia="Calibri" w:hAnsi="Arial" w:cs="Arial"/>
          <w:b/>
          <w:sz w:val="24"/>
          <w:szCs w:val="24"/>
          <w:lang w:val="ro-RO"/>
        </w:rPr>
        <w:t>BELDEAN</w:t>
      </w:r>
      <w:r w:rsidR="007D7F22" w:rsidRPr="005764D8">
        <w:rPr>
          <w:rFonts w:ascii="Arial" w:eastAsia="Calibri" w:hAnsi="Arial" w:cs="Arial"/>
          <w:b/>
          <w:sz w:val="24"/>
          <w:szCs w:val="24"/>
          <w:lang w:val="ro-RO"/>
        </w:rPr>
        <w:t xml:space="preserve">            </w:t>
      </w:r>
      <w:r w:rsidRPr="005764D8">
        <w:rPr>
          <w:rFonts w:ascii="Arial" w:eastAsia="Calibri" w:hAnsi="Arial" w:cs="Arial"/>
          <w:b/>
          <w:sz w:val="24"/>
          <w:szCs w:val="24"/>
          <w:lang w:val="ro-RO"/>
        </w:rPr>
        <w:t xml:space="preserve">                                                            ing.Anca CÎMPEAN</w:t>
      </w:r>
    </w:p>
    <w:p w:rsidR="00A27876" w:rsidRPr="005764D8" w:rsidRDefault="00A27876" w:rsidP="005764D8">
      <w:pPr>
        <w:spacing w:after="0" w:line="240" w:lineRule="auto"/>
        <w:ind w:right="-720"/>
        <w:jc w:val="both"/>
        <w:rPr>
          <w:rFonts w:ascii="Arial" w:eastAsia="Calibri" w:hAnsi="Arial" w:cs="Arial"/>
          <w:sz w:val="24"/>
          <w:szCs w:val="24"/>
          <w:lang w:val="ro-RO"/>
        </w:rPr>
      </w:pPr>
    </w:p>
    <w:p w:rsidR="006D3AEA" w:rsidRPr="005764D8" w:rsidRDefault="006D3AEA" w:rsidP="005764D8">
      <w:pPr>
        <w:spacing w:after="0" w:line="240" w:lineRule="auto"/>
        <w:ind w:right="-720"/>
        <w:jc w:val="both"/>
        <w:rPr>
          <w:rFonts w:ascii="Arial" w:eastAsia="Calibri" w:hAnsi="Arial" w:cs="Arial"/>
          <w:sz w:val="24"/>
          <w:szCs w:val="24"/>
          <w:lang w:val="ro-RO"/>
        </w:rPr>
      </w:pPr>
    </w:p>
    <w:p w:rsidR="007D7F22" w:rsidRPr="005764D8" w:rsidRDefault="00414B9B" w:rsidP="005764D8">
      <w:pPr>
        <w:spacing w:after="0" w:line="240" w:lineRule="auto"/>
        <w:ind w:right="-720"/>
        <w:jc w:val="both"/>
        <w:rPr>
          <w:rFonts w:ascii="Arial" w:eastAsia="Calibri" w:hAnsi="Arial" w:cs="Arial"/>
          <w:b/>
          <w:sz w:val="24"/>
          <w:szCs w:val="24"/>
          <w:lang w:val="ro-RO"/>
        </w:rPr>
      </w:pPr>
      <w:r w:rsidRPr="005764D8">
        <w:rPr>
          <w:rFonts w:ascii="Arial" w:eastAsia="Calibri" w:hAnsi="Arial" w:cs="Arial"/>
          <w:b/>
          <w:sz w:val="24"/>
          <w:szCs w:val="24"/>
          <w:lang w:val="ro-RO"/>
        </w:rPr>
        <w:t>Î</w:t>
      </w:r>
      <w:r w:rsidR="007D7F22" w:rsidRPr="005764D8">
        <w:rPr>
          <w:rFonts w:ascii="Arial" w:eastAsia="Calibri" w:hAnsi="Arial" w:cs="Arial"/>
          <w:b/>
          <w:sz w:val="24"/>
          <w:szCs w:val="24"/>
          <w:lang w:val="ro-RO"/>
        </w:rPr>
        <w:t xml:space="preserve">ntocmit,                                                                                                </w:t>
      </w:r>
    </w:p>
    <w:p w:rsidR="00E03EFA" w:rsidRPr="005764D8" w:rsidRDefault="00414B9B" w:rsidP="005764D8">
      <w:pPr>
        <w:spacing w:after="0" w:line="240" w:lineRule="auto"/>
        <w:ind w:right="-720"/>
        <w:jc w:val="both"/>
        <w:rPr>
          <w:rFonts w:ascii="Arial" w:hAnsi="Arial" w:cs="Arial"/>
          <w:color w:val="C00000"/>
          <w:sz w:val="24"/>
          <w:szCs w:val="24"/>
          <w:lang w:val="ro-RO"/>
        </w:rPr>
      </w:pPr>
      <w:r w:rsidRPr="005764D8">
        <w:rPr>
          <w:rFonts w:ascii="Arial" w:eastAsia="Calibri" w:hAnsi="Arial" w:cs="Arial"/>
          <w:b/>
          <w:sz w:val="24"/>
          <w:szCs w:val="24"/>
          <w:lang w:val="ro-RO"/>
        </w:rPr>
        <w:t>Cons.Ioana RUSU</w:t>
      </w:r>
    </w:p>
    <w:sectPr w:rsidR="00E03EFA" w:rsidRPr="005764D8" w:rsidSect="005764D8">
      <w:headerReference w:type="default" r:id="rId7"/>
      <w:footerReference w:type="default" r:id="rId8"/>
      <w:headerReference w:type="first" r:id="rId9"/>
      <w:footerReference w:type="first" r:id="rId10"/>
      <w:pgSz w:w="11907" w:h="16840" w:code="9"/>
      <w:pgMar w:top="1134" w:right="1134" w:bottom="113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47" w:rsidRDefault="00C42947" w:rsidP="00CA2F3C">
      <w:pPr>
        <w:spacing w:after="0" w:line="240" w:lineRule="auto"/>
      </w:pPr>
      <w:r>
        <w:separator/>
      </w:r>
    </w:p>
  </w:endnote>
  <w:endnote w:type="continuationSeparator" w:id="0">
    <w:p w:rsidR="00C42947" w:rsidRDefault="00C42947" w:rsidP="00CA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0">
    <w:altName w:val="Cambria"/>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2229"/>
      <w:docPartObj>
        <w:docPartGallery w:val="Page Numbers (Bottom of Page)"/>
        <w:docPartUnique/>
      </w:docPartObj>
    </w:sdtPr>
    <w:sdtEndPr>
      <w:rPr>
        <w:noProof/>
      </w:rPr>
    </w:sdtEndPr>
    <w:sdtContent>
      <w:p w:rsidR="005764D8" w:rsidRDefault="005764D8" w:rsidP="003E5C22">
        <w:pPr>
          <w:tabs>
            <w:tab w:val="right" w:pos="9360"/>
          </w:tabs>
          <w:spacing w:after="0" w:line="240" w:lineRule="auto"/>
          <w:jc w:val="center"/>
        </w:pPr>
        <w:r w:rsidRPr="003E5C22">
          <w:t xml:space="preserve"> </w:t>
        </w:r>
      </w:p>
      <w:sdt>
        <w:sdtPr>
          <w:id w:val="-931042132"/>
          <w:docPartObj>
            <w:docPartGallery w:val="Page Numbers (Bottom of Page)"/>
            <w:docPartUnique/>
          </w:docPartObj>
        </w:sdtPr>
        <w:sdtEndPr>
          <w:rPr>
            <w:noProof/>
          </w:rPr>
        </w:sdtEndPr>
        <w:sdtContent>
          <w:p w:rsidR="005764D8" w:rsidRPr="003E5C22" w:rsidRDefault="00C42947" w:rsidP="003E5C22">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49" DrawAspect="Content" ObjectID="_1725105166" r:id="rId2"/>
              </w:object>
            </w:r>
            <w:r w:rsidR="005764D8" w:rsidRPr="003E5C22">
              <w:rPr>
                <w:rFonts w:ascii="Times New Roman" w:eastAsia="Calibri" w:hAnsi="Times New Roman" w:cs="Times New Roman"/>
                <w:noProof/>
                <w:sz w:val="24"/>
                <w:szCs w:val="24"/>
              </w:rPr>
              <mc:AlternateContent>
                <mc:Choice Requires="wps">
                  <w:drawing>
                    <wp:anchor distT="0" distB="0" distL="114300" distR="114300" simplePos="0" relativeHeight="251657216" behindDoc="0" locked="0" layoutInCell="1" allowOverlap="1" wp14:anchorId="4564D569" wp14:editId="485C08F7">
                      <wp:simplePos x="0" y="0"/>
                      <wp:positionH relativeFrom="column">
                        <wp:posOffset>-142875</wp:posOffset>
                      </wp:positionH>
                      <wp:positionV relativeFrom="paragraph">
                        <wp:posOffset>-34925</wp:posOffset>
                      </wp:positionV>
                      <wp:extent cx="6248400" cy="635"/>
                      <wp:effectExtent l="9525" t="1397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9D915"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5764D8" w:rsidRPr="003E5C22">
              <w:rPr>
                <w:rFonts w:ascii="Times New Roman" w:eastAsia="Calibri" w:hAnsi="Times New Roman" w:cs="Times New Roman"/>
                <w:b/>
                <w:sz w:val="24"/>
                <w:szCs w:val="24"/>
              </w:rPr>
              <w:t>AGEN</w:t>
            </w:r>
            <w:r w:rsidR="005764D8" w:rsidRPr="003E5C22">
              <w:rPr>
                <w:rFonts w:ascii="Times New Roman" w:eastAsia="Calibri" w:hAnsi="Times New Roman" w:cs="Times New Roman"/>
                <w:b/>
                <w:sz w:val="24"/>
                <w:szCs w:val="24"/>
                <w:lang w:val="ro-RO"/>
              </w:rPr>
              <w:t>ŢIA PENTRU PROTECŢIA MEDIULUI  CLUJ</w:t>
            </w:r>
          </w:p>
          <w:p w:rsidR="005764D8" w:rsidRPr="003E5C22" w:rsidRDefault="005764D8" w:rsidP="003E5C22">
            <w:pPr>
              <w:tabs>
                <w:tab w:val="right" w:pos="9360"/>
              </w:tabs>
              <w:spacing w:after="0" w:line="240" w:lineRule="auto"/>
              <w:jc w:val="center"/>
              <w:rPr>
                <w:rFonts w:ascii="Times New Roman" w:eastAsia="Calibri" w:hAnsi="Times New Roman" w:cs="Times New Roman"/>
                <w:sz w:val="24"/>
                <w:szCs w:val="24"/>
                <w:lang w:val="ro-RO"/>
              </w:rPr>
            </w:pPr>
            <w:r w:rsidRPr="003E5C22">
              <w:rPr>
                <w:rFonts w:ascii="Times New Roman" w:eastAsia="Calibri" w:hAnsi="Times New Roman" w:cs="Times New Roman"/>
                <w:sz w:val="24"/>
                <w:szCs w:val="24"/>
                <w:lang w:val="ro-RO"/>
              </w:rPr>
              <w:t>Calea Dorobanţilor, nr. 99 bl. 9 b, Cluj- Napoca, judeţul Cluj, Cod 400609</w:t>
            </w:r>
          </w:p>
          <w:p w:rsidR="005764D8" w:rsidRPr="003E5C22" w:rsidRDefault="005764D8" w:rsidP="003E5C22">
            <w:pPr>
              <w:tabs>
                <w:tab w:val="right" w:pos="9360"/>
              </w:tabs>
              <w:spacing w:after="0" w:line="240" w:lineRule="auto"/>
              <w:jc w:val="center"/>
              <w:rPr>
                <w:rFonts w:ascii="Times New Roman" w:eastAsia="Calibri" w:hAnsi="Times New Roman" w:cs="Times New Roman"/>
                <w:sz w:val="24"/>
                <w:szCs w:val="24"/>
                <w:lang w:val="ro-RO"/>
              </w:rPr>
            </w:pPr>
            <w:r w:rsidRPr="003E5C22">
              <w:rPr>
                <w:rFonts w:ascii="Times New Roman" w:eastAsia="Calibri" w:hAnsi="Times New Roman" w:cs="Times New Roman"/>
                <w:sz w:val="24"/>
                <w:szCs w:val="24"/>
                <w:lang w:val="ro-RO"/>
              </w:rPr>
              <w:t xml:space="preserve">E-mail: </w:t>
            </w:r>
            <w:hyperlink r:id="rId3" w:history="1">
              <w:r w:rsidRPr="003E5C22">
                <w:rPr>
                  <w:rFonts w:ascii="Times New Roman" w:eastAsia="Calibri" w:hAnsi="Times New Roman" w:cs="Times New Roman"/>
                  <w:sz w:val="24"/>
                  <w:szCs w:val="24"/>
                  <w:u w:val="single"/>
                  <w:lang w:val="ro-RO"/>
                </w:rPr>
                <w:t>office@apmcj.anpm.ro</w:t>
              </w:r>
            </w:hyperlink>
            <w:r w:rsidRPr="003E5C22">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764D8" w:rsidRPr="003E5C22" w:rsidTr="0031015A">
              <w:tc>
                <w:tcPr>
                  <w:tcW w:w="8370" w:type="dxa"/>
                  <w:shd w:val="clear" w:color="auto" w:fill="auto"/>
                </w:tcPr>
                <w:p w:rsidR="005764D8" w:rsidRPr="003E5C22" w:rsidRDefault="005764D8" w:rsidP="003E5C22">
                  <w:pPr>
                    <w:tabs>
                      <w:tab w:val="center" w:pos="4680"/>
                      <w:tab w:val="right" w:pos="9360"/>
                    </w:tabs>
                    <w:spacing w:after="0" w:line="240" w:lineRule="auto"/>
                    <w:rPr>
                      <w:rFonts w:ascii="Times New Roman" w:eastAsia="Calibri" w:hAnsi="Times New Roman" w:cs="Times New Roman"/>
                      <w:sz w:val="20"/>
                      <w:szCs w:val="20"/>
                      <w:lang w:val="ro-RO"/>
                    </w:rPr>
                  </w:pPr>
                  <w:r w:rsidRPr="003E5C22">
                    <w:rPr>
                      <w:rFonts w:ascii="Times New Roman" w:eastAsia="Calibri" w:hAnsi="Times New Roman" w:cs="Times New Roman"/>
                      <w:i/>
                      <w:iCs/>
                      <w:sz w:val="20"/>
                      <w:szCs w:val="20"/>
                      <w:lang w:val="ro-RO"/>
                    </w:rPr>
                    <w:t>Operator de date cu caracter personal, conform Regulamentului (UE) 2016/679</w:t>
                  </w:r>
                </w:p>
              </w:tc>
            </w:tr>
          </w:tbl>
          <w:p w:rsidR="005764D8" w:rsidRPr="003E5C22" w:rsidRDefault="005764D8" w:rsidP="003E5C22">
            <w:pPr>
              <w:tabs>
                <w:tab w:val="center" w:pos="4680"/>
                <w:tab w:val="right" w:pos="9360"/>
              </w:tabs>
              <w:spacing w:after="0" w:line="240" w:lineRule="auto"/>
              <w:jc w:val="center"/>
            </w:pPr>
            <w:r w:rsidRPr="003E5C22">
              <w:fldChar w:fldCharType="begin"/>
            </w:r>
            <w:r w:rsidRPr="003E5C22">
              <w:instrText xml:space="preserve"> PAGE   \* MERGEFORMAT </w:instrText>
            </w:r>
            <w:r w:rsidRPr="003E5C22">
              <w:fldChar w:fldCharType="separate"/>
            </w:r>
            <w:r w:rsidR="006F634A">
              <w:rPr>
                <w:noProof/>
              </w:rPr>
              <w:t>14</w:t>
            </w:r>
            <w:r w:rsidRPr="003E5C22">
              <w:rPr>
                <w:noProof/>
              </w:rPr>
              <w:fldChar w:fldCharType="end"/>
            </w:r>
          </w:p>
        </w:sdtContent>
      </w:sdt>
      <w:p w:rsidR="005764D8" w:rsidRDefault="00C42947" w:rsidP="005764D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81536205"/>
      <w:docPartObj>
        <w:docPartGallery w:val="Page Numbers (Bottom of Page)"/>
        <w:docPartUnique/>
      </w:docPartObj>
    </w:sdtPr>
    <w:sdtEndPr>
      <w:rPr>
        <w:noProof/>
      </w:rPr>
    </w:sdtEndPr>
    <w:sdtContent>
      <w:sdt>
        <w:sdtPr>
          <w:rPr>
            <w:rFonts w:ascii="Times New Roman" w:hAnsi="Times New Roman" w:cs="Times New Roman"/>
            <w:sz w:val="20"/>
            <w:szCs w:val="20"/>
          </w:rPr>
          <w:id w:val="-2034411476"/>
          <w:docPartObj>
            <w:docPartGallery w:val="Page Numbers (Bottom of Page)"/>
            <w:docPartUnique/>
          </w:docPartObj>
        </w:sdtPr>
        <w:sdtEndPr>
          <w:rPr>
            <w:noProof/>
          </w:rPr>
        </w:sdtEndPr>
        <w:sdtContent>
          <w:p w:rsidR="005764D8" w:rsidRPr="005764D8" w:rsidRDefault="00C42947" w:rsidP="005764D8">
            <w:pPr>
              <w:tabs>
                <w:tab w:val="right" w:pos="9360"/>
              </w:tabs>
              <w:spacing w:after="0" w:line="240" w:lineRule="auto"/>
              <w:jc w:val="center"/>
              <w:rPr>
                <w:rFonts w:ascii="Times New Roman" w:eastAsia="Calibri" w:hAnsi="Times New Roman" w:cs="Times New Roman"/>
                <w:b/>
                <w:sz w:val="20"/>
                <w:szCs w:val="20"/>
                <w:lang w:val="ro-RO"/>
              </w:rPr>
            </w:pPr>
            <w:r>
              <w:rPr>
                <w:rFonts w:ascii="Times New Roman" w:eastAsia="Calibri"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49024;mso-position-horizontal-relative:text;mso-position-vertical-relative:text">
                  <v:imagedata r:id="rId1" o:title=""/>
                </v:shape>
                <o:OLEObject Type="Embed" ProgID="CorelDRAW.Graphic.13" ShapeID="_x0000_s2052" DrawAspect="Content" ObjectID="_1725105168" r:id="rId2"/>
              </w:object>
            </w:r>
            <w:r w:rsidR="005764D8" w:rsidRPr="005764D8">
              <w:rPr>
                <w:rFonts w:ascii="Times New Roman" w:eastAsia="Calibri" w:hAnsi="Times New Roman" w:cs="Times New Roman"/>
                <w:noProof/>
                <w:sz w:val="20"/>
                <w:szCs w:val="20"/>
              </w:rPr>
              <mc:AlternateContent>
                <mc:Choice Requires="wps">
                  <w:drawing>
                    <wp:anchor distT="0" distB="0" distL="114300" distR="114300" simplePos="0" relativeHeight="251666432" behindDoc="0" locked="0" layoutInCell="1" allowOverlap="1" wp14:anchorId="33B461E4" wp14:editId="2A1C4245">
                      <wp:simplePos x="0" y="0"/>
                      <wp:positionH relativeFrom="column">
                        <wp:posOffset>-142875</wp:posOffset>
                      </wp:positionH>
                      <wp:positionV relativeFrom="paragraph">
                        <wp:posOffset>-34925</wp:posOffset>
                      </wp:positionV>
                      <wp:extent cx="6248400" cy="635"/>
                      <wp:effectExtent l="9525" t="1397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425A4"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5764D8" w:rsidRPr="005764D8">
              <w:rPr>
                <w:rFonts w:ascii="Times New Roman" w:eastAsia="Calibri" w:hAnsi="Times New Roman" w:cs="Times New Roman"/>
                <w:b/>
                <w:sz w:val="20"/>
                <w:szCs w:val="20"/>
              </w:rPr>
              <w:t>AGEN</w:t>
            </w:r>
            <w:r w:rsidR="005764D8" w:rsidRPr="005764D8">
              <w:rPr>
                <w:rFonts w:ascii="Times New Roman" w:eastAsia="Calibri" w:hAnsi="Times New Roman" w:cs="Times New Roman"/>
                <w:b/>
                <w:sz w:val="20"/>
                <w:szCs w:val="20"/>
                <w:lang w:val="ro-RO"/>
              </w:rPr>
              <w:t>ŢIA PENTRU PROTECŢIA MEDIULUI  CLUJ</w:t>
            </w:r>
          </w:p>
          <w:p w:rsidR="005764D8" w:rsidRPr="005764D8" w:rsidRDefault="005764D8" w:rsidP="005764D8">
            <w:pPr>
              <w:tabs>
                <w:tab w:val="right" w:pos="9360"/>
              </w:tabs>
              <w:spacing w:after="0" w:line="240" w:lineRule="auto"/>
              <w:jc w:val="center"/>
              <w:rPr>
                <w:rFonts w:ascii="Times New Roman" w:eastAsia="Calibri" w:hAnsi="Times New Roman" w:cs="Times New Roman"/>
                <w:sz w:val="20"/>
                <w:szCs w:val="20"/>
                <w:lang w:val="ro-RO"/>
              </w:rPr>
            </w:pPr>
            <w:r w:rsidRPr="005764D8">
              <w:rPr>
                <w:rFonts w:ascii="Times New Roman" w:eastAsia="Calibri" w:hAnsi="Times New Roman" w:cs="Times New Roman"/>
                <w:sz w:val="20"/>
                <w:szCs w:val="20"/>
                <w:lang w:val="ro-RO"/>
              </w:rPr>
              <w:t>Calea Dorobanţilor, nr. 99 bl. 9 b, Cluj- Napoca, judeţul Cluj, Cod 400609</w:t>
            </w:r>
          </w:p>
          <w:p w:rsidR="005764D8" w:rsidRPr="005764D8" w:rsidRDefault="005764D8" w:rsidP="005764D8">
            <w:pPr>
              <w:tabs>
                <w:tab w:val="right" w:pos="9360"/>
              </w:tabs>
              <w:spacing w:after="0" w:line="240" w:lineRule="auto"/>
              <w:jc w:val="center"/>
              <w:rPr>
                <w:rFonts w:ascii="Times New Roman" w:eastAsia="Calibri" w:hAnsi="Times New Roman" w:cs="Times New Roman"/>
                <w:sz w:val="20"/>
                <w:szCs w:val="20"/>
                <w:lang w:val="ro-RO"/>
              </w:rPr>
            </w:pPr>
            <w:r w:rsidRPr="005764D8">
              <w:rPr>
                <w:rFonts w:ascii="Times New Roman" w:eastAsia="Calibri" w:hAnsi="Times New Roman" w:cs="Times New Roman"/>
                <w:sz w:val="20"/>
                <w:szCs w:val="20"/>
                <w:lang w:val="ro-RO"/>
              </w:rPr>
              <w:t xml:space="preserve">E-mail: </w:t>
            </w:r>
            <w:hyperlink r:id="rId3" w:history="1">
              <w:r w:rsidRPr="005764D8">
                <w:rPr>
                  <w:rFonts w:ascii="Times New Roman" w:eastAsia="Calibri" w:hAnsi="Times New Roman" w:cs="Times New Roman"/>
                  <w:sz w:val="20"/>
                  <w:szCs w:val="20"/>
                  <w:u w:val="single"/>
                  <w:lang w:val="ro-RO"/>
                </w:rPr>
                <w:t>office@apmcj.anpm.ro</w:t>
              </w:r>
            </w:hyperlink>
            <w:r w:rsidRPr="005764D8">
              <w:rPr>
                <w:rFonts w:ascii="Times New Roman" w:eastAsia="Calibri" w:hAnsi="Times New Roman" w:cs="Times New Roman"/>
                <w:sz w:val="20"/>
                <w:szCs w:val="20"/>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764D8" w:rsidRPr="005764D8" w:rsidTr="005764D8">
              <w:tc>
                <w:tcPr>
                  <w:tcW w:w="8370" w:type="dxa"/>
                  <w:shd w:val="clear" w:color="auto" w:fill="auto"/>
                </w:tcPr>
                <w:p w:rsidR="005764D8" w:rsidRPr="005764D8" w:rsidRDefault="005764D8" w:rsidP="005764D8">
                  <w:pPr>
                    <w:tabs>
                      <w:tab w:val="center" w:pos="4680"/>
                      <w:tab w:val="right" w:pos="9360"/>
                    </w:tabs>
                    <w:spacing w:after="0" w:line="240" w:lineRule="auto"/>
                    <w:rPr>
                      <w:rFonts w:ascii="Times New Roman" w:eastAsia="Calibri" w:hAnsi="Times New Roman" w:cs="Times New Roman"/>
                      <w:sz w:val="20"/>
                      <w:szCs w:val="20"/>
                      <w:lang w:val="ro-RO"/>
                    </w:rPr>
                  </w:pPr>
                  <w:r w:rsidRPr="005764D8">
                    <w:rPr>
                      <w:rFonts w:ascii="Times New Roman" w:eastAsia="Calibri" w:hAnsi="Times New Roman" w:cs="Times New Roman"/>
                      <w:i/>
                      <w:iCs/>
                      <w:sz w:val="20"/>
                      <w:szCs w:val="20"/>
                      <w:lang w:val="ro-RO"/>
                    </w:rPr>
                    <w:t>Operator de date cu caracter personal, conform Regulamentului (UE) 2016/679</w:t>
                  </w:r>
                </w:p>
              </w:tc>
            </w:tr>
          </w:tbl>
          <w:p w:rsidR="005764D8" w:rsidRPr="005764D8" w:rsidRDefault="005764D8" w:rsidP="005764D8">
            <w:pPr>
              <w:tabs>
                <w:tab w:val="center" w:pos="4680"/>
                <w:tab w:val="right" w:pos="9360"/>
              </w:tabs>
              <w:spacing w:after="0" w:line="240" w:lineRule="auto"/>
              <w:jc w:val="center"/>
              <w:rPr>
                <w:rFonts w:ascii="Times New Roman" w:hAnsi="Times New Roman" w:cs="Times New Roman"/>
                <w:sz w:val="20"/>
                <w:szCs w:val="20"/>
              </w:rPr>
            </w:pPr>
            <w:r w:rsidRPr="005764D8">
              <w:rPr>
                <w:rFonts w:ascii="Times New Roman" w:hAnsi="Times New Roman" w:cs="Times New Roman"/>
                <w:sz w:val="20"/>
                <w:szCs w:val="20"/>
              </w:rPr>
              <w:fldChar w:fldCharType="begin"/>
            </w:r>
            <w:r w:rsidRPr="005764D8">
              <w:rPr>
                <w:rFonts w:ascii="Times New Roman" w:hAnsi="Times New Roman" w:cs="Times New Roman"/>
                <w:sz w:val="20"/>
                <w:szCs w:val="20"/>
              </w:rPr>
              <w:instrText xml:space="preserve"> PAGE   \* MERGEFORMAT </w:instrText>
            </w:r>
            <w:r w:rsidRPr="005764D8">
              <w:rPr>
                <w:rFonts w:ascii="Times New Roman" w:hAnsi="Times New Roman" w:cs="Times New Roman"/>
                <w:sz w:val="20"/>
                <w:szCs w:val="20"/>
              </w:rPr>
              <w:fldChar w:fldCharType="separate"/>
            </w:r>
            <w:r w:rsidR="006F634A">
              <w:rPr>
                <w:rFonts w:ascii="Times New Roman" w:hAnsi="Times New Roman" w:cs="Times New Roman"/>
                <w:noProof/>
                <w:sz w:val="20"/>
                <w:szCs w:val="20"/>
              </w:rPr>
              <w:t>1</w:t>
            </w:r>
            <w:r w:rsidRPr="005764D8">
              <w:rPr>
                <w:rFonts w:ascii="Times New Roman" w:hAnsi="Times New Roman" w:cs="Times New Roman"/>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47" w:rsidRDefault="00C42947" w:rsidP="00CA2F3C">
      <w:pPr>
        <w:spacing w:after="0" w:line="240" w:lineRule="auto"/>
      </w:pPr>
      <w:r>
        <w:separator/>
      </w:r>
    </w:p>
  </w:footnote>
  <w:footnote w:type="continuationSeparator" w:id="0">
    <w:p w:rsidR="00C42947" w:rsidRDefault="00C42947" w:rsidP="00CA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D8" w:rsidRPr="000B1448" w:rsidRDefault="005764D8" w:rsidP="005764D8">
    <w:pPr>
      <w:tabs>
        <w:tab w:val="right" w:pos="9761"/>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CE6209A" wp14:editId="237DBFFD">
          <wp:simplePos x="0" y="0"/>
          <wp:positionH relativeFrom="column">
            <wp:posOffset>36195</wp:posOffset>
          </wp:positionH>
          <wp:positionV relativeFrom="paragraph">
            <wp:posOffset>-6350</wp:posOffset>
          </wp:positionV>
          <wp:extent cx="570865" cy="565150"/>
          <wp:effectExtent l="0" t="0" r="635" b="635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86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947">
      <w:rPr>
        <w:rFonts w:ascii="Times New Roman" w:eastAsia="Times New Roman" w:hAnsi="Times New Roman" w:cs="Times New Roman"/>
        <w:noProof/>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9.65pt;margin-top:3.75pt;width:54.05pt;height:43.45pt;z-index:-251655168;mso-position-horizontal-relative:text;mso-position-vertical-relative:text">
          <v:imagedata r:id="rId2" o:title=""/>
        </v:shape>
        <o:OLEObject Type="Embed" ProgID="CorelDRAW.Graphic.13" ShapeID="_x0000_s2050" DrawAspect="Content" ObjectID="_1725105165" r:id="rId3"/>
      </w:object>
    </w:r>
    <w:r w:rsidRPr="000B1448">
      <w:rPr>
        <w:rFonts w:ascii="Times New Roman" w:eastAsia="Times New Roman" w:hAnsi="Times New Roman" w:cs="Times New Roman"/>
        <w:sz w:val="24"/>
        <w:szCs w:val="24"/>
        <w:lang w:val="ro-RO"/>
      </w:rPr>
      <w:t xml:space="preserve">                  </w:t>
    </w:r>
  </w:p>
  <w:p w:rsidR="005764D8" w:rsidRPr="000B1448" w:rsidRDefault="005764D8" w:rsidP="005764D8">
    <w:pPr>
      <w:tabs>
        <w:tab w:val="center" w:pos="4320"/>
        <w:tab w:val="right" w:pos="8640"/>
        <w:tab w:val="left" w:pos="9000"/>
      </w:tabs>
      <w:spacing w:after="0" w:line="240" w:lineRule="auto"/>
      <w:jc w:val="center"/>
      <w:rPr>
        <w:rFonts w:ascii="Times New Roman" w:eastAsia="Times New Roman" w:hAnsi="Times New Roman" w:cs="Times New Roman"/>
        <w:b/>
        <w:sz w:val="28"/>
        <w:szCs w:val="28"/>
        <w:lang w:val="ro-RO"/>
      </w:rPr>
    </w:pPr>
    <w:r w:rsidRPr="000B1448">
      <w:rPr>
        <w:rFonts w:ascii="Times New Roman" w:eastAsia="Times New Roman" w:hAnsi="Times New Roman" w:cs="Times New Roman"/>
        <w:b/>
        <w:sz w:val="28"/>
        <w:szCs w:val="28"/>
        <w:lang w:val="ro-RO"/>
      </w:rPr>
      <w:t>Ministerul Mediului</w:t>
    </w:r>
    <w:r>
      <w:rPr>
        <w:rFonts w:ascii="Times New Roman" w:eastAsia="Times New Roman" w:hAnsi="Times New Roman" w:cs="Times New Roman"/>
        <w:b/>
        <w:sz w:val="28"/>
        <w:szCs w:val="28"/>
        <w:lang w:val="ro-RO"/>
      </w:rPr>
      <w:t>, Mediului si Padurilor</w:t>
    </w:r>
  </w:p>
  <w:p w:rsidR="005764D8" w:rsidRPr="000B1448" w:rsidRDefault="005764D8" w:rsidP="005764D8">
    <w:pPr>
      <w:tabs>
        <w:tab w:val="center" w:pos="4320"/>
        <w:tab w:val="right" w:pos="8640"/>
        <w:tab w:val="left" w:pos="9000"/>
      </w:tabs>
      <w:spacing w:after="0" w:line="240" w:lineRule="auto"/>
      <w:jc w:val="center"/>
      <w:rPr>
        <w:rFonts w:ascii="Times New Roman" w:eastAsia="Times New Roman" w:hAnsi="Times New Roman" w:cs="Times New Roman"/>
        <w:b/>
        <w:sz w:val="32"/>
        <w:szCs w:val="32"/>
        <w:lang w:val="ro-RO"/>
      </w:rPr>
    </w:pPr>
    <w:r w:rsidRPr="000B1448">
      <w:rPr>
        <w:rFonts w:ascii="Times New Roman" w:eastAsia="Times New Roman" w:hAnsi="Times New Roman" w:cs="Times New Roman"/>
        <w:b/>
        <w:sz w:val="32"/>
        <w:szCs w:val="32"/>
        <w:lang w:val="ro-RO"/>
      </w:rPr>
      <w:t>Agenţia Naţională pentru Protecţia Mediului</w:t>
    </w:r>
  </w:p>
  <w:tbl>
    <w:tblPr>
      <w:tblW w:w="9900" w:type="dxa"/>
      <w:tblBorders>
        <w:top w:val="single" w:sz="8" w:space="0" w:color="000000"/>
        <w:bottom w:val="single" w:sz="8" w:space="0" w:color="000000"/>
      </w:tblBorders>
      <w:tblLook w:val="04A0" w:firstRow="1" w:lastRow="0" w:firstColumn="1" w:lastColumn="0" w:noHBand="0" w:noVBand="1"/>
    </w:tblPr>
    <w:tblGrid>
      <w:gridCol w:w="9900"/>
    </w:tblGrid>
    <w:tr w:rsidR="005764D8" w:rsidRPr="000B1448" w:rsidTr="005764D8">
      <w:trPr>
        <w:trHeight w:val="292"/>
      </w:trPr>
      <w:tc>
        <w:tcPr>
          <w:tcW w:w="9900" w:type="dxa"/>
          <w:tcBorders>
            <w:top w:val="single" w:sz="8" w:space="0" w:color="000000"/>
            <w:left w:val="nil"/>
            <w:bottom w:val="single" w:sz="8" w:space="0" w:color="000000"/>
            <w:right w:val="nil"/>
          </w:tcBorders>
          <w:vAlign w:val="center"/>
          <w:hideMark/>
        </w:tcPr>
        <w:p w:rsidR="005764D8" w:rsidRPr="000B1448" w:rsidRDefault="005764D8" w:rsidP="005764D8">
          <w:pPr>
            <w:spacing w:after="0" w:line="276" w:lineRule="auto"/>
            <w:jc w:val="center"/>
            <w:rPr>
              <w:rFonts w:ascii="Times New Roman" w:eastAsia="Times New Roman" w:hAnsi="Times New Roman" w:cs="Times New Roman"/>
              <w:b/>
              <w:bCs/>
              <w:color w:val="FFFFFF"/>
              <w:sz w:val="24"/>
              <w:szCs w:val="24"/>
              <w:lang w:val="ro-RO"/>
            </w:rPr>
          </w:pPr>
          <w:r w:rsidRPr="000B1448">
            <w:rPr>
              <w:rFonts w:ascii="Times New Roman" w:eastAsia="Times New Roman" w:hAnsi="Times New Roman" w:cs="Times New Roman"/>
              <w:b/>
              <w:bCs/>
              <w:sz w:val="28"/>
              <w:szCs w:val="28"/>
              <w:lang w:val="ro-RO"/>
            </w:rPr>
            <w:t>AGENŢIA PENTRU PROTECŢIA MEDIULUI CLUJ</w:t>
          </w:r>
        </w:p>
      </w:tc>
    </w:tr>
  </w:tbl>
  <w:p w:rsidR="005764D8" w:rsidRPr="005764D8" w:rsidRDefault="005764D8" w:rsidP="005764D8">
    <w:pPr>
      <w:spacing w:after="0" w:line="240" w:lineRule="auto"/>
      <w:ind w:right="-1"/>
      <w:rPr>
        <w:rFonts w:ascii="Times New Roman" w:eastAsia="Times New Roman" w:hAnsi="Times New Roman" w:cs="Times New Roman"/>
        <w:b/>
        <w:color w:val="00214E"/>
        <w:sz w:val="16"/>
        <w:szCs w:val="16"/>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D8" w:rsidRPr="000B1448" w:rsidRDefault="005764D8" w:rsidP="005764D8">
    <w:pPr>
      <w:spacing w:after="0"/>
      <w:ind w:right="-1"/>
      <w:rPr>
        <w:rFonts w:ascii="Times New Roman" w:hAnsi="Times New Roman"/>
        <w:b/>
        <w:bCs/>
        <w:color w:val="FFFFFF"/>
        <w:sz w:val="28"/>
        <w:szCs w:val="28"/>
        <w:lang w:val="ro-RO"/>
      </w:rPr>
    </w:pPr>
    <w:r w:rsidRPr="000B1448">
      <w:rPr>
        <w:rFonts w:ascii="Arial" w:hAnsi="Arial" w:cs="Arial"/>
        <w:b/>
        <w:noProof/>
        <w:sz w:val="28"/>
        <w:szCs w:val="28"/>
        <w:lang w:val="ro-RO"/>
      </w:rPr>
      <w:t xml:space="preserve"> </w:t>
    </w:r>
    <w:r w:rsidRPr="000B1448">
      <w:rPr>
        <w:rFonts w:ascii="Times New Roman" w:hAnsi="Times New Roman"/>
        <w:b/>
        <w:bCs/>
        <w:color w:val="FFFFFF"/>
        <w:sz w:val="28"/>
        <w:szCs w:val="28"/>
        <w:lang w:val="ro-RO"/>
      </w:rPr>
      <w:t xml:space="preserve"> </w:t>
    </w:r>
  </w:p>
  <w:p w:rsidR="005764D8" w:rsidRPr="000B1448" w:rsidRDefault="005764D8" w:rsidP="005764D8">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sz w:val="24"/>
        <w:szCs w:val="24"/>
        <w:lang w:val="ro-RO"/>
      </w:rPr>
      <w:t xml:space="preserve"> </w:t>
    </w:r>
  </w:p>
  <w:p w:rsidR="005764D8" w:rsidRPr="000B1448" w:rsidRDefault="005764D8" w:rsidP="005764D8">
    <w:pPr>
      <w:tabs>
        <w:tab w:val="right" w:pos="9761"/>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190AEC56" wp14:editId="531955DD">
          <wp:simplePos x="0" y="0"/>
          <wp:positionH relativeFrom="column">
            <wp:posOffset>-8890</wp:posOffset>
          </wp:positionH>
          <wp:positionV relativeFrom="paragraph">
            <wp:posOffset>128270</wp:posOffset>
          </wp:positionV>
          <wp:extent cx="781050" cy="772795"/>
          <wp:effectExtent l="0" t="0" r="0" b="825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448">
      <w:rPr>
        <w:rFonts w:ascii="Times New Roman" w:eastAsia="Times New Roman" w:hAnsi="Times New Roman" w:cs="Times New Roman"/>
        <w:sz w:val="24"/>
        <w:szCs w:val="24"/>
        <w:lang w:val="ro-RO"/>
      </w:rPr>
      <w:t xml:space="preserve">  </w:t>
    </w:r>
  </w:p>
  <w:p w:rsidR="005764D8" w:rsidRPr="000B1448" w:rsidRDefault="00C42947" w:rsidP="005764D8">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8.9pt;margin-top:3.35pt;width:67.6pt;height:54.35pt;z-index:-251652096;mso-position-horizontal-relative:text;mso-position-vertical-relative:text">
          <v:imagedata r:id="rId2" o:title=""/>
        </v:shape>
        <o:OLEObject Type="Embed" ProgID="CorelDRAW.Graphic.13" ShapeID="_x0000_s2051" DrawAspect="Content" ObjectID="_1725105167" r:id="rId3"/>
      </w:object>
    </w:r>
  </w:p>
  <w:p w:rsidR="005764D8" w:rsidRPr="000B1448" w:rsidRDefault="005764D8" w:rsidP="005764D8">
    <w:pPr>
      <w:tabs>
        <w:tab w:val="center" w:pos="4320"/>
        <w:tab w:val="right" w:pos="8640"/>
        <w:tab w:val="left" w:pos="9000"/>
      </w:tabs>
      <w:spacing w:after="0" w:line="240" w:lineRule="auto"/>
      <w:rPr>
        <w:rFonts w:ascii="Times New Roman" w:eastAsia="Times New Roman" w:hAnsi="Times New Roman" w:cs="Times New Roman"/>
        <w:sz w:val="24"/>
        <w:szCs w:val="24"/>
        <w:lang w:val="ro-RO"/>
      </w:rPr>
    </w:pPr>
    <w:r w:rsidRPr="000B1448">
      <w:rPr>
        <w:rFonts w:ascii="Times New Roman" w:eastAsia="Times New Roman" w:hAnsi="Times New Roman" w:cs="Times New Roman"/>
        <w:sz w:val="24"/>
        <w:szCs w:val="24"/>
        <w:lang w:val="ro-RO"/>
      </w:rPr>
      <w:t xml:space="preserve">                </w:t>
    </w:r>
  </w:p>
  <w:p w:rsidR="005764D8" w:rsidRPr="000B1448" w:rsidRDefault="005764D8" w:rsidP="005764D8">
    <w:pPr>
      <w:tabs>
        <w:tab w:val="center" w:pos="4320"/>
        <w:tab w:val="right" w:pos="8640"/>
        <w:tab w:val="left" w:pos="9000"/>
      </w:tabs>
      <w:spacing w:after="0" w:line="240" w:lineRule="auto"/>
      <w:jc w:val="center"/>
      <w:rPr>
        <w:rFonts w:ascii="Times New Roman" w:eastAsia="Times New Roman" w:hAnsi="Times New Roman" w:cs="Times New Roman"/>
        <w:b/>
        <w:sz w:val="28"/>
        <w:szCs w:val="28"/>
        <w:lang w:val="ro-RO"/>
      </w:rPr>
    </w:pPr>
    <w:r w:rsidRPr="000B1448">
      <w:rPr>
        <w:rFonts w:ascii="Times New Roman" w:eastAsia="Times New Roman" w:hAnsi="Times New Roman" w:cs="Times New Roman"/>
        <w:b/>
        <w:sz w:val="28"/>
        <w:szCs w:val="28"/>
        <w:lang w:val="ro-RO"/>
      </w:rPr>
      <w:t>Ministerul Mediului</w:t>
    </w:r>
    <w:r>
      <w:rPr>
        <w:rFonts w:ascii="Times New Roman" w:eastAsia="Times New Roman" w:hAnsi="Times New Roman" w:cs="Times New Roman"/>
        <w:b/>
        <w:sz w:val="28"/>
        <w:szCs w:val="28"/>
        <w:lang w:val="ro-RO"/>
      </w:rPr>
      <w:t>, Mediului si Padurilor</w:t>
    </w:r>
  </w:p>
  <w:p w:rsidR="005764D8" w:rsidRPr="000B1448" w:rsidRDefault="005764D8" w:rsidP="005764D8">
    <w:pPr>
      <w:tabs>
        <w:tab w:val="center" w:pos="4320"/>
        <w:tab w:val="right" w:pos="8640"/>
        <w:tab w:val="left" w:pos="9000"/>
      </w:tabs>
      <w:spacing w:after="0" w:line="240" w:lineRule="auto"/>
      <w:jc w:val="center"/>
      <w:rPr>
        <w:rFonts w:ascii="Times New Roman" w:eastAsia="Times New Roman" w:hAnsi="Times New Roman" w:cs="Times New Roman"/>
        <w:b/>
        <w:sz w:val="32"/>
        <w:szCs w:val="32"/>
        <w:lang w:val="ro-RO"/>
      </w:rPr>
    </w:pPr>
    <w:r w:rsidRPr="000B1448">
      <w:rPr>
        <w:rFonts w:ascii="Times New Roman" w:eastAsia="Times New Roman" w:hAnsi="Times New Roman" w:cs="Times New Roman"/>
        <w:b/>
        <w:sz w:val="32"/>
        <w:szCs w:val="32"/>
        <w:lang w:val="ro-RO"/>
      </w:rPr>
      <w:t>Agenţia Naţională pentru Protecţia Mediului</w:t>
    </w:r>
  </w:p>
  <w:tbl>
    <w:tblPr>
      <w:tblW w:w="9900" w:type="dxa"/>
      <w:tblBorders>
        <w:top w:val="single" w:sz="8" w:space="0" w:color="000000"/>
        <w:bottom w:val="single" w:sz="8" w:space="0" w:color="000000"/>
      </w:tblBorders>
      <w:tblLook w:val="04A0" w:firstRow="1" w:lastRow="0" w:firstColumn="1" w:lastColumn="0" w:noHBand="0" w:noVBand="1"/>
    </w:tblPr>
    <w:tblGrid>
      <w:gridCol w:w="9900"/>
    </w:tblGrid>
    <w:tr w:rsidR="005764D8" w:rsidRPr="000B1448" w:rsidTr="005764D8">
      <w:trPr>
        <w:trHeight w:val="292"/>
      </w:trPr>
      <w:tc>
        <w:tcPr>
          <w:tcW w:w="9900" w:type="dxa"/>
          <w:tcBorders>
            <w:top w:val="single" w:sz="8" w:space="0" w:color="000000"/>
            <w:left w:val="nil"/>
            <w:bottom w:val="single" w:sz="8" w:space="0" w:color="000000"/>
            <w:right w:val="nil"/>
          </w:tcBorders>
          <w:vAlign w:val="center"/>
          <w:hideMark/>
        </w:tcPr>
        <w:p w:rsidR="005764D8" w:rsidRPr="000B1448" w:rsidRDefault="005764D8" w:rsidP="005764D8">
          <w:pPr>
            <w:spacing w:after="0" w:line="276" w:lineRule="auto"/>
            <w:jc w:val="center"/>
            <w:rPr>
              <w:rFonts w:ascii="Times New Roman" w:eastAsia="Times New Roman" w:hAnsi="Times New Roman" w:cs="Times New Roman"/>
              <w:b/>
              <w:bCs/>
              <w:color w:val="FFFFFF"/>
              <w:sz w:val="24"/>
              <w:szCs w:val="24"/>
              <w:lang w:val="ro-RO"/>
            </w:rPr>
          </w:pPr>
          <w:r w:rsidRPr="000B1448">
            <w:rPr>
              <w:rFonts w:ascii="Times New Roman" w:eastAsia="Times New Roman" w:hAnsi="Times New Roman" w:cs="Times New Roman"/>
              <w:b/>
              <w:bCs/>
              <w:sz w:val="28"/>
              <w:szCs w:val="28"/>
              <w:lang w:val="ro-RO"/>
            </w:rPr>
            <w:t>AGENŢIA PENTRU PROTECŢIA MEDIULUI CLUJ</w:t>
          </w:r>
        </w:p>
      </w:tc>
    </w:tr>
  </w:tbl>
  <w:p w:rsidR="005764D8" w:rsidRPr="005764D8" w:rsidRDefault="005764D8" w:rsidP="005764D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2FF"/>
    <w:multiLevelType w:val="multilevel"/>
    <w:tmpl w:val="31B2EC2A"/>
    <w:styleLink w:val="WWNum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1AE0BD1"/>
    <w:multiLevelType w:val="hybridMultilevel"/>
    <w:tmpl w:val="43DA76A8"/>
    <w:lvl w:ilvl="0" w:tplc="39FCD210">
      <w:start w:val="3"/>
      <w:numFmt w:val="bullet"/>
      <w:lvlText w:val="-"/>
      <w:lvlJc w:val="left"/>
      <w:pPr>
        <w:ind w:left="90" w:hanging="360"/>
      </w:pPr>
      <w:rPr>
        <w:rFonts w:ascii="Times New Roman" w:eastAsia="Calibri" w:hAnsi="Times New Roman"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778DF"/>
    <w:multiLevelType w:val="hybridMultilevel"/>
    <w:tmpl w:val="2B62C10A"/>
    <w:lvl w:ilvl="0" w:tplc="7A6E4D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BD1D06"/>
    <w:multiLevelType w:val="hybridMultilevel"/>
    <w:tmpl w:val="06A2E982"/>
    <w:lvl w:ilvl="0" w:tplc="97703C30">
      <w:numFmt w:val="bullet"/>
      <w:lvlText w:val="-"/>
      <w:lvlJc w:val="left"/>
      <w:pPr>
        <w:ind w:left="12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B864A6"/>
    <w:multiLevelType w:val="hybridMultilevel"/>
    <w:tmpl w:val="F7FC0D5E"/>
    <w:lvl w:ilvl="0" w:tplc="29AE741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C55AB"/>
    <w:multiLevelType w:val="hybridMultilevel"/>
    <w:tmpl w:val="9878E23C"/>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1D62593"/>
    <w:multiLevelType w:val="hybridMultilevel"/>
    <w:tmpl w:val="458203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DE6108"/>
    <w:multiLevelType w:val="hybridMultilevel"/>
    <w:tmpl w:val="9D7E69D0"/>
    <w:lvl w:ilvl="0" w:tplc="B470DAE8">
      <w:start w:val="3"/>
      <w:numFmt w:val="bullet"/>
      <w:lvlText w:val="-"/>
      <w:lvlJc w:val="left"/>
      <w:pPr>
        <w:ind w:left="2203" w:hanging="360"/>
      </w:pPr>
      <w:rPr>
        <w:rFonts w:ascii="Times New Roman" w:eastAsia="Times New Roman" w:hAnsi="Times New Roman" w:cs="Times New Roman" w:hint="default"/>
        <w:b/>
      </w:rPr>
    </w:lvl>
    <w:lvl w:ilvl="1" w:tplc="9DA2F6B4">
      <w:numFmt w:val="bullet"/>
      <w:lvlText w:val="-"/>
      <w:lvlJc w:val="left"/>
      <w:pPr>
        <w:ind w:left="2923" w:hanging="360"/>
      </w:pPr>
      <w:rPr>
        <w:rFonts w:ascii="Garamond" w:eastAsia="Times New Roman" w:hAnsi="Garamond" w:cs="Times New Roman"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9" w15:restartNumberingAfterBreak="0">
    <w:nsid w:val="4C8C602F"/>
    <w:multiLevelType w:val="hybridMultilevel"/>
    <w:tmpl w:val="64E66974"/>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0F1D44"/>
    <w:multiLevelType w:val="hybridMultilevel"/>
    <w:tmpl w:val="E454E7E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42670F"/>
    <w:multiLevelType w:val="hybridMultilevel"/>
    <w:tmpl w:val="9EDE5278"/>
    <w:lvl w:ilvl="0" w:tplc="EEB2DE02">
      <w:numFmt w:val="bullet"/>
      <w:lvlText w:val="-"/>
      <w:lvlJc w:val="left"/>
      <w:pPr>
        <w:ind w:left="7164" w:hanging="360"/>
      </w:pPr>
      <w:rPr>
        <w:rFonts w:ascii="Arial" w:eastAsia="Times New Roman" w:hAnsi="Arial" w:cs="Arial"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3" w15:restartNumberingAfterBreak="0">
    <w:nsid w:val="6771236B"/>
    <w:multiLevelType w:val="hybridMultilevel"/>
    <w:tmpl w:val="CCE86A32"/>
    <w:lvl w:ilvl="0" w:tplc="C41AD55A">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D0280E"/>
    <w:multiLevelType w:val="hybridMultilevel"/>
    <w:tmpl w:val="A7E46AC6"/>
    <w:lvl w:ilvl="0" w:tplc="04090001">
      <w:start w:val="1"/>
      <w:numFmt w:val="bullet"/>
      <w:lvlText w:val=""/>
      <w:lvlJc w:val="left"/>
      <w:pPr>
        <w:ind w:left="720" w:hanging="360"/>
      </w:pPr>
      <w:rPr>
        <w:rFonts w:ascii="Symbol" w:hAnsi="Symbol" w:hint="default"/>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62A7C34"/>
    <w:multiLevelType w:val="hybridMultilevel"/>
    <w:tmpl w:val="CB2CF8B6"/>
    <w:lvl w:ilvl="0" w:tplc="CE16B28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DF91912"/>
    <w:multiLevelType w:val="hybridMultilevel"/>
    <w:tmpl w:val="EFD0982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FF2357C"/>
    <w:multiLevelType w:val="hybridMultilevel"/>
    <w:tmpl w:val="CFB2875E"/>
    <w:lvl w:ilvl="0" w:tplc="C41AD55A">
      <w:start w:val="1"/>
      <w:numFmt w:val="bullet"/>
      <w:lvlText w:val="­"/>
      <w:lvlJc w:val="left"/>
      <w:pPr>
        <w:ind w:left="720" w:hanging="360"/>
      </w:pPr>
      <w:rPr>
        <w:rFonts w:ascii="Courier New" w:hAnsi="Courier New" w:hint="default"/>
      </w:rPr>
    </w:lvl>
    <w:lvl w:ilvl="1" w:tplc="89086B00">
      <w:numFmt w:val="bullet"/>
      <w:lvlText w:val="-"/>
      <w:lvlJc w:val="left"/>
      <w:pPr>
        <w:ind w:left="1440" w:hanging="360"/>
      </w:pPr>
      <w:rPr>
        <w:rFonts w:ascii="Arial" w:eastAsiaTheme="minorHAnsi" w:hAnsi="Arial" w:cs="Arial"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4"/>
  </w:num>
  <w:num w:numId="5">
    <w:abstractNumId w:val="0"/>
  </w:num>
  <w:num w:numId="6">
    <w:abstractNumId w:val="0"/>
    <w:lvlOverride w:ilvl="0">
      <w:startOverride w:val="1"/>
    </w:lvlOverride>
  </w:num>
  <w:num w:numId="7">
    <w:abstractNumId w:val="12"/>
  </w:num>
  <w:num w:numId="8">
    <w:abstractNumId w:val="8"/>
  </w:num>
  <w:num w:numId="9">
    <w:abstractNumId w:val="1"/>
  </w:num>
  <w:num w:numId="10">
    <w:abstractNumId w:val="11"/>
  </w:num>
  <w:num w:numId="11">
    <w:abstractNumId w:val="7"/>
  </w:num>
  <w:num w:numId="12">
    <w:abstractNumId w:val="5"/>
  </w:num>
  <w:num w:numId="13">
    <w:abstractNumId w:val="9"/>
  </w:num>
  <w:num w:numId="14">
    <w:abstractNumId w:val="3"/>
  </w:num>
  <w:num w:numId="15">
    <w:abstractNumId w:val="6"/>
  </w:num>
  <w:num w:numId="16">
    <w:abstractNumId w:val="15"/>
  </w:num>
  <w:num w:numId="17">
    <w:abstractNumId w:val="1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2"/>
    <w:rsid w:val="00001AD4"/>
    <w:rsid w:val="000034B4"/>
    <w:rsid w:val="000064D1"/>
    <w:rsid w:val="00006E2C"/>
    <w:rsid w:val="000106B4"/>
    <w:rsid w:val="00011215"/>
    <w:rsid w:val="000122FC"/>
    <w:rsid w:val="00012F7E"/>
    <w:rsid w:val="000130BF"/>
    <w:rsid w:val="00013878"/>
    <w:rsid w:val="00013DD2"/>
    <w:rsid w:val="000153AB"/>
    <w:rsid w:val="00015CC7"/>
    <w:rsid w:val="000161AA"/>
    <w:rsid w:val="000246DB"/>
    <w:rsid w:val="00024C53"/>
    <w:rsid w:val="000250B4"/>
    <w:rsid w:val="00025263"/>
    <w:rsid w:val="000266E5"/>
    <w:rsid w:val="0003059B"/>
    <w:rsid w:val="000313DD"/>
    <w:rsid w:val="000328C9"/>
    <w:rsid w:val="00032ABC"/>
    <w:rsid w:val="00036C54"/>
    <w:rsid w:val="0004171A"/>
    <w:rsid w:val="00041B2B"/>
    <w:rsid w:val="00041E24"/>
    <w:rsid w:val="00042BA1"/>
    <w:rsid w:val="00043E51"/>
    <w:rsid w:val="000452EE"/>
    <w:rsid w:val="00046181"/>
    <w:rsid w:val="0004730D"/>
    <w:rsid w:val="00047500"/>
    <w:rsid w:val="000514CD"/>
    <w:rsid w:val="0005405C"/>
    <w:rsid w:val="00055BD9"/>
    <w:rsid w:val="00055E96"/>
    <w:rsid w:val="000577C8"/>
    <w:rsid w:val="0006017E"/>
    <w:rsid w:val="00062353"/>
    <w:rsid w:val="0006615E"/>
    <w:rsid w:val="000661E1"/>
    <w:rsid w:val="00070EF1"/>
    <w:rsid w:val="00071476"/>
    <w:rsid w:val="00071A6B"/>
    <w:rsid w:val="00073CF2"/>
    <w:rsid w:val="00075017"/>
    <w:rsid w:val="00075520"/>
    <w:rsid w:val="00077C9C"/>
    <w:rsid w:val="000804B1"/>
    <w:rsid w:val="000823AE"/>
    <w:rsid w:val="00082F2F"/>
    <w:rsid w:val="00085CED"/>
    <w:rsid w:val="000868DC"/>
    <w:rsid w:val="00086EFE"/>
    <w:rsid w:val="0008790E"/>
    <w:rsid w:val="00092225"/>
    <w:rsid w:val="000939B4"/>
    <w:rsid w:val="000949EB"/>
    <w:rsid w:val="00095BFE"/>
    <w:rsid w:val="00096286"/>
    <w:rsid w:val="000967F9"/>
    <w:rsid w:val="00097D6A"/>
    <w:rsid w:val="000A0424"/>
    <w:rsid w:val="000A171E"/>
    <w:rsid w:val="000A1C47"/>
    <w:rsid w:val="000A26E6"/>
    <w:rsid w:val="000A317C"/>
    <w:rsid w:val="000A5676"/>
    <w:rsid w:val="000B05ED"/>
    <w:rsid w:val="000B07DD"/>
    <w:rsid w:val="000B1448"/>
    <w:rsid w:val="000B1FB9"/>
    <w:rsid w:val="000B26D9"/>
    <w:rsid w:val="000B3DC5"/>
    <w:rsid w:val="000B3E7B"/>
    <w:rsid w:val="000B5D0C"/>
    <w:rsid w:val="000B63F4"/>
    <w:rsid w:val="000B7D0C"/>
    <w:rsid w:val="000C0733"/>
    <w:rsid w:val="000C09D9"/>
    <w:rsid w:val="000C22D8"/>
    <w:rsid w:val="000C292D"/>
    <w:rsid w:val="000C2DAB"/>
    <w:rsid w:val="000C380C"/>
    <w:rsid w:val="000C5A69"/>
    <w:rsid w:val="000C66C1"/>
    <w:rsid w:val="000D03E5"/>
    <w:rsid w:val="000D24C6"/>
    <w:rsid w:val="000D2ED3"/>
    <w:rsid w:val="000D3FA6"/>
    <w:rsid w:val="000D40F3"/>
    <w:rsid w:val="000D5D8B"/>
    <w:rsid w:val="000D66A0"/>
    <w:rsid w:val="000E370F"/>
    <w:rsid w:val="000F182D"/>
    <w:rsid w:val="000F1A87"/>
    <w:rsid w:val="000F58EC"/>
    <w:rsid w:val="000F653C"/>
    <w:rsid w:val="000F693A"/>
    <w:rsid w:val="000F700C"/>
    <w:rsid w:val="000F7C95"/>
    <w:rsid w:val="00100F5E"/>
    <w:rsid w:val="0010200A"/>
    <w:rsid w:val="00104BAA"/>
    <w:rsid w:val="00106111"/>
    <w:rsid w:val="00106ED8"/>
    <w:rsid w:val="001075EA"/>
    <w:rsid w:val="001079C8"/>
    <w:rsid w:val="00107B46"/>
    <w:rsid w:val="00107C53"/>
    <w:rsid w:val="00111650"/>
    <w:rsid w:val="00111F07"/>
    <w:rsid w:val="00112208"/>
    <w:rsid w:val="00112E67"/>
    <w:rsid w:val="001139E6"/>
    <w:rsid w:val="001157E0"/>
    <w:rsid w:val="00121718"/>
    <w:rsid w:val="00122791"/>
    <w:rsid w:val="00122C59"/>
    <w:rsid w:val="0012303E"/>
    <w:rsid w:val="00124DB9"/>
    <w:rsid w:val="0012723A"/>
    <w:rsid w:val="00127E6C"/>
    <w:rsid w:val="001324BE"/>
    <w:rsid w:val="001347E6"/>
    <w:rsid w:val="001348A2"/>
    <w:rsid w:val="0013780C"/>
    <w:rsid w:val="0014038F"/>
    <w:rsid w:val="0014287F"/>
    <w:rsid w:val="001434BA"/>
    <w:rsid w:val="00143CFD"/>
    <w:rsid w:val="0014466B"/>
    <w:rsid w:val="00144B37"/>
    <w:rsid w:val="00151176"/>
    <w:rsid w:val="00151409"/>
    <w:rsid w:val="0015388B"/>
    <w:rsid w:val="00153D24"/>
    <w:rsid w:val="001542BD"/>
    <w:rsid w:val="00156554"/>
    <w:rsid w:val="001574D7"/>
    <w:rsid w:val="00157CB6"/>
    <w:rsid w:val="00160B42"/>
    <w:rsid w:val="00163A10"/>
    <w:rsid w:val="00173140"/>
    <w:rsid w:val="00173639"/>
    <w:rsid w:val="00175082"/>
    <w:rsid w:val="0017514C"/>
    <w:rsid w:val="00175F5A"/>
    <w:rsid w:val="001771CF"/>
    <w:rsid w:val="0017795D"/>
    <w:rsid w:val="00180561"/>
    <w:rsid w:val="00180C08"/>
    <w:rsid w:val="001813A1"/>
    <w:rsid w:val="001816D1"/>
    <w:rsid w:val="0018246C"/>
    <w:rsid w:val="00185A84"/>
    <w:rsid w:val="00186C49"/>
    <w:rsid w:val="001909AD"/>
    <w:rsid w:val="001915B0"/>
    <w:rsid w:val="00195F93"/>
    <w:rsid w:val="001A0FF6"/>
    <w:rsid w:val="001A461E"/>
    <w:rsid w:val="001A6E1B"/>
    <w:rsid w:val="001B0DEF"/>
    <w:rsid w:val="001B1075"/>
    <w:rsid w:val="001B116E"/>
    <w:rsid w:val="001B16E0"/>
    <w:rsid w:val="001B4D13"/>
    <w:rsid w:val="001B7F6A"/>
    <w:rsid w:val="001C1F03"/>
    <w:rsid w:val="001C2C3F"/>
    <w:rsid w:val="001C41FD"/>
    <w:rsid w:val="001C437D"/>
    <w:rsid w:val="001D43AF"/>
    <w:rsid w:val="001D4867"/>
    <w:rsid w:val="001D59FA"/>
    <w:rsid w:val="001D5A2F"/>
    <w:rsid w:val="001D6A4F"/>
    <w:rsid w:val="001D7703"/>
    <w:rsid w:val="001E0723"/>
    <w:rsid w:val="001E55E2"/>
    <w:rsid w:val="001E6796"/>
    <w:rsid w:val="001E7185"/>
    <w:rsid w:val="001E7F8D"/>
    <w:rsid w:val="001F6748"/>
    <w:rsid w:val="001F6816"/>
    <w:rsid w:val="001F68F4"/>
    <w:rsid w:val="001F6F5E"/>
    <w:rsid w:val="001F74E6"/>
    <w:rsid w:val="00200425"/>
    <w:rsid w:val="00200B86"/>
    <w:rsid w:val="00200EA1"/>
    <w:rsid w:val="0020166F"/>
    <w:rsid w:val="00203004"/>
    <w:rsid w:val="00203174"/>
    <w:rsid w:val="00203C64"/>
    <w:rsid w:val="002056AC"/>
    <w:rsid w:val="0020591E"/>
    <w:rsid w:val="00206D85"/>
    <w:rsid w:val="0020735F"/>
    <w:rsid w:val="00207E7F"/>
    <w:rsid w:val="00210A3E"/>
    <w:rsid w:val="00210D59"/>
    <w:rsid w:val="002110FE"/>
    <w:rsid w:val="00212113"/>
    <w:rsid w:val="00213812"/>
    <w:rsid w:val="00214BB9"/>
    <w:rsid w:val="002158EF"/>
    <w:rsid w:val="00216821"/>
    <w:rsid w:val="00217AAA"/>
    <w:rsid w:val="002203AF"/>
    <w:rsid w:val="00221526"/>
    <w:rsid w:val="002220FF"/>
    <w:rsid w:val="00226505"/>
    <w:rsid w:val="002271D5"/>
    <w:rsid w:val="00227598"/>
    <w:rsid w:val="0023234B"/>
    <w:rsid w:val="0023317A"/>
    <w:rsid w:val="00233803"/>
    <w:rsid w:val="0023636D"/>
    <w:rsid w:val="00236790"/>
    <w:rsid w:val="002368AD"/>
    <w:rsid w:val="00237717"/>
    <w:rsid w:val="00237B04"/>
    <w:rsid w:val="00237F5F"/>
    <w:rsid w:val="002404E5"/>
    <w:rsid w:val="00240D9E"/>
    <w:rsid w:val="00241D71"/>
    <w:rsid w:val="00242398"/>
    <w:rsid w:val="00242A1D"/>
    <w:rsid w:val="00242DCE"/>
    <w:rsid w:val="00244886"/>
    <w:rsid w:val="0024604D"/>
    <w:rsid w:val="002477F8"/>
    <w:rsid w:val="002502F7"/>
    <w:rsid w:val="00251723"/>
    <w:rsid w:val="00254501"/>
    <w:rsid w:val="00255F76"/>
    <w:rsid w:val="0025752C"/>
    <w:rsid w:val="00257620"/>
    <w:rsid w:val="00260B14"/>
    <w:rsid w:val="00260FCE"/>
    <w:rsid w:val="002649C8"/>
    <w:rsid w:val="00272716"/>
    <w:rsid w:val="00272F73"/>
    <w:rsid w:val="00274D2F"/>
    <w:rsid w:val="00276EEA"/>
    <w:rsid w:val="002816EC"/>
    <w:rsid w:val="00283C45"/>
    <w:rsid w:val="00284C00"/>
    <w:rsid w:val="00286F31"/>
    <w:rsid w:val="002872B0"/>
    <w:rsid w:val="00290D96"/>
    <w:rsid w:val="00293170"/>
    <w:rsid w:val="002937B5"/>
    <w:rsid w:val="002950C2"/>
    <w:rsid w:val="00295F7C"/>
    <w:rsid w:val="002A07F4"/>
    <w:rsid w:val="002A0C73"/>
    <w:rsid w:val="002A5F9E"/>
    <w:rsid w:val="002B0011"/>
    <w:rsid w:val="002B0A49"/>
    <w:rsid w:val="002B1E25"/>
    <w:rsid w:val="002B2638"/>
    <w:rsid w:val="002B2E49"/>
    <w:rsid w:val="002B3A54"/>
    <w:rsid w:val="002B4AEE"/>
    <w:rsid w:val="002C0CA0"/>
    <w:rsid w:val="002C25DE"/>
    <w:rsid w:val="002C2D73"/>
    <w:rsid w:val="002C5C92"/>
    <w:rsid w:val="002C6097"/>
    <w:rsid w:val="002C6D84"/>
    <w:rsid w:val="002C782B"/>
    <w:rsid w:val="002D0D8B"/>
    <w:rsid w:val="002D172A"/>
    <w:rsid w:val="002D31BB"/>
    <w:rsid w:val="002D44E3"/>
    <w:rsid w:val="002D547C"/>
    <w:rsid w:val="002D59E8"/>
    <w:rsid w:val="002E239D"/>
    <w:rsid w:val="002E3BC4"/>
    <w:rsid w:val="002E5557"/>
    <w:rsid w:val="002E5664"/>
    <w:rsid w:val="002E5D1A"/>
    <w:rsid w:val="002E6A69"/>
    <w:rsid w:val="002F03D0"/>
    <w:rsid w:val="002F3969"/>
    <w:rsid w:val="002F5827"/>
    <w:rsid w:val="003033D5"/>
    <w:rsid w:val="003033D6"/>
    <w:rsid w:val="003040EA"/>
    <w:rsid w:val="003041DA"/>
    <w:rsid w:val="00304308"/>
    <w:rsid w:val="003058E8"/>
    <w:rsid w:val="003062CB"/>
    <w:rsid w:val="00306D10"/>
    <w:rsid w:val="00306F5F"/>
    <w:rsid w:val="00307780"/>
    <w:rsid w:val="0031015A"/>
    <w:rsid w:val="00310852"/>
    <w:rsid w:val="00310FCD"/>
    <w:rsid w:val="0031711B"/>
    <w:rsid w:val="00321C0D"/>
    <w:rsid w:val="00324649"/>
    <w:rsid w:val="00326121"/>
    <w:rsid w:val="003269E1"/>
    <w:rsid w:val="00333992"/>
    <w:rsid w:val="00336F31"/>
    <w:rsid w:val="003428E6"/>
    <w:rsid w:val="00345C0C"/>
    <w:rsid w:val="00345C56"/>
    <w:rsid w:val="0034629B"/>
    <w:rsid w:val="003465CB"/>
    <w:rsid w:val="003513DD"/>
    <w:rsid w:val="0035224D"/>
    <w:rsid w:val="00355405"/>
    <w:rsid w:val="003603A1"/>
    <w:rsid w:val="00361274"/>
    <w:rsid w:val="003613A6"/>
    <w:rsid w:val="0036203B"/>
    <w:rsid w:val="00364705"/>
    <w:rsid w:val="00364B72"/>
    <w:rsid w:val="00366391"/>
    <w:rsid w:val="00366642"/>
    <w:rsid w:val="00367322"/>
    <w:rsid w:val="00370BE6"/>
    <w:rsid w:val="003758A3"/>
    <w:rsid w:val="00376E86"/>
    <w:rsid w:val="0037747C"/>
    <w:rsid w:val="003813EC"/>
    <w:rsid w:val="003826C2"/>
    <w:rsid w:val="00383DE5"/>
    <w:rsid w:val="00384285"/>
    <w:rsid w:val="003869C4"/>
    <w:rsid w:val="00387D69"/>
    <w:rsid w:val="00390456"/>
    <w:rsid w:val="00391702"/>
    <w:rsid w:val="00391CD8"/>
    <w:rsid w:val="00392538"/>
    <w:rsid w:val="0039273B"/>
    <w:rsid w:val="00393806"/>
    <w:rsid w:val="00393CD4"/>
    <w:rsid w:val="00396317"/>
    <w:rsid w:val="003A1F80"/>
    <w:rsid w:val="003A213E"/>
    <w:rsid w:val="003A3B19"/>
    <w:rsid w:val="003A561A"/>
    <w:rsid w:val="003A66F3"/>
    <w:rsid w:val="003B0953"/>
    <w:rsid w:val="003B2167"/>
    <w:rsid w:val="003B3DFF"/>
    <w:rsid w:val="003B5805"/>
    <w:rsid w:val="003B5CB8"/>
    <w:rsid w:val="003B713C"/>
    <w:rsid w:val="003C67E5"/>
    <w:rsid w:val="003D20DF"/>
    <w:rsid w:val="003D2956"/>
    <w:rsid w:val="003D29D8"/>
    <w:rsid w:val="003D5F75"/>
    <w:rsid w:val="003E1397"/>
    <w:rsid w:val="003E1626"/>
    <w:rsid w:val="003E2A92"/>
    <w:rsid w:val="003E5748"/>
    <w:rsid w:val="003E59AF"/>
    <w:rsid w:val="003E5C22"/>
    <w:rsid w:val="003E6B1D"/>
    <w:rsid w:val="003F0032"/>
    <w:rsid w:val="003F12E9"/>
    <w:rsid w:val="003F2822"/>
    <w:rsid w:val="003F32BB"/>
    <w:rsid w:val="003F3516"/>
    <w:rsid w:val="003F5379"/>
    <w:rsid w:val="00402CBD"/>
    <w:rsid w:val="00402DEA"/>
    <w:rsid w:val="00403346"/>
    <w:rsid w:val="00407637"/>
    <w:rsid w:val="00410C31"/>
    <w:rsid w:val="00414B9B"/>
    <w:rsid w:val="00414BD0"/>
    <w:rsid w:val="00417A4C"/>
    <w:rsid w:val="00420928"/>
    <w:rsid w:val="004220E7"/>
    <w:rsid w:val="0042305B"/>
    <w:rsid w:val="004237DB"/>
    <w:rsid w:val="00424DCD"/>
    <w:rsid w:val="004267CF"/>
    <w:rsid w:val="004275B3"/>
    <w:rsid w:val="00430549"/>
    <w:rsid w:val="00433315"/>
    <w:rsid w:val="00435E36"/>
    <w:rsid w:val="004377FB"/>
    <w:rsid w:val="0044056C"/>
    <w:rsid w:val="004413F8"/>
    <w:rsid w:val="004415AF"/>
    <w:rsid w:val="00441932"/>
    <w:rsid w:val="00441C41"/>
    <w:rsid w:val="00441F4A"/>
    <w:rsid w:val="00443458"/>
    <w:rsid w:val="00444956"/>
    <w:rsid w:val="00445E65"/>
    <w:rsid w:val="00445EF3"/>
    <w:rsid w:val="00446418"/>
    <w:rsid w:val="00456962"/>
    <w:rsid w:val="004639F9"/>
    <w:rsid w:val="004647A1"/>
    <w:rsid w:val="00464913"/>
    <w:rsid w:val="00466E2A"/>
    <w:rsid w:val="0046798B"/>
    <w:rsid w:val="004727F7"/>
    <w:rsid w:val="0047287E"/>
    <w:rsid w:val="00473474"/>
    <w:rsid w:val="0047352B"/>
    <w:rsid w:val="00473CB3"/>
    <w:rsid w:val="00473CFA"/>
    <w:rsid w:val="00473E60"/>
    <w:rsid w:val="0047530F"/>
    <w:rsid w:val="00476A61"/>
    <w:rsid w:val="00481559"/>
    <w:rsid w:val="00483169"/>
    <w:rsid w:val="00487275"/>
    <w:rsid w:val="004922DF"/>
    <w:rsid w:val="004938DE"/>
    <w:rsid w:val="004A06ED"/>
    <w:rsid w:val="004A23AE"/>
    <w:rsid w:val="004A2D96"/>
    <w:rsid w:val="004A383B"/>
    <w:rsid w:val="004B51B5"/>
    <w:rsid w:val="004B7394"/>
    <w:rsid w:val="004C3A6F"/>
    <w:rsid w:val="004D0006"/>
    <w:rsid w:val="004D131C"/>
    <w:rsid w:val="004D2F34"/>
    <w:rsid w:val="004D3D4D"/>
    <w:rsid w:val="004D5328"/>
    <w:rsid w:val="004E04E6"/>
    <w:rsid w:val="004E0BEC"/>
    <w:rsid w:val="004E1904"/>
    <w:rsid w:val="004E4984"/>
    <w:rsid w:val="004E517D"/>
    <w:rsid w:val="004E62EE"/>
    <w:rsid w:val="004F3475"/>
    <w:rsid w:val="00502C00"/>
    <w:rsid w:val="005047CE"/>
    <w:rsid w:val="00506A43"/>
    <w:rsid w:val="005074ED"/>
    <w:rsid w:val="005119B5"/>
    <w:rsid w:val="00511AAE"/>
    <w:rsid w:val="00512563"/>
    <w:rsid w:val="005155CC"/>
    <w:rsid w:val="00515831"/>
    <w:rsid w:val="00516C1F"/>
    <w:rsid w:val="00521541"/>
    <w:rsid w:val="00522DEB"/>
    <w:rsid w:val="00523D06"/>
    <w:rsid w:val="0052591F"/>
    <w:rsid w:val="0052748D"/>
    <w:rsid w:val="005275DB"/>
    <w:rsid w:val="00527E92"/>
    <w:rsid w:val="00532CE7"/>
    <w:rsid w:val="00532E0A"/>
    <w:rsid w:val="005338AB"/>
    <w:rsid w:val="00534D4D"/>
    <w:rsid w:val="00535BB7"/>
    <w:rsid w:val="005434E0"/>
    <w:rsid w:val="005441B5"/>
    <w:rsid w:val="00544F2A"/>
    <w:rsid w:val="00545564"/>
    <w:rsid w:val="00552215"/>
    <w:rsid w:val="005548D7"/>
    <w:rsid w:val="00562275"/>
    <w:rsid w:val="005635FE"/>
    <w:rsid w:val="00564AF3"/>
    <w:rsid w:val="00564DE7"/>
    <w:rsid w:val="00565E1E"/>
    <w:rsid w:val="005662E8"/>
    <w:rsid w:val="00566E66"/>
    <w:rsid w:val="0057519D"/>
    <w:rsid w:val="00575788"/>
    <w:rsid w:val="005758AE"/>
    <w:rsid w:val="005762A1"/>
    <w:rsid w:val="005764D8"/>
    <w:rsid w:val="0057685C"/>
    <w:rsid w:val="00576A3B"/>
    <w:rsid w:val="005775D2"/>
    <w:rsid w:val="0058032B"/>
    <w:rsid w:val="00581F8A"/>
    <w:rsid w:val="00582312"/>
    <w:rsid w:val="005825FF"/>
    <w:rsid w:val="00582CC4"/>
    <w:rsid w:val="00584A32"/>
    <w:rsid w:val="005940E7"/>
    <w:rsid w:val="00594B3D"/>
    <w:rsid w:val="00594B9B"/>
    <w:rsid w:val="00594C47"/>
    <w:rsid w:val="005950CE"/>
    <w:rsid w:val="005951CB"/>
    <w:rsid w:val="0059542E"/>
    <w:rsid w:val="00595671"/>
    <w:rsid w:val="00597A3B"/>
    <w:rsid w:val="005A311A"/>
    <w:rsid w:val="005A4A46"/>
    <w:rsid w:val="005B2611"/>
    <w:rsid w:val="005B4EC3"/>
    <w:rsid w:val="005B5982"/>
    <w:rsid w:val="005B7B1F"/>
    <w:rsid w:val="005C0987"/>
    <w:rsid w:val="005C1BCF"/>
    <w:rsid w:val="005C2117"/>
    <w:rsid w:val="005C304F"/>
    <w:rsid w:val="005C4AD0"/>
    <w:rsid w:val="005C605F"/>
    <w:rsid w:val="005D2A91"/>
    <w:rsid w:val="005D4683"/>
    <w:rsid w:val="005D54B5"/>
    <w:rsid w:val="005D556B"/>
    <w:rsid w:val="005D6F17"/>
    <w:rsid w:val="005E40D1"/>
    <w:rsid w:val="005E438E"/>
    <w:rsid w:val="005E5686"/>
    <w:rsid w:val="005E7695"/>
    <w:rsid w:val="005E7BDC"/>
    <w:rsid w:val="005F0095"/>
    <w:rsid w:val="005F22B9"/>
    <w:rsid w:val="005F272A"/>
    <w:rsid w:val="005F3798"/>
    <w:rsid w:val="005F4013"/>
    <w:rsid w:val="005F4EF0"/>
    <w:rsid w:val="005F77CA"/>
    <w:rsid w:val="006040F5"/>
    <w:rsid w:val="00606A59"/>
    <w:rsid w:val="00606FF1"/>
    <w:rsid w:val="00607530"/>
    <w:rsid w:val="0061165D"/>
    <w:rsid w:val="006129BA"/>
    <w:rsid w:val="00615DE7"/>
    <w:rsid w:val="00620BE2"/>
    <w:rsid w:val="00622ECA"/>
    <w:rsid w:val="0062471C"/>
    <w:rsid w:val="006261D8"/>
    <w:rsid w:val="006274F5"/>
    <w:rsid w:val="00632836"/>
    <w:rsid w:val="00635544"/>
    <w:rsid w:val="00635BCB"/>
    <w:rsid w:val="00636609"/>
    <w:rsid w:val="00642110"/>
    <w:rsid w:val="006425F4"/>
    <w:rsid w:val="00642F5E"/>
    <w:rsid w:val="00643607"/>
    <w:rsid w:val="0064396B"/>
    <w:rsid w:val="00643F42"/>
    <w:rsid w:val="006454E3"/>
    <w:rsid w:val="0064761B"/>
    <w:rsid w:val="006479DD"/>
    <w:rsid w:val="00650E44"/>
    <w:rsid w:val="00652998"/>
    <w:rsid w:val="00655BAD"/>
    <w:rsid w:val="00655BED"/>
    <w:rsid w:val="00655C14"/>
    <w:rsid w:val="00657F1E"/>
    <w:rsid w:val="00660F0B"/>
    <w:rsid w:val="00665080"/>
    <w:rsid w:val="006661D9"/>
    <w:rsid w:val="00666392"/>
    <w:rsid w:val="006672DC"/>
    <w:rsid w:val="006674D6"/>
    <w:rsid w:val="00670AC5"/>
    <w:rsid w:val="0067157A"/>
    <w:rsid w:val="006720AC"/>
    <w:rsid w:val="00672456"/>
    <w:rsid w:val="0067279D"/>
    <w:rsid w:val="00672A33"/>
    <w:rsid w:val="006737C7"/>
    <w:rsid w:val="00673A47"/>
    <w:rsid w:val="0068207B"/>
    <w:rsid w:val="00684173"/>
    <w:rsid w:val="00684645"/>
    <w:rsid w:val="006864AB"/>
    <w:rsid w:val="0069021E"/>
    <w:rsid w:val="00692285"/>
    <w:rsid w:val="00693CC6"/>
    <w:rsid w:val="00694BE8"/>
    <w:rsid w:val="006A37F8"/>
    <w:rsid w:val="006A3E66"/>
    <w:rsid w:val="006A4E6A"/>
    <w:rsid w:val="006A5A0A"/>
    <w:rsid w:val="006B0016"/>
    <w:rsid w:val="006B0326"/>
    <w:rsid w:val="006B2765"/>
    <w:rsid w:val="006B386E"/>
    <w:rsid w:val="006B6223"/>
    <w:rsid w:val="006C12E3"/>
    <w:rsid w:val="006C5989"/>
    <w:rsid w:val="006D3012"/>
    <w:rsid w:val="006D3AEA"/>
    <w:rsid w:val="006D684F"/>
    <w:rsid w:val="006E1C04"/>
    <w:rsid w:val="006E3802"/>
    <w:rsid w:val="006E4005"/>
    <w:rsid w:val="006E5099"/>
    <w:rsid w:val="006E58F5"/>
    <w:rsid w:val="006E788C"/>
    <w:rsid w:val="006F0585"/>
    <w:rsid w:val="006F276A"/>
    <w:rsid w:val="006F5C47"/>
    <w:rsid w:val="006F5CCD"/>
    <w:rsid w:val="006F634A"/>
    <w:rsid w:val="006F75E2"/>
    <w:rsid w:val="00700119"/>
    <w:rsid w:val="00700AC8"/>
    <w:rsid w:val="00702F86"/>
    <w:rsid w:val="007042C6"/>
    <w:rsid w:val="007049E8"/>
    <w:rsid w:val="00704C62"/>
    <w:rsid w:val="0070742D"/>
    <w:rsid w:val="007109FD"/>
    <w:rsid w:val="007110B1"/>
    <w:rsid w:val="007112B1"/>
    <w:rsid w:val="00711F45"/>
    <w:rsid w:val="00712422"/>
    <w:rsid w:val="007129DC"/>
    <w:rsid w:val="00714E33"/>
    <w:rsid w:val="00715366"/>
    <w:rsid w:val="00717730"/>
    <w:rsid w:val="0072013D"/>
    <w:rsid w:val="007215B8"/>
    <w:rsid w:val="00722D62"/>
    <w:rsid w:val="00725626"/>
    <w:rsid w:val="00733E90"/>
    <w:rsid w:val="00733F66"/>
    <w:rsid w:val="00737713"/>
    <w:rsid w:val="0074375B"/>
    <w:rsid w:val="00744AD9"/>
    <w:rsid w:val="00745BE9"/>
    <w:rsid w:val="00746007"/>
    <w:rsid w:val="007472F2"/>
    <w:rsid w:val="00751B45"/>
    <w:rsid w:val="00752CFB"/>
    <w:rsid w:val="00752DF2"/>
    <w:rsid w:val="00754436"/>
    <w:rsid w:val="00755E72"/>
    <w:rsid w:val="00757885"/>
    <w:rsid w:val="00761273"/>
    <w:rsid w:val="00763603"/>
    <w:rsid w:val="007637B6"/>
    <w:rsid w:val="007642BD"/>
    <w:rsid w:val="007645A4"/>
    <w:rsid w:val="00764C65"/>
    <w:rsid w:val="00765754"/>
    <w:rsid w:val="00766B4A"/>
    <w:rsid w:val="00772A87"/>
    <w:rsid w:val="00775448"/>
    <w:rsid w:val="0077637A"/>
    <w:rsid w:val="007764A9"/>
    <w:rsid w:val="00780612"/>
    <w:rsid w:val="00784739"/>
    <w:rsid w:val="007867F6"/>
    <w:rsid w:val="00786821"/>
    <w:rsid w:val="007871E1"/>
    <w:rsid w:val="007915C4"/>
    <w:rsid w:val="0079519A"/>
    <w:rsid w:val="00797101"/>
    <w:rsid w:val="007A087A"/>
    <w:rsid w:val="007A4768"/>
    <w:rsid w:val="007B41A4"/>
    <w:rsid w:val="007B4F09"/>
    <w:rsid w:val="007B611A"/>
    <w:rsid w:val="007B669F"/>
    <w:rsid w:val="007C07DE"/>
    <w:rsid w:val="007C1566"/>
    <w:rsid w:val="007C2240"/>
    <w:rsid w:val="007C433A"/>
    <w:rsid w:val="007C53C6"/>
    <w:rsid w:val="007C6BAB"/>
    <w:rsid w:val="007C70EC"/>
    <w:rsid w:val="007C7EF3"/>
    <w:rsid w:val="007D1052"/>
    <w:rsid w:val="007D205B"/>
    <w:rsid w:val="007D24C6"/>
    <w:rsid w:val="007D36B5"/>
    <w:rsid w:val="007D3A06"/>
    <w:rsid w:val="007D5A2A"/>
    <w:rsid w:val="007D6A74"/>
    <w:rsid w:val="007D7F22"/>
    <w:rsid w:val="007E0806"/>
    <w:rsid w:val="007E0C3E"/>
    <w:rsid w:val="007E14EB"/>
    <w:rsid w:val="007E4D55"/>
    <w:rsid w:val="007E582E"/>
    <w:rsid w:val="007F191C"/>
    <w:rsid w:val="007F1D17"/>
    <w:rsid w:val="007F2B46"/>
    <w:rsid w:val="007F3C82"/>
    <w:rsid w:val="007F5377"/>
    <w:rsid w:val="007F5E62"/>
    <w:rsid w:val="007F6241"/>
    <w:rsid w:val="007F63BF"/>
    <w:rsid w:val="007F63F8"/>
    <w:rsid w:val="007F69DE"/>
    <w:rsid w:val="008004F0"/>
    <w:rsid w:val="008039D1"/>
    <w:rsid w:val="00805730"/>
    <w:rsid w:val="0080772A"/>
    <w:rsid w:val="00807C5E"/>
    <w:rsid w:val="00811596"/>
    <w:rsid w:val="00817323"/>
    <w:rsid w:val="00820DC8"/>
    <w:rsid w:val="008250DD"/>
    <w:rsid w:val="0082510A"/>
    <w:rsid w:val="00825111"/>
    <w:rsid w:val="00825A2F"/>
    <w:rsid w:val="008301F9"/>
    <w:rsid w:val="00833008"/>
    <w:rsid w:val="0083330E"/>
    <w:rsid w:val="008336AA"/>
    <w:rsid w:val="00835FF4"/>
    <w:rsid w:val="00836DE8"/>
    <w:rsid w:val="008375E2"/>
    <w:rsid w:val="008376F2"/>
    <w:rsid w:val="00837CD5"/>
    <w:rsid w:val="00840C3A"/>
    <w:rsid w:val="0084258A"/>
    <w:rsid w:val="00842E26"/>
    <w:rsid w:val="00843FE2"/>
    <w:rsid w:val="0084436D"/>
    <w:rsid w:val="00846EFE"/>
    <w:rsid w:val="00851DF7"/>
    <w:rsid w:val="008546FD"/>
    <w:rsid w:val="008552A0"/>
    <w:rsid w:val="00856C65"/>
    <w:rsid w:val="00857FBE"/>
    <w:rsid w:val="008650EF"/>
    <w:rsid w:val="00865A25"/>
    <w:rsid w:val="00866F66"/>
    <w:rsid w:val="00866F6C"/>
    <w:rsid w:val="00867E3E"/>
    <w:rsid w:val="00867F6E"/>
    <w:rsid w:val="00873397"/>
    <w:rsid w:val="00877428"/>
    <w:rsid w:val="008817E4"/>
    <w:rsid w:val="00883A58"/>
    <w:rsid w:val="00885E34"/>
    <w:rsid w:val="0088625C"/>
    <w:rsid w:val="008870B0"/>
    <w:rsid w:val="00893D82"/>
    <w:rsid w:val="0089520A"/>
    <w:rsid w:val="00895FF6"/>
    <w:rsid w:val="00897B39"/>
    <w:rsid w:val="008A005C"/>
    <w:rsid w:val="008A0387"/>
    <w:rsid w:val="008A0977"/>
    <w:rsid w:val="008A1F93"/>
    <w:rsid w:val="008A2A50"/>
    <w:rsid w:val="008A7877"/>
    <w:rsid w:val="008A7A0C"/>
    <w:rsid w:val="008A7B78"/>
    <w:rsid w:val="008B40FF"/>
    <w:rsid w:val="008B72B1"/>
    <w:rsid w:val="008C25DA"/>
    <w:rsid w:val="008C5973"/>
    <w:rsid w:val="008C6D5C"/>
    <w:rsid w:val="008D296D"/>
    <w:rsid w:val="008D60F9"/>
    <w:rsid w:val="008D797C"/>
    <w:rsid w:val="008D7E43"/>
    <w:rsid w:val="008E3332"/>
    <w:rsid w:val="008E384C"/>
    <w:rsid w:val="008E7DF9"/>
    <w:rsid w:val="008F1882"/>
    <w:rsid w:val="008F241A"/>
    <w:rsid w:val="00900059"/>
    <w:rsid w:val="00904483"/>
    <w:rsid w:val="009068F6"/>
    <w:rsid w:val="00906DA2"/>
    <w:rsid w:val="009074E0"/>
    <w:rsid w:val="00907D34"/>
    <w:rsid w:val="00911A9D"/>
    <w:rsid w:val="0091746D"/>
    <w:rsid w:val="0091759B"/>
    <w:rsid w:val="00917C2F"/>
    <w:rsid w:val="00921695"/>
    <w:rsid w:val="009324DB"/>
    <w:rsid w:val="00934875"/>
    <w:rsid w:val="009359F4"/>
    <w:rsid w:val="0093615E"/>
    <w:rsid w:val="00940821"/>
    <w:rsid w:val="009424C7"/>
    <w:rsid w:val="0095279D"/>
    <w:rsid w:val="00953382"/>
    <w:rsid w:val="00953787"/>
    <w:rsid w:val="00954E44"/>
    <w:rsid w:val="00955325"/>
    <w:rsid w:val="0095714B"/>
    <w:rsid w:val="00961073"/>
    <w:rsid w:val="009619D0"/>
    <w:rsid w:val="00962486"/>
    <w:rsid w:val="00962FF6"/>
    <w:rsid w:val="00963F4E"/>
    <w:rsid w:val="00965E6E"/>
    <w:rsid w:val="00966DF7"/>
    <w:rsid w:val="00967417"/>
    <w:rsid w:val="0096788C"/>
    <w:rsid w:val="009701C6"/>
    <w:rsid w:val="00975967"/>
    <w:rsid w:val="00976A52"/>
    <w:rsid w:val="009807E0"/>
    <w:rsid w:val="00980A49"/>
    <w:rsid w:val="00981E50"/>
    <w:rsid w:val="00985503"/>
    <w:rsid w:val="00986690"/>
    <w:rsid w:val="0098792C"/>
    <w:rsid w:val="00990658"/>
    <w:rsid w:val="00990795"/>
    <w:rsid w:val="0099178E"/>
    <w:rsid w:val="00992826"/>
    <w:rsid w:val="00992B50"/>
    <w:rsid w:val="0099695A"/>
    <w:rsid w:val="00997904"/>
    <w:rsid w:val="009A248D"/>
    <w:rsid w:val="009A4875"/>
    <w:rsid w:val="009A49FF"/>
    <w:rsid w:val="009A50B6"/>
    <w:rsid w:val="009A54AA"/>
    <w:rsid w:val="009A58CF"/>
    <w:rsid w:val="009A6FAA"/>
    <w:rsid w:val="009B02E9"/>
    <w:rsid w:val="009B1035"/>
    <w:rsid w:val="009B3BCA"/>
    <w:rsid w:val="009B643F"/>
    <w:rsid w:val="009B65A0"/>
    <w:rsid w:val="009C0919"/>
    <w:rsid w:val="009C2EAB"/>
    <w:rsid w:val="009C2EAF"/>
    <w:rsid w:val="009C52F8"/>
    <w:rsid w:val="009C6BC4"/>
    <w:rsid w:val="009D067E"/>
    <w:rsid w:val="009D0DBC"/>
    <w:rsid w:val="009D168D"/>
    <w:rsid w:val="009D1E63"/>
    <w:rsid w:val="009D39DD"/>
    <w:rsid w:val="009D5C7C"/>
    <w:rsid w:val="009E1C2D"/>
    <w:rsid w:val="009E34AD"/>
    <w:rsid w:val="009E3D6E"/>
    <w:rsid w:val="009F0582"/>
    <w:rsid w:val="009F24AE"/>
    <w:rsid w:val="009F5329"/>
    <w:rsid w:val="009F56F4"/>
    <w:rsid w:val="009F64E8"/>
    <w:rsid w:val="00A0375A"/>
    <w:rsid w:val="00A03CB8"/>
    <w:rsid w:val="00A048B3"/>
    <w:rsid w:val="00A0700C"/>
    <w:rsid w:val="00A10241"/>
    <w:rsid w:val="00A103B8"/>
    <w:rsid w:val="00A14E4C"/>
    <w:rsid w:val="00A16F74"/>
    <w:rsid w:val="00A20709"/>
    <w:rsid w:val="00A2654F"/>
    <w:rsid w:val="00A27404"/>
    <w:rsid w:val="00A27445"/>
    <w:rsid w:val="00A27876"/>
    <w:rsid w:val="00A30C34"/>
    <w:rsid w:val="00A321BC"/>
    <w:rsid w:val="00A32FB6"/>
    <w:rsid w:val="00A33424"/>
    <w:rsid w:val="00A33B57"/>
    <w:rsid w:val="00A34AF2"/>
    <w:rsid w:val="00A45A29"/>
    <w:rsid w:val="00A46D3E"/>
    <w:rsid w:val="00A54DC6"/>
    <w:rsid w:val="00A567E7"/>
    <w:rsid w:val="00A57EF8"/>
    <w:rsid w:val="00A6061C"/>
    <w:rsid w:val="00A61411"/>
    <w:rsid w:val="00A61BDA"/>
    <w:rsid w:val="00A65F02"/>
    <w:rsid w:val="00A71079"/>
    <w:rsid w:val="00A71E6B"/>
    <w:rsid w:val="00A74C78"/>
    <w:rsid w:val="00A76058"/>
    <w:rsid w:val="00A7705B"/>
    <w:rsid w:val="00A777CC"/>
    <w:rsid w:val="00A777CD"/>
    <w:rsid w:val="00A82532"/>
    <w:rsid w:val="00A84FBC"/>
    <w:rsid w:val="00A86338"/>
    <w:rsid w:val="00A875D0"/>
    <w:rsid w:val="00A90469"/>
    <w:rsid w:val="00A90E63"/>
    <w:rsid w:val="00A94F23"/>
    <w:rsid w:val="00A9638C"/>
    <w:rsid w:val="00A97118"/>
    <w:rsid w:val="00AA1C87"/>
    <w:rsid w:val="00AA2388"/>
    <w:rsid w:val="00AA54BD"/>
    <w:rsid w:val="00AA5F07"/>
    <w:rsid w:val="00AB086B"/>
    <w:rsid w:val="00AB2088"/>
    <w:rsid w:val="00AB21B3"/>
    <w:rsid w:val="00AB37CB"/>
    <w:rsid w:val="00AB5767"/>
    <w:rsid w:val="00AC1A28"/>
    <w:rsid w:val="00AC56CD"/>
    <w:rsid w:val="00AC6EA2"/>
    <w:rsid w:val="00AD05A3"/>
    <w:rsid w:val="00AD21B5"/>
    <w:rsid w:val="00AD3701"/>
    <w:rsid w:val="00AD429F"/>
    <w:rsid w:val="00AD53C1"/>
    <w:rsid w:val="00AD5EDD"/>
    <w:rsid w:val="00AE19D1"/>
    <w:rsid w:val="00AE3540"/>
    <w:rsid w:val="00AE60BE"/>
    <w:rsid w:val="00AE7B44"/>
    <w:rsid w:val="00AF1BCC"/>
    <w:rsid w:val="00AF3981"/>
    <w:rsid w:val="00AF4C4F"/>
    <w:rsid w:val="00B044C9"/>
    <w:rsid w:val="00B102C5"/>
    <w:rsid w:val="00B11A5F"/>
    <w:rsid w:val="00B11F3D"/>
    <w:rsid w:val="00B12D5D"/>
    <w:rsid w:val="00B132AE"/>
    <w:rsid w:val="00B13CEE"/>
    <w:rsid w:val="00B13FE9"/>
    <w:rsid w:val="00B17172"/>
    <w:rsid w:val="00B176B1"/>
    <w:rsid w:val="00B200ED"/>
    <w:rsid w:val="00B21873"/>
    <w:rsid w:val="00B21C38"/>
    <w:rsid w:val="00B21FED"/>
    <w:rsid w:val="00B24AD4"/>
    <w:rsid w:val="00B26728"/>
    <w:rsid w:val="00B27B31"/>
    <w:rsid w:val="00B30501"/>
    <w:rsid w:val="00B30DCB"/>
    <w:rsid w:val="00B358F9"/>
    <w:rsid w:val="00B36B58"/>
    <w:rsid w:val="00B4017C"/>
    <w:rsid w:val="00B42EE8"/>
    <w:rsid w:val="00B43215"/>
    <w:rsid w:val="00B449E7"/>
    <w:rsid w:val="00B44A20"/>
    <w:rsid w:val="00B452AA"/>
    <w:rsid w:val="00B51499"/>
    <w:rsid w:val="00B514F5"/>
    <w:rsid w:val="00B51ABA"/>
    <w:rsid w:val="00B527BB"/>
    <w:rsid w:val="00B52B0F"/>
    <w:rsid w:val="00B536F4"/>
    <w:rsid w:val="00B54501"/>
    <w:rsid w:val="00B57437"/>
    <w:rsid w:val="00B62C26"/>
    <w:rsid w:val="00B65619"/>
    <w:rsid w:val="00B65F0A"/>
    <w:rsid w:val="00B664EF"/>
    <w:rsid w:val="00B70AD2"/>
    <w:rsid w:val="00B71C0E"/>
    <w:rsid w:val="00B7318A"/>
    <w:rsid w:val="00B73D84"/>
    <w:rsid w:val="00B76B58"/>
    <w:rsid w:val="00B76D98"/>
    <w:rsid w:val="00B822BD"/>
    <w:rsid w:val="00B825F4"/>
    <w:rsid w:val="00B85B22"/>
    <w:rsid w:val="00B90518"/>
    <w:rsid w:val="00B909A1"/>
    <w:rsid w:val="00B913BA"/>
    <w:rsid w:val="00B92988"/>
    <w:rsid w:val="00B93C71"/>
    <w:rsid w:val="00BA00B9"/>
    <w:rsid w:val="00BA05AF"/>
    <w:rsid w:val="00BA06DD"/>
    <w:rsid w:val="00BA23C1"/>
    <w:rsid w:val="00BA27FB"/>
    <w:rsid w:val="00BA2860"/>
    <w:rsid w:val="00BA55EB"/>
    <w:rsid w:val="00BA7192"/>
    <w:rsid w:val="00BA7FE8"/>
    <w:rsid w:val="00BB009C"/>
    <w:rsid w:val="00BB13DB"/>
    <w:rsid w:val="00BB153C"/>
    <w:rsid w:val="00BB1F5B"/>
    <w:rsid w:val="00BB3B76"/>
    <w:rsid w:val="00BB440A"/>
    <w:rsid w:val="00BB58F6"/>
    <w:rsid w:val="00BB68DA"/>
    <w:rsid w:val="00BB6CAC"/>
    <w:rsid w:val="00BC0715"/>
    <w:rsid w:val="00BC0DB6"/>
    <w:rsid w:val="00BC10B6"/>
    <w:rsid w:val="00BC2C98"/>
    <w:rsid w:val="00BC2E7A"/>
    <w:rsid w:val="00BC3CE1"/>
    <w:rsid w:val="00BC434D"/>
    <w:rsid w:val="00BC47C9"/>
    <w:rsid w:val="00BC60BC"/>
    <w:rsid w:val="00BD07F2"/>
    <w:rsid w:val="00BD10D6"/>
    <w:rsid w:val="00BD1C96"/>
    <w:rsid w:val="00BD2169"/>
    <w:rsid w:val="00BD4FEA"/>
    <w:rsid w:val="00BE2155"/>
    <w:rsid w:val="00BE2331"/>
    <w:rsid w:val="00BE2561"/>
    <w:rsid w:val="00BE394C"/>
    <w:rsid w:val="00BE3C65"/>
    <w:rsid w:val="00BF4F7F"/>
    <w:rsid w:val="00BF6885"/>
    <w:rsid w:val="00BF6F63"/>
    <w:rsid w:val="00BF7453"/>
    <w:rsid w:val="00C04FCD"/>
    <w:rsid w:val="00C054B7"/>
    <w:rsid w:val="00C110A6"/>
    <w:rsid w:val="00C15310"/>
    <w:rsid w:val="00C167EF"/>
    <w:rsid w:val="00C16AAF"/>
    <w:rsid w:val="00C16EA9"/>
    <w:rsid w:val="00C17415"/>
    <w:rsid w:val="00C17C9D"/>
    <w:rsid w:val="00C2053B"/>
    <w:rsid w:val="00C26A81"/>
    <w:rsid w:val="00C2741B"/>
    <w:rsid w:val="00C3171F"/>
    <w:rsid w:val="00C409F6"/>
    <w:rsid w:val="00C42947"/>
    <w:rsid w:val="00C446B4"/>
    <w:rsid w:val="00C475BE"/>
    <w:rsid w:val="00C52565"/>
    <w:rsid w:val="00C52947"/>
    <w:rsid w:val="00C53CEB"/>
    <w:rsid w:val="00C558A3"/>
    <w:rsid w:val="00C6193A"/>
    <w:rsid w:val="00C66B99"/>
    <w:rsid w:val="00C678F1"/>
    <w:rsid w:val="00C76FC2"/>
    <w:rsid w:val="00C81984"/>
    <w:rsid w:val="00C81CC7"/>
    <w:rsid w:val="00C82AA9"/>
    <w:rsid w:val="00C83630"/>
    <w:rsid w:val="00C847C2"/>
    <w:rsid w:val="00C84FC3"/>
    <w:rsid w:val="00C85FE4"/>
    <w:rsid w:val="00C86689"/>
    <w:rsid w:val="00C86939"/>
    <w:rsid w:val="00C86C1B"/>
    <w:rsid w:val="00C873BA"/>
    <w:rsid w:val="00C9249E"/>
    <w:rsid w:val="00C93CA7"/>
    <w:rsid w:val="00C94A8F"/>
    <w:rsid w:val="00C94DE2"/>
    <w:rsid w:val="00C9585C"/>
    <w:rsid w:val="00C97A88"/>
    <w:rsid w:val="00CA0FF6"/>
    <w:rsid w:val="00CA2F3C"/>
    <w:rsid w:val="00CA3632"/>
    <w:rsid w:val="00CA512B"/>
    <w:rsid w:val="00CA5711"/>
    <w:rsid w:val="00CA5882"/>
    <w:rsid w:val="00CA60CF"/>
    <w:rsid w:val="00CA6736"/>
    <w:rsid w:val="00CA7923"/>
    <w:rsid w:val="00CB2D0A"/>
    <w:rsid w:val="00CB6292"/>
    <w:rsid w:val="00CB664C"/>
    <w:rsid w:val="00CB66C6"/>
    <w:rsid w:val="00CB72ED"/>
    <w:rsid w:val="00CC1B9C"/>
    <w:rsid w:val="00CC2DDC"/>
    <w:rsid w:val="00CC2E6F"/>
    <w:rsid w:val="00CC48F6"/>
    <w:rsid w:val="00CC5FEA"/>
    <w:rsid w:val="00CC75C8"/>
    <w:rsid w:val="00CD015F"/>
    <w:rsid w:val="00CD2240"/>
    <w:rsid w:val="00CD2BB4"/>
    <w:rsid w:val="00CD3620"/>
    <w:rsid w:val="00CD6D93"/>
    <w:rsid w:val="00CD796A"/>
    <w:rsid w:val="00CD7AAC"/>
    <w:rsid w:val="00CD7EF5"/>
    <w:rsid w:val="00CE1044"/>
    <w:rsid w:val="00CE19E3"/>
    <w:rsid w:val="00CE2C7A"/>
    <w:rsid w:val="00CE636E"/>
    <w:rsid w:val="00CE6E1D"/>
    <w:rsid w:val="00CF1E96"/>
    <w:rsid w:val="00CF46E5"/>
    <w:rsid w:val="00CF79C4"/>
    <w:rsid w:val="00CF7A91"/>
    <w:rsid w:val="00D0022A"/>
    <w:rsid w:val="00D00372"/>
    <w:rsid w:val="00D046F9"/>
    <w:rsid w:val="00D05028"/>
    <w:rsid w:val="00D058F8"/>
    <w:rsid w:val="00D10B52"/>
    <w:rsid w:val="00D116DF"/>
    <w:rsid w:val="00D11C00"/>
    <w:rsid w:val="00D204E5"/>
    <w:rsid w:val="00D2306C"/>
    <w:rsid w:val="00D2421C"/>
    <w:rsid w:val="00D25A9E"/>
    <w:rsid w:val="00D25B18"/>
    <w:rsid w:val="00D277A6"/>
    <w:rsid w:val="00D33696"/>
    <w:rsid w:val="00D346C4"/>
    <w:rsid w:val="00D35482"/>
    <w:rsid w:val="00D35541"/>
    <w:rsid w:val="00D36D2F"/>
    <w:rsid w:val="00D5132B"/>
    <w:rsid w:val="00D5334A"/>
    <w:rsid w:val="00D56A6D"/>
    <w:rsid w:val="00D65BD1"/>
    <w:rsid w:val="00D65F9C"/>
    <w:rsid w:val="00D66BE3"/>
    <w:rsid w:val="00D67678"/>
    <w:rsid w:val="00D720A5"/>
    <w:rsid w:val="00D73993"/>
    <w:rsid w:val="00D73AA0"/>
    <w:rsid w:val="00D73DDF"/>
    <w:rsid w:val="00D7698D"/>
    <w:rsid w:val="00D769A8"/>
    <w:rsid w:val="00D81D93"/>
    <w:rsid w:val="00D82344"/>
    <w:rsid w:val="00D8260C"/>
    <w:rsid w:val="00D829FE"/>
    <w:rsid w:val="00D85ED4"/>
    <w:rsid w:val="00D86B03"/>
    <w:rsid w:val="00D86C1D"/>
    <w:rsid w:val="00D8711E"/>
    <w:rsid w:val="00D91BE4"/>
    <w:rsid w:val="00D92490"/>
    <w:rsid w:val="00D927B4"/>
    <w:rsid w:val="00D931A8"/>
    <w:rsid w:val="00D93287"/>
    <w:rsid w:val="00D9451D"/>
    <w:rsid w:val="00D949AF"/>
    <w:rsid w:val="00D94D7F"/>
    <w:rsid w:val="00D94FD3"/>
    <w:rsid w:val="00D95682"/>
    <w:rsid w:val="00D96600"/>
    <w:rsid w:val="00D9660E"/>
    <w:rsid w:val="00D97BB4"/>
    <w:rsid w:val="00DA0616"/>
    <w:rsid w:val="00DA13FA"/>
    <w:rsid w:val="00DA3C21"/>
    <w:rsid w:val="00DA5445"/>
    <w:rsid w:val="00DA5EFC"/>
    <w:rsid w:val="00DA60F5"/>
    <w:rsid w:val="00DB030A"/>
    <w:rsid w:val="00DB0E24"/>
    <w:rsid w:val="00DB27D7"/>
    <w:rsid w:val="00DB3311"/>
    <w:rsid w:val="00DB3599"/>
    <w:rsid w:val="00DB56AD"/>
    <w:rsid w:val="00DB66D1"/>
    <w:rsid w:val="00DB6B18"/>
    <w:rsid w:val="00DC1BF4"/>
    <w:rsid w:val="00DC3E64"/>
    <w:rsid w:val="00DC4E2B"/>
    <w:rsid w:val="00DC613E"/>
    <w:rsid w:val="00DC7DF5"/>
    <w:rsid w:val="00DD03BD"/>
    <w:rsid w:val="00DD095B"/>
    <w:rsid w:val="00DD18D5"/>
    <w:rsid w:val="00DD47CC"/>
    <w:rsid w:val="00DD4A33"/>
    <w:rsid w:val="00DD4CB8"/>
    <w:rsid w:val="00DD5A16"/>
    <w:rsid w:val="00DD5D19"/>
    <w:rsid w:val="00DD6437"/>
    <w:rsid w:val="00DD6A31"/>
    <w:rsid w:val="00DD7582"/>
    <w:rsid w:val="00DE0B81"/>
    <w:rsid w:val="00DE1079"/>
    <w:rsid w:val="00DE1B76"/>
    <w:rsid w:val="00DE4C0F"/>
    <w:rsid w:val="00DE75D3"/>
    <w:rsid w:val="00DF144D"/>
    <w:rsid w:val="00DF249A"/>
    <w:rsid w:val="00DF3A40"/>
    <w:rsid w:val="00DF55B5"/>
    <w:rsid w:val="00E000E4"/>
    <w:rsid w:val="00E01D93"/>
    <w:rsid w:val="00E03EFA"/>
    <w:rsid w:val="00E040CA"/>
    <w:rsid w:val="00E10FEB"/>
    <w:rsid w:val="00E13E5C"/>
    <w:rsid w:val="00E1495F"/>
    <w:rsid w:val="00E1655A"/>
    <w:rsid w:val="00E16763"/>
    <w:rsid w:val="00E170DC"/>
    <w:rsid w:val="00E17E6A"/>
    <w:rsid w:val="00E2720A"/>
    <w:rsid w:val="00E272AB"/>
    <w:rsid w:val="00E27C94"/>
    <w:rsid w:val="00E336AB"/>
    <w:rsid w:val="00E33CC3"/>
    <w:rsid w:val="00E342A9"/>
    <w:rsid w:val="00E3548E"/>
    <w:rsid w:val="00E35809"/>
    <w:rsid w:val="00E35DA9"/>
    <w:rsid w:val="00E36252"/>
    <w:rsid w:val="00E37284"/>
    <w:rsid w:val="00E411A6"/>
    <w:rsid w:val="00E4165F"/>
    <w:rsid w:val="00E41A57"/>
    <w:rsid w:val="00E4263D"/>
    <w:rsid w:val="00E5387E"/>
    <w:rsid w:val="00E53C4B"/>
    <w:rsid w:val="00E55EA0"/>
    <w:rsid w:val="00E56235"/>
    <w:rsid w:val="00E56870"/>
    <w:rsid w:val="00E60561"/>
    <w:rsid w:val="00E60FE3"/>
    <w:rsid w:val="00E638B3"/>
    <w:rsid w:val="00E64AB7"/>
    <w:rsid w:val="00E65521"/>
    <w:rsid w:val="00E6562A"/>
    <w:rsid w:val="00E6655A"/>
    <w:rsid w:val="00E6671C"/>
    <w:rsid w:val="00E66E56"/>
    <w:rsid w:val="00E714EA"/>
    <w:rsid w:val="00E7264D"/>
    <w:rsid w:val="00E7294D"/>
    <w:rsid w:val="00E7584A"/>
    <w:rsid w:val="00E77114"/>
    <w:rsid w:val="00E77F29"/>
    <w:rsid w:val="00E81237"/>
    <w:rsid w:val="00E818F8"/>
    <w:rsid w:val="00E84A24"/>
    <w:rsid w:val="00E85616"/>
    <w:rsid w:val="00E879C6"/>
    <w:rsid w:val="00E87CC1"/>
    <w:rsid w:val="00E909B5"/>
    <w:rsid w:val="00E90A9F"/>
    <w:rsid w:val="00E925DC"/>
    <w:rsid w:val="00E93F17"/>
    <w:rsid w:val="00E9536E"/>
    <w:rsid w:val="00E955D4"/>
    <w:rsid w:val="00E96245"/>
    <w:rsid w:val="00E96656"/>
    <w:rsid w:val="00E9714D"/>
    <w:rsid w:val="00E97848"/>
    <w:rsid w:val="00E97CF5"/>
    <w:rsid w:val="00EA2CD1"/>
    <w:rsid w:val="00EA319E"/>
    <w:rsid w:val="00EB17C0"/>
    <w:rsid w:val="00EB185E"/>
    <w:rsid w:val="00EB1F77"/>
    <w:rsid w:val="00EB2DA3"/>
    <w:rsid w:val="00EB3011"/>
    <w:rsid w:val="00EB5990"/>
    <w:rsid w:val="00EB695B"/>
    <w:rsid w:val="00EB6BED"/>
    <w:rsid w:val="00EB6F88"/>
    <w:rsid w:val="00EC3723"/>
    <w:rsid w:val="00EC3C88"/>
    <w:rsid w:val="00EC4AFE"/>
    <w:rsid w:val="00EC4C60"/>
    <w:rsid w:val="00EC62D6"/>
    <w:rsid w:val="00EC7268"/>
    <w:rsid w:val="00EC73C9"/>
    <w:rsid w:val="00ED072E"/>
    <w:rsid w:val="00ED0EEB"/>
    <w:rsid w:val="00ED1817"/>
    <w:rsid w:val="00ED21EA"/>
    <w:rsid w:val="00ED4CFB"/>
    <w:rsid w:val="00ED69F7"/>
    <w:rsid w:val="00ED6F30"/>
    <w:rsid w:val="00ED79B7"/>
    <w:rsid w:val="00EE34A2"/>
    <w:rsid w:val="00EE3661"/>
    <w:rsid w:val="00EE422D"/>
    <w:rsid w:val="00EE7600"/>
    <w:rsid w:val="00EF16E3"/>
    <w:rsid w:val="00EF2E85"/>
    <w:rsid w:val="00EF391D"/>
    <w:rsid w:val="00EF3DBD"/>
    <w:rsid w:val="00EF52CA"/>
    <w:rsid w:val="00EF56E1"/>
    <w:rsid w:val="00F01B03"/>
    <w:rsid w:val="00F01C64"/>
    <w:rsid w:val="00F029D9"/>
    <w:rsid w:val="00F03D01"/>
    <w:rsid w:val="00F1519D"/>
    <w:rsid w:val="00F205AC"/>
    <w:rsid w:val="00F22AFD"/>
    <w:rsid w:val="00F2450E"/>
    <w:rsid w:val="00F24537"/>
    <w:rsid w:val="00F2644F"/>
    <w:rsid w:val="00F304F8"/>
    <w:rsid w:val="00F30CF6"/>
    <w:rsid w:val="00F31934"/>
    <w:rsid w:val="00F33432"/>
    <w:rsid w:val="00F377A8"/>
    <w:rsid w:val="00F40060"/>
    <w:rsid w:val="00F41007"/>
    <w:rsid w:val="00F4111E"/>
    <w:rsid w:val="00F4151D"/>
    <w:rsid w:val="00F420B2"/>
    <w:rsid w:val="00F43C90"/>
    <w:rsid w:val="00F4680E"/>
    <w:rsid w:val="00F50D71"/>
    <w:rsid w:val="00F52506"/>
    <w:rsid w:val="00F56D83"/>
    <w:rsid w:val="00F57F07"/>
    <w:rsid w:val="00F6201A"/>
    <w:rsid w:val="00F62555"/>
    <w:rsid w:val="00F64510"/>
    <w:rsid w:val="00F74ED9"/>
    <w:rsid w:val="00F75305"/>
    <w:rsid w:val="00F81AF7"/>
    <w:rsid w:val="00F8337F"/>
    <w:rsid w:val="00F840CD"/>
    <w:rsid w:val="00F86A42"/>
    <w:rsid w:val="00F87C32"/>
    <w:rsid w:val="00F9485C"/>
    <w:rsid w:val="00F97228"/>
    <w:rsid w:val="00FA084B"/>
    <w:rsid w:val="00FA27BF"/>
    <w:rsid w:val="00FA3C13"/>
    <w:rsid w:val="00FA4AF1"/>
    <w:rsid w:val="00FA4E39"/>
    <w:rsid w:val="00FA7AA4"/>
    <w:rsid w:val="00FB2BB8"/>
    <w:rsid w:val="00FB330E"/>
    <w:rsid w:val="00FB3C0E"/>
    <w:rsid w:val="00FB5C19"/>
    <w:rsid w:val="00FB73AB"/>
    <w:rsid w:val="00FC0508"/>
    <w:rsid w:val="00FC1D6A"/>
    <w:rsid w:val="00FC2613"/>
    <w:rsid w:val="00FD0512"/>
    <w:rsid w:val="00FD1305"/>
    <w:rsid w:val="00FD1C0E"/>
    <w:rsid w:val="00FD3CA5"/>
    <w:rsid w:val="00FD4395"/>
    <w:rsid w:val="00FD5B05"/>
    <w:rsid w:val="00FD5C1D"/>
    <w:rsid w:val="00FD63D0"/>
    <w:rsid w:val="00FD76CF"/>
    <w:rsid w:val="00FE0A10"/>
    <w:rsid w:val="00FE32A7"/>
    <w:rsid w:val="00FE5190"/>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07EDC85-8763-4BB2-80AF-1BBC571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6C"/>
    <w:pPr>
      <w:spacing w:after="160" w:line="259" w:lineRule="auto"/>
    </w:pPr>
  </w:style>
  <w:style w:type="paragraph" w:styleId="Heading1">
    <w:name w:val="heading 1"/>
    <w:basedOn w:val="Normal"/>
    <w:next w:val="Normal"/>
    <w:link w:val="Heading1Char"/>
    <w:qFormat/>
    <w:rsid w:val="0044056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4056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4056C"/>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405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4056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4056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4056C"/>
  </w:style>
  <w:style w:type="character" w:styleId="PlaceholderText">
    <w:name w:val="Placeholder Text"/>
    <w:basedOn w:val="DefaultParagraphFont"/>
    <w:uiPriority w:val="99"/>
    <w:semiHidden/>
    <w:rsid w:val="0044056C"/>
    <w:rPr>
      <w:color w:val="808080"/>
    </w:rPr>
  </w:style>
  <w:style w:type="paragraph" w:customStyle="1" w:styleId="Default">
    <w:name w:val="Default"/>
    <w:rsid w:val="0044056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4056C"/>
    <w:rPr>
      <w:color w:val="0000FF"/>
      <w:u w:val="single"/>
    </w:rPr>
  </w:style>
  <w:style w:type="paragraph" w:styleId="BodyText">
    <w:name w:val="Body Text"/>
    <w:basedOn w:val="Normal"/>
    <w:link w:val="BodyTextChar"/>
    <w:rsid w:val="0044056C"/>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4056C"/>
    <w:rPr>
      <w:rFonts w:ascii="Calibri" w:eastAsia="Times New Roman" w:hAnsi="Calibri" w:cs="Times New Roman"/>
    </w:rPr>
  </w:style>
  <w:style w:type="paragraph" w:styleId="ListParagraph">
    <w:name w:val="List Paragraph"/>
    <w:basedOn w:val="Normal"/>
    <w:uiPriority w:val="34"/>
    <w:qFormat/>
    <w:rsid w:val="0044056C"/>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4056C"/>
    <w:pPr>
      <w:suppressAutoHyphens/>
      <w:spacing w:after="0" w:line="240" w:lineRule="auto"/>
    </w:pPr>
    <w:rPr>
      <w:rFonts w:ascii="Calibri" w:eastAsia="Calibri" w:hAnsi="Calibri" w:cs="Calibri"/>
      <w:lang w:eastAsia="ar-SA"/>
    </w:rPr>
  </w:style>
  <w:style w:type="paragraph" w:customStyle="1" w:styleId="PARNOU">
    <w:name w:val="PARNOU"/>
    <w:basedOn w:val="Normal"/>
    <w:rsid w:val="0044056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4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6C"/>
    <w:rPr>
      <w:rFonts w:ascii="Tahoma" w:hAnsi="Tahoma" w:cs="Tahoma"/>
      <w:sz w:val="16"/>
      <w:szCs w:val="16"/>
    </w:rPr>
  </w:style>
  <w:style w:type="character" w:customStyle="1" w:styleId="HeaderChar1">
    <w:name w:val="Header Char1"/>
    <w:aliases w:val="Mediu Char1"/>
    <w:basedOn w:val="DefaultParagraphFont"/>
    <w:rsid w:val="0044056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4056C"/>
  </w:style>
  <w:style w:type="paragraph" w:styleId="DocumentMap">
    <w:name w:val="Document Map"/>
    <w:basedOn w:val="Normal"/>
    <w:link w:val="DocumentMapChar"/>
    <w:uiPriority w:val="99"/>
    <w:semiHidden/>
    <w:unhideWhenUsed/>
    <w:rsid w:val="004405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056C"/>
    <w:rPr>
      <w:rFonts w:ascii="Tahoma" w:hAnsi="Tahoma" w:cs="Tahoma"/>
      <w:sz w:val="16"/>
      <w:szCs w:val="16"/>
    </w:rPr>
  </w:style>
  <w:style w:type="paragraph" w:customStyle="1" w:styleId="Standard">
    <w:name w:val="Standard"/>
    <w:rsid w:val="00911A9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7C6BA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ableContents">
    <w:name w:val="Table Contents"/>
    <w:basedOn w:val="Standard"/>
    <w:rsid w:val="006261D8"/>
    <w:pPr>
      <w:widowControl w:val="0"/>
      <w:suppressLineNumbers/>
      <w:spacing w:line="100" w:lineRule="atLeast"/>
    </w:pPr>
    <w:rPr>
      <w:rFonts w:ascii="Times New Roman" w:eastAsia="Times New Roman" w:hAnsi="Times New Roman" w:cs="Times New Roman"/>
      <w:lang w:val="ro-RO" w:eastAsia="ar-SA" w:bidi="ar-SA"/>
    </w:rPr>
  </w:style>
  <w:style w:type="character" w:customStyle="1" w:styleId="Fontdeparagrafimplicit">
    <w:name w:val="Font de paragraf implicit"/>
    <w:rsid w:val="006261D8"/>
  </w:style>
  <w:style w:type="numbering" w:customStyle="1" w:styleId="WWNum1">
    <w:name w:val="WWNum1"/>
    <w:basedOn w:val="NoList"/>
    <w:rsid w:val="00BB440A"/>
    <w:pPr>
      <w:numPr>
        <w:numId w:val="5"/>
      </w:numPr>
    </w:pPr>
  </w:style>
  <w:style w:type="paragraph" w:customStyle="1" w:styleId="LO-Normal">
    <w:name w:val="LO-Normal"/>
    <w:qFormat/>
    <w:rsid w:val="003033D6"/>
    <w:pPr>
      <w:suppressAutoHyphens/>
      <w:spacing w:after="0" w:line="240" w:lineRule="auto"/>
      <w:textAlignment w:val="baseline"/>
    </w:pPr>
    <w:rPr>
      <w:rFonts w:ascii="Liberation Serif" w:eastAsia="0" w:hAnsi="Liberation Serif" w:cs="0"/>
      <w:kern w:val="2"/>
      <w:sz w:val="24"/>
      <w:szCs w:val="24"/>
      <w:lang w:val="ro-RO" w:eastAsia="zh-CN" w:bidi="hi-IN"/>
    </w:rPr>
  </w:style>
  <w:style w:type="paragraph" w:styleId="BodyTextIndent">
    <w:name w:val="Body Text Indent"/>
    <w:basedOn w:val="Normal"/>
    <w:link w:val="BodyTextIndentChar"/>
    <w:uiPriority w:val="99"/>
    <w:semiHidden/>
    <w:unhideWhenUsed/>
    <w:rsid w:val="00AF1BCC"/>
    <w:pPr>
      <w:spacing w:after="120"/>
      <w:ind w:left="360"/>
    </w:pPr>
  </w:style>
  <w:style w:type="character" w:customStyle="1" w:styleId="BodyTextIndentChar">
    <w:name w:val="Body Text Indent Char"/>
    <w:basedOn w:val="DefaultParagraphFont"/>
    <w:link w:val="BodyTextIndent"/>
    <w:uiPriority w:val="99"/>
    <w:semiHidden/>
    <w:rsid w:val="00AF1BCC"/>
  </w:style>
  <w:style w:type="paragraph" w:styleId="BodyTextIndent3">
    <w:name w:val="Body Text Indent 3"/>
    <w:basedOn w:val="Normal"/>
    <w:link w:val="BodyTextIndent3Char"/>
    <w:uiPriority w:val="99"/>
    <w:unhideWhenUsed/>
    <w:rsid w:val="00414B9B"/>
    <w:pPr>
      <w:spacing w:after="120"/>
      <w:ind w:left="360"/>
    </w:pPr>
    <w:rPr>
      <w:sz w:val="16"/>
      <w:szCs w:val="16"/>
    </w:rPr>
  </w:style>
  <w:style w:type="character" w:customStyle="1" w:styleId="BodyTextIndent3Char">
    <w:name w:val="Body Text Indent 3 Char"/>
    <w:basedOn w:val="DefaultParagraphFont"/>
    <w:link w:val="BodyTextIndent3"/>
    <w:uiPriority w:val="99"/>
    <w:rsid w:val="00414B9B"/>
    <w:rPr>
      <w:sz w:val="16"/>
      <w:szCs w:val="16"/>
    </w:rPr>
  </w:style>
  <w:style w:type="paragraph" w:customStyle="1" w:styleId="CharCharCharCharCharCharChar">
    <w:name w:val="Char Char Char Char Char Char Char"/>
    <w:basedOn w:val="Normal"/>
    <w:rsid w:val="00F01B03"/>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0">
    <w:name w:val="Char Char Char Char Char Char Char"/>
    <w:basedOn w:val="Normal"/>
    <w:rsid w:val="00965E6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7942">
      <w:bodyDiv w:val="1"/>
      <w:marLeft w:val="0"/>
      <w:marRight w:val="0"/>
      <w:marTop w:val="0"/>
      <w:marBottom w:val="0"/>
      <w:divBdr>
        <w:top w:val="none" w:sz="0" w:space="0" w:color="auto"/>
        <w:left w:val="none" w:sz="0" w:space="0" w:color="auto"/>
        <w:bottom w:val="none" w:sz="0" w:space="0" w:color="auto"/>
        <w:right w:val="none" w:sz="0" w:space="0" w:color="auto"/>
      </w:divBdr>
    </w:div>
    <w:div w:id="854271679">
      <w:bodyDiv w:val="1"/>
      <w:marLeft w:val="0"/>
      <w:marRight w:val="0"/>
      <w:marTop w:val="0"/>
      <w:marBottom w:val="0"/>
      <w:divBdr>
        <w:top w:val="none" w:sz="0" w:space="0" w:color="auto"/>
        <w:left w:val="none" w:sz="0" w:space="0" w:color="auto"/>
        <w:bottom w:val="none" w:sz="0" w:space="0" w:color="auto"/>
        <w:right w:val="none" w:sz="0" w:space="0" w:color="auto"/>
      </w:divBdr>
    </w:div>
    <w:div w:id="16435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D0EE106724EF8974DC5A5CDFB5E83"/>
        <w:category>
          <w:name w:val="General"/>
          <w:gallery w:val="placeholder"/>
        </w:category>
        <w:types>
          <w:type w:val="bbPlcHdr"/>
        </w:types>
        <w:behaviors>
          <w:behavior w:val="content"/>
        </w:behaviors>
        <w:guid w:val="{ED158DC1-253D-4ADA-9EF9-FBCFD8D6A7C2}"/>
      </w:docPartPr>
      <w:docPartBody>
        <w:p w:rsidR="00416AF4" w:rsidRDefault="00416AF4" w:rsidP="00416AF4">
          <w:pPr>
            <w:pStyle w:val="E0FD0EE106724EF8974DC5A5CDFB5E83"/>
          </w:pPr>
          <w:r w:rsidRPr="0026663C">
            <w:rPr>
              <w:rStyle w:val="PlaceholderText"/>
            </w:rPr>
            <w:t>....</w:t>
          </w:r>
        </w:p>
      </w:docPartBody>
    </w:docPart>
    <w:docPart>
      <w:docPartPr>
        <w:name w:val="BF5E24F590EA49889414A0DF5405D96D"/>
        <w:category>
          <w:name w:val="General"/>
          <w:gallery w:val="placeholder"/>
        </w:category>
        <w:types>
          <w:type w:val="bbPlcHdr"/>
        </w:types>
        <w:behaviors>
          <w:behavior w:val="content"/>
        </w:behaviors>
        <w:guid w:val="{2DC0A360-315D-4648-8FF0-8538C597FD0B}"/>
      </w:docPartPr>
      <w:docPartBody>
        <w:p w:rsidR="00416AF4" w:rsidRDefault="00416AF4" w:rsidP="00416AF4">
          <w:pPr>
            <w:pStyle w:val="BF5E24F590EA49889414A0DF5405D96D"/>
          </w:pPr>
          <w:r w:rsidRPr="0026663C">
            <w:rPr>
              <w:rStyle w:val="PlaceholderText"/>
            </w:rPr>
            <w:t>....</w:t>
          </w:r>
        </w:p>
      </w:docPartBody>
    </w:docPart>
    <w:docPart>
      <w:docPartPr>
        <w:name w:val="CADB9D7077AB47CDA53B652A4A975715"/>
        <w:category>
          <w:name w:val="General"/>
          <w:gallery w:val="placeholder"/>
        </w:category>
        <w:types>
          <w:type w:val="bbPlcHdr"/>
        </w:types>
        <w:behaviors>
          <w:behavior w:val="content"/>
        </w:behaviors>
        <w:guid w:val="{6804EC2C-61B5-4A9A-AC91-B5412DDBE060}"/>
      </w:docPartPr>
      <w:docPartBody>
        <w:p w:rsidR="00B85AA8" w:rsidRDefault="002B1525" w:rsidP="002B1525">
          <w:pPr>
            <w:pStyle w:val="CADB9D7077AB47CDA53B652A4A975715"/>
          </w:pPr>
          <w:r w:rsidRPr="002A693A">
            <w:rPr>
              <w:rStyle w:val="PlaceholderText"/>
            </w:rPr>
            <w:t>....</w:t>
          </w:r>
        </w:p>
      </w:docPartBody>
    </w:docPart>
    <w:docPart>
      <w:docPartPr>
        <w:name w:val="6CDBD4BF4BF24EE69AAA5B4589DDB70E"/>
        <w:category>
          <w:name w:val="General"/>
          <w:gallery w:val="placeholder"/>
        </w:category>
        <w:types>
          <w:type w:val="bbPlcHdr"/>
        </w:types>
        <w:behaviors>
          <w:behavior w:val="content"/>
        </w:behaviors>
        <w:guid w:val="{6EEEA186-9AFF-4612-99BF-5E47FE87B763}"/>
      </w:docPartPr>
      <w:docPartBody>
        <w:p w:rsidR="00B85AA8" w:rsidRDefault="002B1525" w:rsidP="002B1525">
          <w:pPr>
            <w:pStyle w:val="6CDBD4BF4BF24EE69AAA5B4589DDB70E"/>
          </w:pPr>
          <w:r w:rsidRPr="002A693A">
            <w:rPr>
              <w:rStyle w:val="PlaceholderText"/>
            </w:rPr>
            <w:t>....</w:t>
          </w:r>
        </w:p>
      </w:docPartBody>
    </w:docPart>
    <w:docPart>
      <w:docPartPr>
        <w:name w:val="6EC88D8A90AA4E688F12AF436A9E73A8"/>
        <w:category>
          <w:name w:val="General"/>
          <w:gallery w:val="placeholder"/>
        </w:category>
        <w:types>
          <w:type w:val="bbPlcHdr"/>
        </w:types>
        <w:behaviors>
          <w:behavior w:val="content"/>
        </w:behaviors>
        <w:guid w:val="{BFD0852A-E678-446B-9B0A-A8A41356F6A2}"/>
      </w:docPartPr>
      <w:docPartBody>
        <w:p w:rsidR="00FB55EA" w:rsidRDefault="00314E93" w:rsidP="00314E93">
          <w:pPr>
            <w:pStyle w:val="6EC88D8A90AA4E688F12AF436A9E73A8"/>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0">
    <w:altName w:val="Cambria"/>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024C7C"/>
    <w:rsid w:val="0000687E"/>
    <w:rsid w:val="00024C7C"/>
    <w:rsid w:val="00144375"/>
    <w:rsid w:val="001573D5"/>
    <w:rsid w:val="0019203A"/>
    <w:rsid w:val="001C351E"/>
    <w:rsid w:val="001E3DFE"/>
    <w:rsid w:val="002B1525"/>
    <w:rsid w:val="002D4B20"/>
    <w:rsid w:val="00314E93"/>
    <w:rsid w:val="00365F6B"/>
    <w:rsid w:val="00376F9F"/>
    <w:rsid w:val="00416AF4"/>
    <w:rsid w:val="00454626"/>
    <w:rsid w:val="005008D7"/>
    <w:rsid w:val="0052160C"/>
    <w:rsid w:val="005D6330"/>
    <w:rsid w:val="00613F2E"/>
    <w:rsid w:val="00707C9C"/>
    <w:rsid w:val="007411CF"/>
    <w:rsid w:val="00761DF4"/>
    <w:rsid w:val="00790810"/>
    <w:rsid w:val="007B46D6"/>
    <w:rsid w:val="007F5749"/>
    <w:rsid w:val="0088494C"/>
    <w:rsid w:val="008A6E17"/>
    <w:rsid w:val="009556C6"/>
    <w:rsid w:val="00993478"/>
    <w:rsid w:val="009D645B"/>
    <w:rsid w:val="00AF7B2F"/>
    <w:rsid w:val="00B31E2E"/>
    <w:rsid w:val="00B85AA8"/>
    <w:rsid w:val="00B87D20"/>
    <w:rsid w:val="00C42F15"/>
    <w:rsid w:val="00CD6CF8"/>
    <w:rsid w:val="00CF74AF"/>
    <w:rsid w:val="00D02B3C"/>
    <w:rsid w:val="00D34887"/>
    <w:rsid w:val="00D7163E"/>
    <w:rsid w:val="00DE0D20"/>
    <w:rsid w:val="00EA00B5"/>
    <w:rsid w:val="00EF2BE2"/>
    <w:rsid w:val="00F63F0E"/>
    <w:rsid w:val="00FA0930"/>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20"/>
    <w:rPr>
      <w:color w:val="808080"/>
    </w:rPr>
  </w:style>
  <w:style w:type="paragraph" w:customStyle="1" w:styleId="95FA39187A8044BCA36B41189D2C5311">
    <w:name w:val="95FA39187A8044BCA36B41189D2C5311"/>
    <w:rsid w:val="00024C7C"/>
  </w:style>
  <w:style w:type="paragraph" w:customStyle="1" w:styleId="F5E0553B95B045529B4E67F6ADF05FFA">
    <w:name w:val="F5E0553B95B045529B4E67F6ADF05FFA"/>
    <w:rsid w:val="00024C7C"/>
  </w:style>
  <w:style w:type="paragraph" w:customStyle="1" w:styleId="6CA64BC559F742AD929458512AC52C8C">
    <w:name w:val="6CA64BC559F742AD929458512AC52C8C"/>
    <w:rsid w:val="00024C7C"/>
  </w:style>
  <w:style w:type="paragraph" w:customStyle="1" w:styleId="E0FD0EE106724EF8974DC5A5CDFB5E83">
    <w:name w:val="E0FD0EE106724EF8974DC5A5CDFB5E83"/>
    <w:rsid w:val="00416AF4"/>
  </w:style>
  <w:style w:type="paragraph" w:customStyle="1" w:styleId="BF5E24F590EA49889414A0DF5405D96D">
    <w:name w:val="BF5E24F590EA49889414A0DF5405D96D"/>
    <w:rsid w:val="00416AF4"/>
  </w:style>
  <w:style w:type="paragraph" w:customStyle="1" w:styleId="1D281A09C0A344A7B0070E7540EA2C2F">
    <w:name w:val="1D281A09C0A344A7B0070E7540EA2C2F"/>
    <w:rsid w:val="00416AF4"/>
  </w:style>
  <w:style w:type="paragraph" w:customStyle="1" w:styleId="2CB02CF760ED4D10B40BBA1CB693D8DB">
    <w:name w:val="2CB02CF760ED4D10B40BBA1CB693D8DB"/>
    <w:rsid w:val="00416AF4"/>
  </w:style>
  <w:style w:type="paragraph" w:customStyle="1" w:styleId="FC8B5483303846058AD7B4DE7ECCE438">
    <w:name w:val="FC8B5483303846058AD7B4DE7ECCE438"/>
    <w:rsid w:val="00416AF4"/>
  </w:style>
  <w:style w:type="paragraph" w:customStyle="1" w:styleId="CADB9D7077AB47CDA53B652A4A975715">
    <w:name w:val="CADB9D7077AB47CDA53B652A4A975715"/>
    <w:rsid w:val="002B1525"/>
  </w:style>
  <w:style w:type="paragraph" w:customStyle="1" w:styleId="6CDBD4BF4BF24EE69AAA5B4589DDB70E">
    <w:name w:val="6CDBD4BF4BF24EE69AAA5B4589DDB70E"/>
    <w:rsid w:val="002B1525"/>
  </w:style>
  <w:style w:type="paragraph" w:customStyle="1" w:styleId="6EC88D8A90AA4E688F12AF436A9E73A8">
    <w:name w:val="6EC88D8A90AA4E688F12AF436A9E73A8"/>
    <w:rsid w:val="00314E93"/>
  </w:style>
  <w:style w:type="paragraph" w:customStyle="1" w:styleId="F8D8C7525D4B4FC29029FB451E561019">
    <w:name w:val="F8D8C7525D4B4FC29029FB451E561019"/>
    <w:rsid w:val="00B87D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15</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VERMESAN</dc:creator>
  <cp:lastModifiedBy>IOANA RUSU</cp:lastModifiedBy>
  <cp:revision>162</cp:revision>
  <cp:lastPrinted>2021-09-07T13:01:00Z</cp:lastPrinted>
  <dcterms:created xsi:type="dcterms:W3CDTF">2021-06-22T12:33:00Z</dcterms:created>
  <dcterms:modified xsi:type="dcterms:W3CDTF">2022-09-19T12:06:00Z</dcterms:modified>
</cp:coreProperties>
</file>