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450F" w14:textId="05E71AD0" w:rsidR="00574CE3" w:rsidRPr="00361E2B" w:rsidRDefault="00361E2B" w:rsidP="00361E2B">
      <w:pPr>
        <w:spacing w:after="0" w:line="360" w:lineRule="auto"/>
        <w:rPr>
          <w:rFonts w:ascii="Trebuchet MS" w:eastAsia="Calibri" w:hAnsi="Trebuchet MS" w:cs="Arial"/>
          <w:b/>
          <w:noProof/>
          <w:lang w:val="ro-RO"/>
        </w:rPr>
      </w:pPr>
      <w:r w:rsidRPr="00361E2B">
        <w:rPr>
          <w:rFonts w:ascii="Trebuchet MS" w:eastAsia="Calibri" w:hAnsi="Trebuchet MS" w:cs="Arial"/>
          <w:b/>
          <w:noProof/>
          <w:lang w:val="ro-RO"/>
        </w:rPr>
        <w:t>AGENȚIA PENTRU PROTECȚIA MEDIULUI CLUJ</w:t>
      </w:r>
    </w:p>
    <w:p w14:paraId="0DFC420E" w14:textId="77777777" w:rsidR="00361E2B" w:rsidRPr="00361E2B" w:rsidRDefault="00361E2B" w:rsidP="00361E2B">
      <w:pPr>
        <w:spacing w:after="0" w:line="360" w:lineRule="auto"/>
        <w:rPr>
          <w:rFonts w:ascii="Trebuchet MS" w:eastAsia="Calibri" w:hAnsi="Trebuchet MS" w:cs="Arial"/>
          <w:b/>
          <w:noProof/>
          <w:lang w:val="ro-RO"/>
        </w:rPr>
      </w:pPr>
    </w:p>
    <w:p w14:paraId="6520196D" w14:textId="77777777" w:rsidR="00B50194" w:rsidRPr="00361E2B" w:rsidRDefault="00B50194" w:rsidP="00361E2B">
      <w:pPr>
        <w:spacing w:after="0" w:line="360" w:lineRule="auto"/>
        <w:jc w:val="center"/>
        <w:rPr>
          <w:rFonts w:ascii="Trebuchet MS" w:eastAsia="Calibri" w:hAnsi="Trebuchet MS" w:cs="Times New Roman"/>
          <w:b/>
          <w:noProof/>
          <w:lang w:val="ro-RO"/>
        </w:rPr>
      </w:pPr>
      <w:r w:rsidRPr="00361E2B">
        <w:rPr>
          <w:rFonts w:ascii="Trebuchet MS" w:eastAsia="Calibri" w:hAnsi="Trebuchet MS" w:cs="Times New Roman"/>
          <w:b/>
          <w:noProof/>
          <w:lang w:val="ro-RO"/>
        </w:rPr>
        <w:t>AUTORIZAȚIE DE MEDIU</w:t>
      </w:r>
    </w:p>
    <w:p w14:paraId="1B7C67A8" w14:textId="2FFFC885" w:rsidR="00B50194" w:rsidRPr="00361E2B" w:rsidRDefault="00B50194" w:rsidP="00361E2B">
      <w:pPr>
        <w:spacing w:after="0" w:line="360" w:lineRule="auto"/>
        <w:jc w:val="center"/>
        <w:rPr>
          <w:rFonts w:ascii="Trebuchet MS" w:eastAsia="Calibri" w:hAnsi="Trebuchet MS" w:cs="Times New Roman"/>
          <w:b/>
          <w:noProof/>
          <w:color w:val="000000" w:themeColor="text1"/>
          <w:lang w:val="ro-RO"/>
        </w:rPr>
      </w:pPr>
      <w:r w:rsidRPr="00361E2B">
        <w:rPr>
          <w:rFonts w:ascii="Trebuchet MS" w:eastAsia="Calibri" w:hAnsi="Trebuchet MS" w:cs="Times New Roman"/>
          <w:b/>
          <w:noProof/>
          <w:color w:val="000000" w:themeColor="text1"/>
          <w:lang w:val="ro-RO"/>
        </w:rPr>
        <w:t>Nr</w:t>
      </w:r>
      <w:r w:rsidR="00D00200" w:rsidRPr="00361E2B">
        <w:rPr>
          <w:rFonts w:ascii="Trebuchet MS" w:eastAsia="Calibri" w:hAnsi="Trebuchet MS" w:cs="Times New Roman"/>
          <w:b/>
          <w:noProof/>
          <w:color w:val="000000" w:themeColor="text1"/>
          <w:lang w:val="ro-RO"/>
        </w:rPr>
        <w:t xml:space="preserve">. DRAFT </w:t>
      </w:r>
      <w:r w:rsidRPr="00361E2B">
        <w:rPr>
          <w:rFonts w:ascii="Trebuchet MS" w:eastAsia="Calibri" w:hAnsi="Trebuchet MS" w:cs="Times New Roman"/>
          <w:b/>
          <w:noProof/>
          <w:color w:val="000000" w:themeColor="text1"/>
          <w:lang w:val="ro-RO"/>
        </w:rPr>
        <w:t xml:space="preserve">din </w:t>
      </w:r>
      <w:r w:rsidR="001B1C22" w:rsidRPr="00361E2B">
        <w:rPr>
          <w:rFonts w:ascii="Trebuchet MS" w:eastAsia="Calibri" w:hAnsi="Trebuchet MS" w:cs="Times New Roman"/>
          <w:b/>
          <w:noProof/>
          <w:color w:val="000000" w:themeColor="text1"/>
          <w:lang w:val="ro-RO"/>
        </w:rPr>
        <w:t>xx</w:t>
      </w:r>
      <w:r w:rsidR="00B4392D" w:rsidRPr="00361E2B">
        <w:rPr>
          <w:rFonts w:ascii="Trebuchet MS" w:eastAsia="Calibri" w:hAnsi="Trebuchet MS" w:cs="Times New Roman"/>
          <w:b/>
          <w:noProof/>
          <w:color w:val="000000" w:themeColor="text1"/>
          <w:lang w:val="ro-RO"/>
        </w:rPr>
        <w:t>.</w:t>
      </w:r>
      <w:r w:rsidR="001B1C22" w:rsidRPr="00361E2B">
        <w:rPr>
          <w:rFonts w:ascii="Trebuchet MS" w:eastAsia="Calibri" w:hAnsi="Trebuchet MS" w:cs="Times New Roman"/>
          <w:b/>
          <w:noProof/>
          <w:color w:val="000000" w:themeColor="text1"/>
          <w:lang w:val="ro-RO"/>
        </w:rPr>
        <w:t>xx</w:t>
      </w:r>
      <w:r w:rsidR="00D00200" w:rsidRPr="00361E2B">
        <w:rPr>
          <w:rFonts w:ascii="Trebuchet MS" w:eastAsia="Calibri" w:hAnsi="Trebuchet MS" w:cs="Times New Roman"/>
          <w:b/>
          <w:noProof/>
          <w:color w:val="000000" w:themeColor="text1"/>
          <w:lang w:val="ro-RO"/>
        </w:rPr>
        <w:t>.2024</w:t>
      </w:r>
    </w:p>
    <w:p w14:paraId="0EA15194" w14:textId="77777777" w:rsidR="007D1912" w:rsidRPr="00361E2B" w:rsidRDefault="007D1912" w:rsidP="00361E2B">
      <w:pPr>
        <w:spacing w:after="0" w:line="360" w:lineRule="auto"/>
        <w:rPr>
          <w:rFonts w:ascii="Trebuchet MS" w:eastAsia="Calibri" w:hAnsi="Trebuchet MS" w:cs="Times New Roman"/>
          <w:b/>
          <w:noProof/>
          <w:color w:val="FF0000"/>
          <w:lang w:val="ro-RO"/>
        </w:rPr>
      </w:pPr>
    </w:p>
    <w:p w14:paraId="5DC3616C" w14:textId="77777777" w:rsidR="00C04660" w:rsidRPr="00361E2B" w:rsidRDefault="00C04660" w:rsidP="00361E2B">
      <w:pPr>
        <w:spacing w:after="0" w:line="360" w:lineRule="auto"/>
        <w:rPr>
          <w:rFonts w:ascii="Trebuchet MS" w:eastAsia="Calibri" w:hAnsi="Trebuchet MS" w:cs="Times New Roman"/>
          <w:b/>
          <w:noProof/>
          <w:color w:val="FF0000"/>
          <w:lang w:val="ro-RO"/>
        </w:rPr>
      </w:pPr>
    </w:p>
    <w:p w14:paraId="2B7D5117" w14:textId="363C554D" w:rsidR="0050648C" w:rsidRPr="00361E2B" w:rsidRDefault="00387951" w:rsidP="00361E2B">
      <w:pPr>
        <w:spacing w:after="0" w:line="360" w:lineRule="auto"/>
        <w:ind w:firstLine="720"/>
        <w:contextualSpacing/>
        <w:jc w:val="both"/>
        <w:rPr>
          <w:rFonts w:ascii="Trebuchet MS" w:hAnsi="Trebuchet MS" w:cs="Times New Roman"/>
          <w:lang w:val="ro-RO"/>
        </w:rPr>
      </w:pPr>
      <w:r w:rsidRPr="00361E2B">
        <w:rPr>
          <w:rFonts w:ascii="Trebuchet MS" w:hAnsi="Trebuchet MS" w:cs="Times New Roman"/>
          <w:lang w:val="ro-RO"/>
        </w:rPr>
        <w:t xml:space="preserve">Ca  urmare a cererii adresate de </w:t>
      </w:r>
      <w:r w:rsidR="00136565" w:rsidRPr="00361E2B">
        <w:rPr>
          <w:rFonts w:ascii="Trebuchet MS" w:hAnsi="Trebuchet MS" w:cs="Times New Roman"/>
          <w:b/>
          <w:lang w:val="ro-RO"/>
        </w:rPr>
        <w:t>SC PEICK AUTOMATION SRL</w:t>
      </w:r>
      <w:r w:rsidRPr="00361E2B">
        <w:rPr>
          <w:rFonts w:ascii="Trebuchet MS" w:hAnsi="Trebuchet MS" w:cs="Times New Roman"/>
          <w:b/>
          <w:lang w:val="ro-RO"/>
        </w:rPr>
        <w:t xml:space="preserve">, </w:t>
      </w:r>
      <w:r w:rsidRPr="00361E2B">
        <w:rPr>
          <w:rFonts w:ascii="Trebuchet MS" w:hAnsi="Trebuchet MS" w:cs="Times New Roman"/>
          <w:lang w:val="ro-RO"/>
        </w:rPr>
        <w:t>cu sediul în</w:t>
      </w:r>
      <w:r w:rsidRPr="00361E2B">
        <w:rPr>
          <w:rFonts w:ascii="Trebuchet MS" w:hAnsi="Trebuchet MS" w:cs="Times New Roman"/>
          <w:b/>
          <w:lang w:val="ro-RO"/>
        </w:rPr>
        <w:t xml:space="preserve"> </w:t>
      </w:r>
      <w:r w:rsidR="00136565" w:rsidRPr="00361E2B">
        <w:rPr>
          <w:rFonts w:ascii="Trebuchet MS" w:hAnsi="Trebuchet MS" w:cs="Times New Roman"/>
          <w:b/>
          <w:lang w:val="ro-RO"/>
        </w:rPr>
        <w:t>municipiul Cluj-Napoca, str. Dumitru Georgescu-Kiriac, nr. 11</w:t>
      </w:r>
      <w:r w:rsidR="0079531E" w:rsidRPr="00361E2B">
        <w:rPr>
          <w:rFonts w:ascii="Trebuchet MS" w:hAnsi="Trebuchet MS" w:cs="Times New Roman"/>
          <w:b/>
          <w:lang w:val="ro-RO"/>
        </w:rPr>
        <w:t>, județul Cluj</w:t>
      </w:r>
      <w:r w:rsidR="0050648C" w:rsidRPr="00361E2B">
        <w:rPr>
          <w:rFonts w:ascii="Trebuchet MS" w:hAnsi="Trebuchet MS" w:cs="Times New Roman"/>
          <w:lang w:val="ro-RO"/>
        </w:rPr>
        <w:t>,</w:t>
      </w:r>
      <w:r w:rsidRPr="00361E2B">
        <w:rPr>
          <w:rFonts w:ascii="Trebuchet MS" w:hAnsi="Trebuchet MS" w:cs="Times New Roman"/>
          <w:lang w:val="ro-RO"/>
        </w:rPr>
        <w:t xml:space="preserve"> </w:t>
      </w:r>
      <w:r w:rsidR="00CD5A71" w:rsidRPr="00361E2B">
        <w:rPr>
          <w:rFonts w:ascii="Trebuchet MS" w:hAnsi="Trebuchet MS" w:cs="Times New Roman"/>
          <w:lang w:val="ro-RO"/>
        </w:rPr>
        <w:t xml:space="preserve">înregistrată la APM Cluj </w:t>
      </w:r>
      <w:r w:rsidRPr="00361E2B">
        <w:rPr>
          <w:rFonts w:ascii="Trebuchet MS" w:hAnsi="Trebuchet MS" w:cs="Times New Roman"/>
          <w:lang w:val="ro-RO"/>
        </w:rPr>
        <w:t xml:space="preserve">cu numărul </w:t>
      </w:r>
      <w:r w:rsidR="00136565" w:rsidRPr="00361E2B">
        <w:rPr>
          <w:rFonts w:ascii="Trebuchet MS" w:hAnsi="Trebuchet MS" w:cs="Times New Roman"/>
          <w:lang w:val="ro-RO"/>
        </w:rPr>
        <w:t>22627/27</w:t>
      </w:r>
      <w:r w:rsidR="00B4392D" w:rsidRPr="00361E2B">
        <w:rPr>
          <w:rFonts w:ascii="Trebuchet MS" w:hAnsi="Trebuchet MS" w:cs="Times New Roman"/>
          <w:lang w:val="ro-RO"/>
        </w:rPr>
        <w:t>.</w:t>
      </w:r>
      <w:r w:rsidR="00136565" w:rsidRPr="00361E2B">
        <w:rPr>
          <w:rFonts w:ascii="Trebuchet MS" w:hAnsi="Trebuchet MS" w:cs="Times New Roman"/>
          <w:lang w:val="ro-RO"/>
        </w:rPr>
        <w:t>10</w:t>
      </w:r>
      <w:r w:rsidR="00B4392D" w:rsidRPr="00361E2B">
        <w:rPr>
          <w:rFonts w:ascii="Trebuchet MS" w:hAnsi="Trebuchet MS" w:cs="Times New Roman"/>
          <w:lang w:val="ro-RO"/>
        </w:rPr>
        <w:t>.2023</w:t>
      </w:r>
      <w:r w:rsidR="00A140B5">
        <w:rPr>
          <w:rFonts w:ascii="Trebuchet MS" w:hAnsi="Trebuchet MS" w:cs="Times New Roman"/>
          <w:lang w:val="ro-RO"/>
        </w:rPr>
        <w:t>, cu completările ulterioare</w:t>
      </w:r>
      <w:r w:rsidR="00C519F0" w:rsidRPr="00361E2B">
        <w:rPr>
          <w:rFonts w:ascii="Trebuchet MS" w:hAnsi="Trebuchet MS" w:cs="Times New Roman"/>
          <w:lang w:val="ro-RO"/>
        </w:rPr>
        <w:t>,</w:t>
      </w:r>
    </w:p>
    <w:p w14:paraId="019CA591" w14:textId="77777777" w:rsidR="00387951" w:rsidRPr="00361E2B" w:rsidRDefault="00387951" w:rsidP="00361E2B">
      <w:pPr>
        <w:spacing w:after="0" w:line="360" w:lineRule="auto"/>
        <w:ind w:firstLine="720"/>
        <w:contextualSpacing/>
        <w:jc w:val="both"/>
        <w:rPr>
          <w:rFonts w:ascii="Trebuchet MS" w:hAnsi="Trebuchet MS" w:cs="Times New Roman"/>
          <w:lang w:val="ro-RO"/>
        </w:rPr>
      </w:pPr>
      <w:r w:rsidRPr="00361E2B">
        <w:rPr>
          <w:rFonts w:ascii="Trebuchet MS" w:hAnsi="Trebuchet MS" w:cs="Times New Roman"/>
          <w:lang w:val="ro-RO"/>
        </w:rPr>
        <w:t xml:space="preserve">În </w:t>
      </w:r>
      <w:r w:rsidR="0050648C" w:rsidRPr="00361E2B">
        <w:rPr>
          <w:rFonts w:ascii="Trebuchet MS" w:hAnsi="Trebuchet MS" w:cs="Times New Roman"/>
          <w:lang w:val="ro-RO"/>
        </w:rPr>
        <w:t xml:space="preserve">urma analizării documentelor transmise și </w:t>
      </w:r>
      <w:r w:rsidRPr="00361E2B">
        <w:rPr>
          <w:rFonts w:ascii="Trebuchet MS" w:hAnsi="Trebuchet MS" w:cs="Times New Roman"/>
          <w:lang w:val="ro-RO"/>
        </w:rPr>
        <w:t xml:space="preserve">a </w:t>
      </w:r>
      <w:r w:rsidR="0050648C" w:rsidRPr="00361E2B">
        <w:rPr>
          <w:rFonts w:ascii="Trebuchet MS" w:hAnsi="Trebuchet MS" w:cs="Times New Roman"/>
          <w:lang w:val="ro-RO"/>
        </w:rPr>
        <w:t xml:space="preserve">verificării, in baza </w:t>
      </w:r>
      <w:r w:rsidRPr="00361E2B">
        <w:rPr>
          <w:rFonts w:ascii="Trebuchet MS" w:hAnsi="Trebuchet MS" w:cs="Times New Roman"/>
          <w:lang w:val="ro-RO"/>
        </w:rPr>
        <w:t xml:space="preserve">HG nr. </w:t>
      </w:r>
      <w:r w:rsidR="00B61F5C" w:rsidRPr="00361E2B">
        <w:rPr>
          <w:rFonts w:ascii="Trebuchet MS" w:hAnsi="Trebuchet MS" w:cs="Times New Roman"/>
          <w:bCs/>
          <w:lang w:val="ro-RO"/>
        </w:rPr>
        <w:t>43/2020 privind organizarea și funcționarea Ministerului Mediului, Apelor și Pădurilor,</w:t>
      </w:r>
      <w:r w:rsidR="00B61F5C" w:rsidRPr="00361E2B">
        <w:rPr>
          <w:rFonts w:ascii="Trebuchet MS" w:hAnsi="Trebuchet MS" w:cs="Times New Roman"/>
          <w:lang w:val="ro-RO" w:eastAsia="ro-RO"/>
        </w:rPr>
        <w:t xml:space="preserve"> </w:t>
      </w:r>
      <w:r w:rsidR="00B61F5C" w:rsidRPr="00361E2B">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361E2B">
        <w:rPr>
          <w:rFonts w:ascii="Trebuchet MS" w:hAnsi="Trebuchet MS" w:cs="Times New Roman"/>
          <w:lang w:val="ro-RO" w:eastAsia="ro-RO"/>
        </w:rPr>
        <w:t xml:space="preserve"> a </w:t>
      </w:r>
      <w:r w:rsidR="00B61F5C" w:rsidRPr="00361E2B">
        <w:rPr>
          <w:rFonts w:ascii="Trebuchet MS" w:hAnsi="Trebuchet MS" w:cs="Times New Roman"/>
          <w:lang w:val="ro-RO"/>
        </w:rPr>
        <w:t>OUG nr. 195/2005 privind protecția mediului, aprobată cu modificări și completări prin Legea nr. 265/2006, cu modificările şi completă</w:t>
      </w:r>
      <w:r w:rsidR="007371CC" w:rsidRPr="00361E2B">
        <w:rPr>
          <w:rFonts w:ascii="Trebuchet MS" w:hAnsi="Trebuchet MS" w:cs="Times New Roman"/>
          <w:lang w:val="ro-RO"/>
        </w:rPr>
        <w:t xml:space="preserve">rile ulterioare, a Ordinului </w:t>
      </w:r>
      <w:r w:rsidR="00B61F5C" w:rsidRPr="00361E2B">
        <w:rPr>
          <w:rFonts w:ascii="Trebuchet MS" w:hAnsi="Trebuchet MS" w:cs="Times New Roman"/>
          <w:noProof/>
          <w:lang w:val="ro-RO"/>
        </w:rPr>
        <w:t>M</w:t>
      </w:r>
      <w:r w:rsidR="007371CC" w:rsidRPr="00361E2B">
        <w:rPr>
          <w:rFonts w:ascii="Trebuchet MS" w:hAnsi="Trebuchet MS" w:cs="Times New Roman"/>
          <w:noProof/>
          <w:lang w:val="ro-RO"/>
        </w:rPr>
        <w:t>MDD</w:t>
      </w:r>
      <w:r w:rsidR="00B61F5C" w:rsidRPr="00361E2B">
        <w:rPr>
          <w:rFonts w:ascii="Trebuchet MS" w:hAnsi="Trebuchet MS" w:cs="Times New Roman"/>
          <w:noProof/>
          <w:lang w:val="ro-RO"/>
        </w:rPr>
        <w:t xml:space="preserve"> nr. 1798/2007 pentru aprobarea Procedurii de emitere a autorizației de mediu, cu modificăr</w:t>
      </w:r>
      <w:r w:rsidR="007371CC" w:rsidRPr="00361E2B">
        <w:rPr>
          <w:rFonts w:ascii="Trebuchet MS" w:hAnsi="Trebuchet MS" w:cs="Times New Roman"/>
          <w:noProof/>
          <w:lang w:val="ro-RO"/>
        </w:rPr>
        <w:t xml:space="preserve">ile și completările ulterioare </w:t>
      </w:r>
      <w:r w:rsidR="00B61F5C" w:rsidRPr="00361E2B">
        <w:rPr>
          <w:rFonts w:ascii="Trebuchet MS" w:hAnsi="Trebuchet MS" w:cs="Times New Roman"/>
          <w:lang w:val="ro-RO"/>
        </w:rPr>
        <w:t xml:space="preserve">şi a Ordinului nr. </w:t>
      </w:r>
      <w:r w:rsidR="00B61F5C" w:rsidRPr="00361E2B">
        <w:rPr>
          <w:rFonts w:ascii="Trebuchet MS" w:hAnsi="Trebuchet MS" w:cs="Times New Roman"/>
          <w:noProof/>
          <w:lang w:val="ro-RO"/>
        </w:rPr>
        <w:t>1150</w:t>
      </w:r>
      <w:r w:rsidR="007371CC" w:rsidRPr="00361E2B">
        <w:rPr>
          <w:rFonts w:ascii="Trebuchet MS" w:hAnsi="Trebuchet MS" w:cs="Times New Roman"/>
          <w:noProof/>
          <w:lang w:val="ro-RO"/>
        </w:rPr>
        <w:t>/2020</w:t>
      </w:r>
      <w:r w:rsidR="00B61F5C" w:rsidRPr="00361E2B">
        <w:rPr>
          <w:rFonts w:ascii="Trebuchet MS" w:hAnsi="Trebuchet MS" w:cs="Times New Roman"/>
          <w:noProof/>
          <w:lang w:val="ro-RO"/>
        </w:rPr>
        <w:t xml:space="preserve"> privind aprobarea procedurii de aplicare a vizei anuale a autorizaţiei de mediu şi a au</w:t>
      </w:r>
      <w:r w:rsidR="00265CDC" w:rsidRPr="00361E2B">
        <w:rPr>
          <w:rFonts w:ascii="Trebuchet MS" w:hAnsi="Trebuchet MS" w:cs="Times New Roman"/>
          <w:noProof/>
          <w:lang w:val="ro-RO"/>
        </w:rPr>
        <w:t>torizaţiei integrate de mediu</w:t>
      </w:r>
      <w:r w:rsidR="001943EA" w:rsidRPr="00361E2B">
        <w:rPr>
          <w:rFonts w:ascii="Trebuchet MS" w:hAnsi="Trebuchet MS" w:cs="Times New Roman"/>
          <w:noProof/>
          <w:lang w:val="ro-RO"/>
        </w:rPr>
        <w:t>, cu modificările și completările ulterioare,</w:t>
      </w:r>
      <w:r w:rsidR="00B61F5C" w:rsidRPr="00361E2B">
        <w:rPr>
          <w:rFonts w:ascii="Trebuchet MS" w:hAnsi="Trebuchet MS" w:cs="Times New Roman"/>
          <w:noProof/>
          <w:lang w:val="ro-RO"/>
        </w:rPr>
        <w:t xml:space="preserve"> </w:t>
      </w:r>
      <w:r w:rsidRPr="00361E2B">
        <w:rPr>
          <w:rFonts w:ascii="Trebuchet MS" w:hAnsi="Trebuchet MS" w:cs="Times New Roman"/>
          <w:lang w:val="ro-RO"/>
        </w:rPr>
        <w:t>se emite:</w:t>
      </w:r>
    </w:p>
    <w:p w14:paraId="718866B7" w14:textId="77777777" w:rsidR="00574CE3" w:rsidRPr="00361E2B" w:rsidRDefault="00574CE3" w:rsidP="00361E2B">
      <w:pPr>
        <w:spacing w:after="0" w:line="360" w:lineRule="auto"/>
        <w:ind w:firstLine="720"/>
        <w:contextualSpacing/>
        <w:jc w:val="both"/>
        <w:rPr>
          <w:rFonts w:ascii="Trebuchet MS" w:hAnsi="Trebuchet MS" w:cs="Times New Roman"/>
          <w:lang w:val="ro-RO"/>
        </w:rPr>
      </w:pPr>
    </w:p>
    <w:p w14:paraId="6B07E010" w14:textId="77777777" w:rsidR="00387951" w:rsidRPr="00361E2B" w:rsidRDefault="0050648C" w:rsidP="00361E2B">
      <w:pPr>
        <w:pStyle w:val="PlainText"/>
        <w:spacing w:line="360" w:lineRule="auto"/>
        <w:jc w:val="center"/>
        <w:rPr>
          <w:rFonts w:ascii="Trebuchet MS" w:hAnsi="Trebuchet MS"/>
          <w:b/>
          <w:bCs/>
          <w:sz w:val="22"/>
          <w:szCs w:val="22"/>
          <w:lang w:val="ro-RO"/>
        </w:rPr>
      </w:pPr>
      <w:r w:rsidRPr="00361E2B">
        <w:rPr>
          <w:rFonts w:ascii="Trebuchet MS" w:hAnsi="Trebuchet MS"/>
          <w:b/>
          <w:bCs/>
          <w:sz w:val="22"/>
          <w:szCs w:val="22"/>
          <w:lang w:val="ro-RO"/>
        </w:rPr>
        <w:t>AUTORIZAȚ</w:t>
      </w:r>
      <w:r w:rsidR="00387951" w:rsidRPr="00361E2B">
        <w:rPr>
          <w:rFonts w:ascii="Trebuchet MS" w:hAnsi="Trebuchet MS"/>
          <w:b/>
          <w:bCs/>
          <w:sz w:val="22"/>
          <w:szCs w:val="22"/>
          <w:lang w:val="ro-RO"/>
        </w:rPr>
        <w:t>IA DE MEDIU</w:t>
      </w:r>
    </w:p>
    <w:p w14:paraId="282BBFCC" w14:textId="77777777" w:rsidR="00387951" w:rsidRPr="00361E2B" w:rsidRDefault="00387951" w:rsidP="00361E2B">
      <w:pPr>
        <w:pStyle w:val="PlainText"/>
        <w:spacing w:line="360" w:lineRule="auto"/>
        <w:rPr>
          <w:rFonts w:ascii="Trebuchet MS" w:hAnsi="Trebuchet MS"/>
          <w:sz w:val="22"/>
          <w:szCs w:val="22"/>
          <w:lang w:val="ro-RO"/>
        </w:rPr>
      </w:pPr>
    </w:p>
    <w:p w14:paraId="3169C3DC" w14:textId="1EEF6D0E" w:rsidR="00AF6219" w:rsidRPr="00361E2B" w:rsidRDefault="00AF6219" w:rsidP="00361E2B">
      <w:pPr>
        <w:spacing w:after="0" w:line="360" w:lineRule="auto"/>
        <w:contextualSpacing/>
        <w:rPr>
          <w:rFonts w:ascii="Trebuchet MS" w:hAnsi="Trebuchet MS" w:cs="Times New Roman"/>
          <w:b/>
          <w:bCs/>
          <w:lang w:val="ro-RO"/>
        </w:rPr>
      </w:pPr>
      <w:r w:rsidRPr="00361E2B">
        <w:rPr>
          <w:rFonts w:ascii="Trebuchet MS" w:hAnsi="Trebuchet MS" w:cs="Times New Roman"/>
          <w:b/>
          <w:lang w:val="ro-RO"/>
        </w:rPr>
        <w:t>Titular:</w:t>
      </w:r>
      <w:r w:rsidR="0050648C" w:rsidRPr="00361E2B">
        <w:rPr>
          <w:rFonts w:ascii="Trebuchet MS" w:hAnsi="Trebuchet MS" w:cs="Times New Roman"/>
          <w:lang w:val="ro-RO"/>
        </w:rPr>
        <w:t xml:space="preserve"> </w:t>
      </w:r>
      <w:r w:rsidR="00136565" w:rsidRPr="00361E2B">
        <w:rPr>
          <w:rFonts w:ascii="Trebuchet MS" w:hAnsi="Trebuchet MS" w:cs="Times New Roman"/>
          <w:lang w:val="ro-RO"/>
        </w:rPr>
        <w:t>SC PEICK AUTOMATION</w:t>
      </w:r>
      <w:r w:rsidR="0079531E" w:rsidRPr="00361E2B">
        <w:rPr>
          <w:rFonts w:ascii="Trebuchet MS" w:hAnsi="Trebuchet MS" w:cs="Times New Roman"/>
          <w:lang w:val="ro-RO"/>
        </w:rPr>
        <w:t xml:space="preserve"> </w:t>
      </w:r>
      <w:r w:rsidR="001943EA" w:rsidRPr="00361E2B">
        <w:rPr>
          <w:rFonts w:ascii="Trebuchet MS" w:hAnsi="Trebuchet MS" w:cs="Times New Roman"/>
          <w:lang w:val="ro-RO"/>
        </w:rPr>
        <w:t>SRL</w:t>
      </w:r>
    </w:p>
    <w:p w14:paraId="418BA517" w14:textId="3DC0F267" w:rsidR="00387951" w:rsidRPr="00361E2B" w:rsidRDefault="00337683" w:rsidP="00361E2B">
      <w:pPr>
        <w:spacing w:after="0" w:line="360" w:lineRule="auto"/>
        <w:contextualSpacing/>
        <w:jc w:val="both"/>
        <w:rPr>
          <w:rFonts w:ascii="Trebuchet MS" w:eastAsia="Times New Roman" w:hAnsi="Trebuchet MS" w:cs="Times New Roman"/>
          <w:b/>
          <w:lang w:val="ro-RO"/>
        </w:rPr>
      </w:pPr>
      <w:r w:rsidRPr="00361E2B">
        <w:rPr>
          <w:rFonts w:ascii="Trebuchet MS" w:eastAsia="Times New Roman" w:hAnsi="Trebuchet MS" w:cs="Times New Roman"/>
          <w:b/>
          <w:lang w:val="ro-RO"/>
        </w:rPr>
        <w:t>pentru funcţionarea</w:t>
      </w:r>
      <w:r w:rsidR="00D07A6B" w:rsidRPr="00361E2B">
        <w:rPr>
          <w:rFonts w:ascii="Trebuchet MS" w:eastAsia="Times New Roman" w:hAnsi="Trebuchet MS" w:cs="Times New Roman"/>
          <w:b/>
          <w:lang w:val="ro-RO"/>
        </w:rPr>
        <w:t xml:space="preserve">: </w:t>
      </w:r>
      <w:r w:rsidR="00136565" w:rsidRPr="00361E2B">
        <w:rPr>
          <w:rFonts w:ascii="Trebuchet MS" w:eastAsia="Times New Roman" w:hAnsi="Trebuchet MS" w:cs="Times New Roman"/>
          <w:lang w:val="ro-RO"/>
        </w:rPr>
        <w:t>fabrică de construcții metalice</w:t>
      </w:r>
    </w:p>
    <w:p w14:paraId="254938DA" w14:textId="159B3EBD" w:rsidR="00D07A6B" w:rsidRPr="00361E2B" w:rsidRDefault="00337683" w:rsidP="00361E2B">
      <w:pPr>
        <w:spacing w:after="0" w:line="360" w:lineRule="auto"/>
        <w:contextualSpacing/>
        <w:rPr>
          <w:rFonts w:ascii="Trebuchet MS" w:hAnsi="Trebuchet MS" w:cs="Times New Roman"/>
          <w:lang w:val="ro-RO"/>
        </w:rPr>
      </w:pPr>
      <w:r w:rsidRPr="00361E2B">
        <w:rPr>
          <w:rFonts w:ascii="Trebuchet MS" w:hAnsi="Trebuchet MS" w:cs="Times New Roman"/>
          <w:b/>
          <w:bCs/>
          <w:lang w:val="ro-RO"/>
        </w:rPr>
        <w:t>Punct de lucru</w:t>
      </w:r>
      <w:r w:rsidR="00B4392D" w:rsidRPr="00361E2B">
        <w:rPr>
          <w:rFonts w:ascii="Trebuchet MS" w:hAnsi="Trebuchet MS" w:cs="Times New Roman"/>
          <w:b/>
          <w:bCs/>
          <w:lang w:val="ro-RO"/>
        </w:rPr>
        <w:t xml:space="preserve">: </w:t>
      </w:r>
      <w:bookmarkStart w:id="0" w:name="_GoBack"/>
      <w:r w:rsidR="00136565" w:rsidRPr="00361E2B">
        <w:rPr>
          <w:rFonts w:ascii="Trebuchet MS" w:hAnsi="Trebuchet MS" w:cs="Times New Roman"/>
          <w:bCs/>
          <w:lang w:val="ro-RO"/>
        </w:rPr>
        <w:t>municipiul Cluj-Napoca, str. Dumitru Georgescu-Kiriak, nr. 11</w:t>
      </w:r>
      <w:r w:rsidR="0079531E" w:rsidRPr="00361E2B">
        <w:rPr>
          <w:rFonts w:ascii="Trebuchet MS" w:hAnsi="Trebuchet MS" w:cs="Times New Roman"/>
          <w:bCs/>
          <w:lang w:val="ro-RO"/>
        </w:rPr>
        <w:t>, județul Cluj</w:t>
      </w:r>
      <w:bookmarkEnd w:id="0"/>
    </w:p>
    <w:p w14:paraId="0516C057" w14:textId="77777777" w:rsidR="00387951" w:rsidRPr="00361E2B" w:rsidRDefault="00387951"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care prevede</w:t>
      </w:r>
      <w:r w:rsidR="0050648C" w:rsidRPr="00361E2B">
        <w:rPr>
          <w:rFonts w:ascii="Trebuchet MS" w:hAnsi="Trebuchet MS" w:cs="Times New Roman"/>
          <w:b/>
          <w:lang w:val="ro-RO"/>
        </w:rPr>
        <w:t xml:space="preserve"> desfășurarea următoarelor activităț</w:t>
      </w:r>
      <w:r w:rsidR="0063541A" w:rsidRPr="00361E2B">
        <w:rPr>
          <w:rFonts w:ascii="Trebuchet MS" w:hAnsi="Trebuchet MS" w:cs="Times New Roman"/>
          <w:b/>
          <w:lang w:val="ro-RO"/>
        </w:rPr>
        <w:t>i (conform cod CAEN)</w:t>
      </w:r>
      <w:r w:rsidRPr="00361E2B">
        <w:rPr>
          <w:rFonts w:ascii="Trebuchet MS" w:hAnsi="Trebuchet MS" w:cs="Times New Roman"/>
          <w:b/>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4252"/>
        <w:gridCol w:w="851"/>
        <w:gridCol w:w="3979"/>
      </w:tblGrid>
      <w:tr w:rsidR="0063541A" w:rsidRPr="00361E2B" w14:paraId="1C4772F8" w14:textId="77777777" w:rsidTr="008C7F7E">
        <w:trPr>
          <w:trHeight w:val="379"/>
        </w:trPr>
        <w:tc>
          <w:tcPr>
            <w:tcW w:w="949" w:type="dxa"/>
            <w:shd w:val="clear" w:color="auto" w:fill="C0C0C0"/>
          </w:tcPr>
          <w:p w14:paraId="515651D1" w14:textId="4C194F4C" w:rsidR="0063541A" w:rsidRPr="00361E2B" w:rsidRDefault="00A140B5" w:rsidP="00361E2B">
            <w:pPr>
              <w:spacing w:after="0" w:line="240" w:lineRule="auto"/>
              <w:jc w:val="center"/>
              <w:rPr>
                <w:rFonts w:ascii="Trebuchet MS" w:eastAsia="Calibri" w:hAnsi="Trebuchet MS" w:cs="Times New Roman"/>
                <w:b/>
                <w:sz w:val="20"/>
                <w:lang w:val="ro-RO"/>
              </w:rPr>
            </w:pPr>
            <w:r>
              <w:rPr>
                <w:rFonts w:ascii="Trebuchet MS" w:eastAsia="Calibri" w:hAnsi="Trebuchet MS" w:cs="Times New Roman"/>
                <w:b/>
                <w:sz w:val="20"/>
                <w:lang w:val="ro-RO"/>
              </w:rPr>
              <w:t>c</w:t>
            </w:r>
          </w:p>
        </w:tc>
        <w:tc>
          <w:tcPr>
            <w:tcW w:w="4252" w:type="dxa"/>
            <w:shd w:val="clear" w:color="auto" w:fill="C0C0C0"/>
          </w:tcPr>
          <w:p w14:paraId="778D971D" w14:textId="77777777" w:rsidR="0063541A" w:rsidRPr="00361E2B" w:rsidRDefault="0063541A" w:rsidP="00361E2B">
            <w:pPr>
              <w:spacing w:after="0" w:line="240" w:lineRule="auto"/>
              <w:jc w:val="center"/>
              <w:rPr>
                <w:rFonts w:ascii="Trebuchet MS" w:eastAsia="Calibri" w:hAnsi="Trebuchet MS" w:cs="Times New Roman"/>
                <w:b/>
                <w:sz w:val="20"/>
                <w:lang w:val="ro-RO"/>
              </w:rPr>
            </w:pPr>
            <w:r w:rsidRPr="00361E2B">
              <w:rPr>
                <w:rFonts w:ascii="Trebuchet MS" w:eastAsia="Calibri" w:hAnsi="Trebuchet MS" w:cs="Times New Roman"/>
                <w:b/>
                <w:sz w:val="20"/>
                <w:lang w:val="ro-RO"/>
              </w:rPr>
              <w:t>Denumire activitate CAEN Rev. 2</w:t>
            </w:r>
          </w:p>
        </w:tc>
        <w:tc>
          <w:tcPr>
            <w:tcW w:w="851" w:type="dxa"/>
            <w:shd w:val="clear" w:color="auto" w:fill="C0C0C0"/>
          </w:tcPr>
          <w:p w14:paraId="0DEB2BB9" w14:textId="77777777" w:rsidR="0063541A" w:rsidRPr="00361E2B" w:rsidRDefault="0063541A" w:rsidP="00361E2B">
            <w:pPr>
              <w:spacing w:after="0" w:line="240" w:lineRule="auto"/>
              <w:jc w:val="center"/>
              <w:rPr>
                <w:rFonts w:ascii="Trebuchet MS" w:eastAsia="Calibri" w:hAnsi="Trebuchet MS" w:cs="Times New Roman"/>
                <w:b/>
                <w:sz w:val="20"/>
                <w:lang w:val="ro-RO"/>
              </w:rPr>
            </w:pPr>
            <w:r w:rsidRPr="00361E2B">
              <w:rPr>
                <w:rFonts w:ascii="Trebuchet MS" w:eastAsia="Calibri" w:hAnsi="Trebuchet MS" w:cs="Times New Roman"/>
                <w:b/>
                <w:sz w:val="20"/>
                <w:lang w:val="ro-RO"/>
              </w:rPr>
              <w:t>Cod CAEN Rev.1</w:t>
            </w:r>
          </w:p>
        </w:tc>
        <w:tc>
          <w:tcPr>
            <w:tcW w:w="3979" w:type="dxa"/>
            <w:shd w:val="clear" w:color="auto" w:fill="C0C0C0"/>
          </w:tcPr>
          <w:p w14:paraId="11F9192C" w14:textId="77777777" w:rsidR="0063541A" w:rsidRPr="00361E2B" w:rsidRDefault="0063541A" w:rsidP="00361E2B">
            <w:pPr>
              <w:spacing w:after="0" w:line="240" w:lineRule="auto"/>
              <w:jc w:val="center"/>
              <w:rPr>
                <w:rFonts w:ascii="Trebuchet MS" w:eastAsia="Calibri" w:hAnsi="Trebuchet MS" w:cs="Times New Roman"/>
                <w:b/>
                <w:sz w:val="20"/>
                <w:lang w:val="ro-RO"/>
              </w:rPr>
            </w:pPr>
            <w:r w:rsidRPr="00361E2B">
              <w:rPr>
                <w:rFonts w:ascii="Trebuchet MS" w:eastAsia="Calibri" w:hAnsi="Trebuchet MS" w:cs="Times New Roman"/>
                <w:b/>
                <w:sz w:val="20"/>
                <w:lang w:val="ro-RO"/>
              </w:rPr>
              <w:t>Denumire activitate CAEN Rev.1</w:t>
            </w:r>
          </w:p>
        </w:tc>
      </w:tr>
      <w:tr w:rsidR="00136565" w:rsidRPr="00361E2B" w14:paraId="57257823" w14:textId="77777777" w:rsidTr="008C7F7E">
        <w:trPr>
          <w:trHeight w:val="274"/>
        </w:trPr>
        <w:tc>
          <w:tcPr>
            <w:tcW w:w="949" w:type="dxa"/>
            <w:shd w:val="clear" w:color="auto" w:fill="auto"/>
          </w:tcPr>
          <w:p w14:paraId="7C126098" w14:textId="4527772A"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2511</w:t>
            </w:r>
          </w:p>
        </w:tc>
        <w:tc>
          <w:tcPr>
            <w:tcW w:w="4252" w:type="dxa"/>
            <w:shd w:val="clear" w:color="auto" w:fill="auto"/>
          </w:tcPr>
          <w:p w14:paraId="68109284" w14:textId="16134D38"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Fabricarea de construcții metalice și părți componente ale structurilor metalice</w:t>
            </w:r>
          </w:p>
        </w:tc>
        <w:tc>
          <w:tcPr>
            <w:tcW w:w="851" w:type="dxa"/>
            <w:shd w:val="clear" w:color="auto" w:fill="auto"/>
          </w:tcPr>
          <w:p w14:paraId="5ED1AFFD" w14:textId="7D861157"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2811</w:t>
            </w:r>
          </w:p>
        </w:tc>
        <w:tc>
          <w:tcPr>
            <w:tcW w:w="3979" w:type="dxa"/>
            <w:shd w:val="clear" w:color="auto" w:fill="auto"/>
          </w:tcPr>
          <w:p w14:paraId="2D59552D" w14:textId="1B54390F"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Fabricare de construcții metalice și părți componente ale structurilor metalice</w:t>
            </w:r>
          </w:p>
        </w:tc>
      </w:tr>
      <w:tr w:rsidR="00136565" w:rsidRPr="00361E2B" w14:paraId="3384C116" w14:textId="77777777" w:rsidTr="008C7F7E">
        <w:trPr>
          <w:trHeight w:val="274"/>
        </w:trPr>
        <w:tc>
          <w:tcPr>
            <w:tcW w:w="949" w:type="dxa"/>
            <w:shd w:val="clear" w:color="auto" w:fill="auto"/>
          </w:tcPr>
          <w:p w14:paraId="0039D9E8" w14:textId="2CAC1F20"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2562</w:t>
            </w:r>
          </w:p>
        </w:tc>
        <w:tc>
          <w:tcPr>
            <w:tcW w:w="4252" w:type="dxa"/>
            <w:shd w:val="clear" w:color="auto" w:fill="auto"/>
          </w:tcPr>
          <w:p w14:paraId="46693A79" w14:textId="0E128E8E"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Operaţiuni de mecanică generală</w:t>
            </w:r>
          </w:p>
        </w:tc>
        <w:tc>
          <w:tcPr>
            <w:tcW w:w="851" w:type="dxa"/>
            <w:shd w:val="clear" w:color="auto" w:fill="auto"/>
          </w:tcPr>
          <w:p w14:paraId="4DF51FB4" w14:textId="1046154D"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2582</w:t>
            </w:r>
          </w:p>
        </w:tc>
        <w:tc>
          <w:tcPr>
            <w:tcW w:w="3979" w:type="dxa"/>
            <w:shd w:val="clear" w:color="auto" w:fill="auto"/>
          </w:tcPr>
          <w:p w14:paraId="4FCE2C42" w14:textId="095DA031"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Operaţiuni de mecanică generală</w:t>
            </w:r>
          </w:p>
        </w:tc>
      </w:tr>
      <w:tr w:rsidR="00136565" w:rsidRPr="00361E2B" w14:paraId="2F753163" w14:textId="77777777" w:rsidTr="008C7F7E">
        <w:trPr>
          <w:trHeight w:val="303"/>
        </w:trPr>
        <w:tc>
          <w:tcPr>
            <w:tcW w:w="949" w:type="dxa"/>
            <w:shd w:val="clear" w:color="auto" w:fill="auto"/>
          </w:tcPr>
          <w:p w14:paraId="768F8C35" w14:textId="0F01046B"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lastRenderedPageBreak/>
              <w:t>2591</w:t>
            </w:r>
          </w:p>
        </w:tc>
        <w:tc>
          <w:tcPr>
            <w:tcW w:w="4252" w:type="dxa"/>
            <w:shd w:val="clear" w:color="auto" w:fill="auto"/>
          </w:tcPr>
          <w:p w14:paraId="7C02B613" w14:textId="19053CB3"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Fabricarea de recipienţi, containere şi alte produse similare din oţel</w:t>
            </w:r>
          </w:p>
        </w:tc>
        <w:tc>
          <w:tcPr>
            <w:tcW w:w="851" w:type="dxa"/>
            <w:shd w:val="clear" w:color="auto" w:fill="auto"/>
          </w:tcPr>
          <w:p w14:paraId="0F0FFB9B" w14:textId="0733DFAB"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2871</w:t>
            </w:r>
          </w:p>
        </w:tc>
        <w:tc>
          <w:tcPr>
            <w:tcW w:w="3979" w:type="dxa"/>
            <w:shd w:val="clear" w:color="auto" w:fill="auto"/>
          </w:tcPr>
          <w:p w14:paraId="733410CB" w14:textId="7FF6C8F7"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Fabricarea de recipienţi, containere şi alte produse similare din oţel</w:t>
            </w:r>
          </w:p>
        </w:tc>
      </w:tr>
      <w:tr w:rsidR="00136565" w:rsidRPr="00361E2B" w14:paraId="34D1F7FA" w14:textId="77777777" w:rsidTr="008C7F7E">
        <w:trPr>
          <w:trHeight w:val="303"/>
        </w:trPr>
        <w:tc>
          <w:tcPr>
            <w:tcW w:w="949" w:type="dxa"/>
            <w:shd w:val="clear" w:color="auto" w:fill="auto"/>
          </w:tcPr>
          <w:p w14:paraId="2CC43937" w14:textId="430AF042"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2822</w:t>
            </w:r>
          </w:p>
        </w:tc>
        <w:tc>
          <w:tcPr>
            <w:tcW w:w="4252" w:type="dxa"/>
            <w:shd w:val="clear" w:color="auto" w:fill="auto"/>
          </w:tcPr>
          <w:p w14:paraId="7ED3C59F" w14:textId="70AFD20B"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Fabricarea echipamentelor de ridicat şi manipulat</w:t>
            </w:r>
          </w:p>
        </w:tc>
        <w:tc>
          <w:tcPr>
            <w:tcW w:w="851" w:type="dxa"/>
            <w:shd w:val="clear" w:color="auto" w:fill="auto"/>
          </w:tcPr>
          <w:p w14:paraId="1D517261" w14:textId="675C6258"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2922</w:t>
            </w:r>
          </w:p>
        </w:tc>
        <w:tc>
          <w:tcPr>
            <w:tcW w:w="3979" w:type="dxa"/>
            <w:shd w:val="clear" w:color="auto" w:fill="auto"/>
          </w:tcPr>
          <w:p w14:paraId="589DB267" w14:textId="30D37759"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Fabricarea echipamentelor de ridicat şi manipulat</w:t>
            </w:r>
          </w:p>
        </w:tc>
      </w:tr>
      <w:tr w:rsidR="00136565" w:rsidRPr="00361E2B" w14:paraId="7A1F82CD" w14:textId="77777777" w:rsidTr="008C7F7E">
        <w:trPr>
          <w:trHeight w:val="303"/>
        </w:trPr>
        <w:tc>
          <w:tcPr>
            <w:tcW w:w="949" w:type="dxa"/>
            <w:shd w:val="clear" w:color="auto" w:fill="auto"/>
          </w:tcPr>
          <w:p w14:paraId="530673DF" w14:textId="133F84A3"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3320</w:t>
            </w:r>
          </w:p>
        </w:tc>
        <w:tc>
          <w:tcPr>
            <w:tcW w:w="4252" w:type="dxa"/>
            <w:shd w:val="clear" w:color="auto" w:fill="auto"/>
          </w:tcPr>
          <w:p w14:paraId="39980A5A" w14:textId="1BBB1AA3"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Instalarea mașinilor și echipamentelor industriale</w:t>
            </w:r>
          </w:p>
        </w:tc>
        <w:tc>
          <w:tcPr>
            <w:tcW w:w="851" w:type="dxa"/>
            <w:shd w:val="clear" w:color="auto" w:fill="auto"/>
          </w:tcPr>
          <w:p w14:paraId="18D1FE75" w14:textId="0338DD08"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2852</w:t>
            </w:r>
          </w:p>
        </w:tc>
        <w:tc>
          <w:tcPr>
            <w:tcW w:w="3979" w:type="dxa"/>
            <w:shd w:val="clear" w:color="auto" w:fill="auto"/>
          </w:tcPr>
          <w:p w14:paraId="4B1B8739" w14:textId="11C9714A" w:rsidR="00136565" w:rsidRPr="00361E2B" w:rsidRDefault="00136565"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Operațiuni de mecanică generală</w:t>
            </w:r>
          </w:p>
        </w:tc>
      </w:tr>
    </w:tbl>
    <w:p w14:paraId="65F2A1C9" w14:textId="77777777" w:rsidR="00361E2B" w:rsidRDefault="00361E2B" w:rsidP="00361E2B">
      <w:pPr>
        <w:spacing w:after="0" w:line="360" w:lineRule="auto"/>
        <w:contextualSpacing/>
        <w:jc w:val="both"/>
        <w:rPr>
          <w:rFonts w:ascii="Trebuchet MS" w:hAnsi="Trebuchet MS" w:cs="Times New Roman"/>
          <w:b/>
          <w:lang w:val="ro-RO"/>
        </w:rPr>
      </w:pPr>
    </w:p>
    <w:p w14:paraId="3FAF5918" w14:textId="5343AA8C" w:rsidR="00387951" w:rsidRPr="00361E2B" w:rsidRDefault="002B052D" w:rsidP="00361E2B">
      <w:pPr>
        <w:spacing w:after="0" w:line="360" w:lineRule="auto"/>
        <w:contextualSpacing/>
        <w:jc w:val="both"/>
        <w:rPr>
          <w:rFonts w:ascii="Trebuchet MS" w:hAnsi="Trebuchet MS" w:cs="Times New Roman"/>
          <w:b/>
          <w:lang w:val="ro-RO"/>
        </w:rPr>
      </w:pPr>
      <w:r w:rsidRPr="00E67E8F">
        <w:rPr>
          <w:rFonts w:ascii="Trebuchet MS" w:hAnsi="Trebuchet MS" w:cs="Times New Roman"/>
          <w:b/>
          <w:lang w:val="ro-RO"/>
        </w:rPr>
        <w:t xml:space="preserve">Documentaţia </w:t>
      </w:r>
      <w:r w:rsidR="00387951" w:rsidRPr="00E67E8F">
        <w:rPr>
          <w:rFonts w:ascii="Trebuchet MS" w:hAnsi="Trebuchet MS" w:cs="Times New Roman"/>
          <w:b/>
          <w:lang w:val="ro-RO"/>
        </w:rPr>
        <w:t>conține:</w:t>
      </w:r>
      <w:r w:rsidR="00387951" w:rsidRPr="00361E2B">
        <w:rPr>
          <w:rFonts w:ascii="Trebuchet MS" w:hAnsi="Trebuchet MS" w:cs="Times New Roman"/>
          <w:b/>
          <w:lang w:val="ro-RO"/>
        </w:rPr>
        <w:t xml:space="preserve"> </w:t>
      </w:r>
    </w:p>
    <w:p w14:paraId="44F9B6B3" w14:textId="05BBE22A" w:rsidR="002B052D" w:rsidRPr="00361E2B" w:rsidRDefault="00387951"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Fişă de prezentare şi declaraţie întocmită</w:t>
      </w:r>
      <w:r w:rsidR="0050648C" w:rsidRPr="00361E2B">
        <w:rPr>
          <w:rFonts w:ascii="Trebuchet MS" w:hAnsi="Trebuchet MS" w:cs="Times New Roman"/>
          <w:lang w:val="ro-RO"/>
        </w:rPr>
        <w:t xml:space="preserve"> de</w:t>
      </w:r>
      <w:r w:rsidR="0079531E" w:rsidRPr="00361E2B">
        <w:rPr>
          <w:rFonts w:ascii="Trebuchet MS" w:hAnsi="Trebuchet MS" w:cs="Times New Roman"/>
          <w:lang w:val="ro-RO"/>
        </w:rPr>
        <w:t xml:space="preserve"> </w:t>
      </w:r>
      <w:r w:rsidR="00AB5717" w:rsidRPr="00361E2B">
        <w:rPr>
          <w:rFonts w:ascii="Trebuchet MS" w:hAnsi="Trebuchet MS" w:cs="Times New Roman"/>
          <w:lang w:val="ro-RO"/>
        </w:rPr>
        <w:t>reprezentant IZABELLA MARTINESCU</w:t>
      </w:r>
      <w:r w:rsidR="00E9698C" w:rsidRPr="00361E2B">
        <w:rPr>
          <w:rFonts w:ascii="Trebuchet MS" w:hAnsi="Trebuchet MS"/>
          <w:lang w:val="ro-RO"/>
        </w:rPr>
        <w:t>;</w:t>
      </w:r>
    </w:p>
    <w:p w14:paraId="3AE2C7B8" w14:textId="77777777" w:rsidR="0050648C" w:rsidRPr="00361E2B" w:rsidRDefault="001943EA"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OP</w:t>
      </w:r>
      <w:r w:rsidR="00551042" w:rsidRPr="00361E2B">
        <w:rPr>
          <w:rFonts w:ascii="Trebuchet MS" w:hAnsi="Trebuchet MS" w:cs="Times New Roman"/>
          <w:lang w:val="ro-RO"/>
        </w:rPr>
        <w:t>,</w:t>
      </w:r>
      <w:r w:rsidR="00C519F0" w:rsidRPr="00361E2B">
        <w:rPr>
          <w:rFonts w:ascii="Trebuchet MS" w:hAnsi="Trebuchet MS" w:cs="Times New Roman"/>
          <w:lang w:val="ro-RO"/>
        </w:rPr>
        <w:t xml:space="preserve"> </w:t>
      </w:r>
      <w:r w:rsidR="00807BC2" w:rsidRPr="00361E2B">
        <w:rPr>
          <w:rFonts w:ascii="Trebuchet MS" w:hAnsi="Trebuchet MS" w:cs="Times New Roman"/>
          <w:lang w:val="ro-RO"/>
        </w:rPr>
        <w:t>reprezentând tari</w:t>
      </w:r>
      <w:r w:rsidR="00551042" w:rsidRPr="00361E2B">
        <w:rPr>
          <w:rFonts w:ascii="Trebuchet MS" w:hAnsi="Trebuchet MS" w:cs="Times New Roman"/>
          <w:lang w:val="ro-RO"/>
        </w:rPr>
        <w:t>f</w:t>
      </w:r>
      <w:r w:rsidRPr="00361E2B">
        <w:rPr>
          <w:rFonts w:ascii="Trebuchet MS" w:hAnsi="Trebuchet MS" w:cs="Times New Roman"/>
          <w:lang w:val="ro-RO"/>
        </w:rPr>
        <w:t>ul de 500 lei pentru</w:t>
      </w:r>
      <w:r w:rsidR="00551042" w:rsidRPr="00361E2B">
        <w:rPr>
          <w:rFonts w:ascii="Trebuchet MS" w:hAnsi="Trebuchet MS" w:cs="Times New Roman"/>
          <w:lang w:val="ro-RO"/>
        </w:rPr>
        <w:t xml:space="preserve"> emitere</w:t>
      </w:r>
      <w:r w:rsidRPr="00361E2B">
        <w:rPr>
          <w:rFonts w:ascii="Trebuchet MS" w:hAnsi="Trebuchet MS" w:cs="Times New Roman"/>
          <w:lang w:val="ro-RO"/>
        </w:rPr>
        <w:t>a</w:t>
      </w:r>
      <w:r w:rsidR="00551042" w:rsidRPr="00361E2B">
        <w:rPr>
          <w:rFonts w:ascii="Trebuchet MS" w:hAnsi="Trebuchet MS" w:cs="Times New Roman"/>
          <w:lang w:val="ro-RO"/>
        </w:rPr>
        <w:t xml:space="preserve"> autorizaţie</w:t>
      </w:r>
      <w:r w:rsidRPr="00361E2B">
        <w:rPr>
          <w:rFonts w:ascii="Trebuchet MS" w:hAnsi="Trebuchet MS" w:cs="Times New Roman"/>
          <w:lang w:val="ro-RO"/>
        </w:rPr>
        <w:t>i</w:t>
      </w:r>
      <w:r w:rsidR="00551042" w:rsidRPr="00361E2B">
        <w:rPr>
          <w:rFonts w:ascii="Trebuchet MS" w:hAnsi="Trebuchet MS" w:cs="Times New Roman"/>
          <w:lang w:val="ro-RO"/>
        </w:rPr>
        <w:t xml:space="preserve"> de mediu;</w:t>
      </w:r>
    </w:p>
    <w:p w14:paraId="2914BDC1" w14:textId="169E88EE" w:rsidR="00807BC2" w:rsidRPr="00361E2B" w:rsidRDefault="003F54DB"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A</w:t>
      </w:r>
      <w:r w:rsidR="00807BC2" w:rsidRPr="00361E2B">
        <w:rPr>
          <w:rFonts w:ascii="Trebuchet MS" w:hAnsi="Trebuchet MS" w:cs="Times New Roman"/>
          <w:lang w:val="ro-RO"/>
        </w:rPr>
        <w:t xml:space="preserve">nunţ ziar - </w:t>
      </w:r>
      <w:r w:rsidR="00807BC2" w:rsidRPr="00361E2B">
        <w:rPr>
          <w:rFonts w:ascii="Trebuchet MS" w:hAnsi="Trebuchet MS" w:cs="Times New Roman"/>
          <w:noProof/>
          <w:lang w:val="ro-RO"/>
        </w:rPr>
        <w:t>mediatizare solicitare Autorizaţie de Mediu</w:t>
      </w:r>
      <w:r w:rsidR="00807BC2" w:rsidRPr="00361E2B">
        <w:rPr>
          <w:rFonts w:ascii="Trebuchet MS" w:hAnsi="Trebuchet MS"/>
          <w:lang w:val="ro-RO"/>
        </w:rPr>
        <w:t>;</w:t>
      </w:r>
    </w:p>
    <w:p w14:paraId="70F9F8E5" w14:textId="2FCEA288" w:rsidR="00DA0C34" w:rsidRPr="00361E2B" w:rsidRDefault="00AB5717"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Contract de închiriere nr. 017/09.05.2022, încheiat cu ANDONESCU TOADER și ANDONESCU SIMONA</w:t>
      </w:r>
      <w:r w:rsidR="00DA0C34" w:rsidRPr="00361E2B">
        <w:rPr>
          <w:rFonts w:ascii="Trebuchet MS" w:hAnsi="Trebuchet MS" w:cs="Times New Roman"/>
          <w:lang w:val="ro-RO"/>
        </w:rPr>
        <w:t>;</w:t>
      </w:r>
    </w:p>
    <w:p w14:paraId="253E1ADE" w14:textId="1DC84058" w:rsidR="00AB5717" w:rsidRPr="00361E2B" w:rsidRDefault="00AB5717"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Contract de prestări servicii de colectare a deșeurilor municipale pentru utilizatori non-casnici nr. CJL101CJNAE-002810 din 31.01.2023, încheiat cu SUPERCOM SA;</w:t>
      </w:r>
    </w:p>
    <w:p w14:paraId="0564A5B3" w14:textId="2F910D97" w:rsidR="00AB5717" w:rsidRPr="00361E2B" w:rsidRDefault="00AB5717"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Declarație privind neefectuarea activității de transport marfă, întocmită de beneficiar;</w:t>
      </w:r>
    </w:p>
    <w:p w14:paraId="6A7EE12C" w14:textId="4E722AF1" w:rsidR="00AB5717" w:rsidRPr="00361E2B" w:rsidRDefault="00AB5717"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Contracte de furnizare nr. CTR-E29855A1203/2022.06 și nr. 3025521108 din 29.06.2022, încheiate cu E.ON ENERGIE ROMÂNIA SA;</w:t>
      </w:r>
    </w:p>
    <w:p w14:paraId="77426298" w14:textId="0D314726" w:rsidR="00AB5717" w:rsidRPr="00361E2B" w:rsidRDefault="00AB5717"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Contract de furnizare/prestare a serviciului de alimentare cu apă și de canalizare nr. 104213/15.06.2022, încheiat cu COMPANIA DE APĂ SOMEȘ SA;</w:t>
      </w:r>
    </w:p>
    <w:p w14:paraId="368332D4" w14:textId="5097622C" w:rsidR="00B16E36" w:rsidRDefault="00B16E36"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Contract de cumpărare-vânzare nr. 37/28.09.2022, încheiat cu GOGECO SRL;</w:t>
      </w:r>
    </w:p>
    <w:p w14:paraId="5A9E15A3" w14:textId="2C53B4E8" w:rsidR="00E67E8F" w:rsidRDefault="00E67E8F" w:rsidP="00361E2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prestări servicii, colectare și transport deșeuri nr. 7196/19.12.2023, încheiat cu  IGIENA SERV SRL;</w:t>
      </w:r>
    </w:p>
    <w:p w14:paraId="4CBBB170" w14:textId="0BF5427A" w:rsidR="006B76E9" w:rsidRPr="00361E2B" w:rsidRDefault="00F62C90"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eastAsia="Times New Roman" w:hAnsi="Trebuchet MS" w:cs="Times New Roman"/>
          <w:noProof/>
          <w:lang w:val="ro-RO"/>
        </w:rPr>
        <w:t>F</w:t>
      </w:r>
      <w:r w:rsidR="00551042" w:rsidRPr="00361E2B">
        <w:rPr>
          <w:rFonts w:ascii="Trebuchet MS" w:eastAsia="Times New Roman" w:hAnsi="Trebuchet MS" w:cs="Times New Roman"/>
          <w:noProof/>
          <w:lang w:val="ro-RO"/>
        </w:rPr>
        <w:t>işe</w:t>
      </w:r>
      <w:r w:rsidRPr="00361E2B">
        <w:rPr>
          <w:rFonts w:ascii="Trebuchet MS" w:eastAsia="Times New Roman" w:hAnsi="Trebuchet MS" w:cs="Times New Roman"/>
          <w:noProof/>
          <w:lang w:val="ro-RO"/>
        </w:rPr>
        <w:t xml:space="preserve"> tehnice</w:t>
      </w:r>
      <w:r w:rsidR="006B76E9" w:rsidRPr="00361E2B">
        <w:rPr>
          <w:rFonts w:ascii="Trebuchet MS" w:eastAsia="Times New Roman" w:hAnsi="Trebuchet MS" w:cs="Times New Roman"/>
          <w:noProof/>
          <w:lang w:val="ro-RO"/>
        </w:rPr>
        <w:t xml:space="preserve"> </w:t>
      </w:r>
      <w:r w:rsidR="00AB5717" w:rsidRPr="00361E2B">
        <w:rPr>
          <w:rFonts w:ascii="Trebuchet MS" w:eastAsia="Times New Roman" w:hAnsi="Trebuchet MS" w:cs="Times New Roman"/>
          <w:noProof/>
          <w:lang w:val="ro-RO"/>
        </w:rPr>
        <w:t xml:space="preserve">cu date </w:t>
      </w:r>
      <w:r w:rsidR="006B76E9" w:rsidRPr="00361E2B">
        <w:rPr>
          <w:rFonts w:ascii="Trebuchet MS" w:eastAsia="Times New Roman" w:hAnsi="Trebuchet MS" w:cs="Times New Roman"/>
          <w:noProof/>
          <w:lang w:val="ro-RO"/>
        </w:rPr>
        <w:t>de securitate</w:t>
      </w:r>
      <w:r w:rsidR="006B76E9" w:rsidRPr="00361E2B">
        <w:rPr>
          <w:rFonts w:ascii="Trebuchet MS" w:hAnsi="Trebuchet MS"/>
          <w:lang w:val="ro-RO"/>
        </w:rPr>
        <w:t>;</w:t>
      </w:r>
    </w:p>
    <w:p w14:paraId="5792F4D8" w14:textId="77777777" w:rsidR="00A03F39" w:rsidRPr="00361E2B" w:rsidRDefault="00D24D19" w:rsidP="00361E2B">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361E2B">
        <w:rPr>
          <w:rFonts w:ascii="Trebuchet MS" w:hAnsi="Trebuchet MS"/>
          <w:noProof/>
          <w:lang w:val="ro-RO"/>
        </w:rPr>
        <w:t>P</w:t>
      </w:r>
      <w:r w:rsidR="00A03F39" w:rsidRPr="00361E2B">
        <w:rPr>
          <w:rFonts w:ascii="Trebuchet MS" w:hAnsi="Trebuchet MS"/>
          <w:noProof/>
          <w:lang w:val="ro-RO"/>
        </w:rPr>
        <w:t>lan de situ</w:t>
      </w:r>
      <w:r w:rsidR="00551042" w:rsidRPr="00361E2B">
        <w:rPr>
          <w:rFonts w:ascii="Trebuchet MS" w:hAnsi="Trebuchet MS"/>
          <w:noProof/>
          <w:lang w:val="ro-RO"/>
        </w:rPr>
        <w:t>aţie, plan de încadrare în zonă.</w:t>
      </w:r>
    </w:p>
    <w:p w14:paraId="3BC7F689" w14:textId="77777777" w:rsidR="00387951" w:rsidRPr="00361E2B" w:rsidRDefault="00387951" w:rsidP="00361E2B">
      <w:pPr>
        <w:spacing w:after="0" w:line="360" w:lineRule="auto"/>
        <w:contextualSpacing/>
        <w:jc w:val="both"/>
        <w:rPr>
          <w:rFonts w:ascii="Trebuchet MS" w:hAnsi="Trebuchet MS" w:cs="Times New Roman"/>
          <w:lang w:val="ro-RO"/>
        </w:rPr>
      </w:pPr>
      <w:r w:rsidRPr="00361E2B">
        <w:rPr>
          <w:rFonts w:ascii="Trebuchet MS" w:hAnsi="Trebuchet MS" w:cs="Times New Roman"/>
          <w:b/>
          <w:lang w:val="ro-RO"/>
        </w:rPr>
        <w:t>şi următoarele acte de reglementare emise de alte autorităţi</w:t>
      </w:r>
      <w:r w:rsidRPr="00361E2B">
        <w:rPr>
          <w:rFonts w:ascii="Trebuchet MS" w:hAnsi="Trebuchet MS" w:cs="Times New Roman"/>
          <w:lang w:val="ro-RO"/>
        </w:rPr>
        <w:t xml:space="preserve">: </w:t>
      </w:r>
    </w:p>
    <w:p w14:paraId="0149A71C" w14:textId="3AB68D7B" w:rsidR="00807BC2" w:rsidRPr="00361E2B" w:rsidRDefault="00807BC2" w:rsidP="00361E2B">
      <w:pPr>
        <w:pStyle w:val="ListParagraph"/>
        <w:numPr>
          <w:ilvl w:val="0"/>
          <w:numId w:val="7"/>
        </w:numPr>
        <w:spacing w:after="0" w:line="360" w:lineRule="auto"/>
        <w:ind w:left="426"/>
        <w:jc w:val="both"/>
        <w:rPr>
          <w:rFonts w:ascii="Trebuchet MS" w:hAnsi="Trebuchet MS"/>
          <w:lang w:val="ro-RO"/>
        </w:rPr>
      </w:pPr>
      <w:r w:rsidRPr="00361E2B">
        <w:rPr>
          <w:rFonts w:ascii="Trebuchet MS" w:hAnsi="Trebuchet MS"/>
          <w:lang w:val="ro-RO"/>
        </w:rPr>
        <w:t xml:space="preserve">certificat de înregistrare Seria B Nr. </w:t>
      </w:r>
      <w:r w:rsidR="00AB5717" w:rsidRPr="00361E2B">
        <w:rPr>
          <w:rFonts w:ascii="Trebuchet MS" w:hAnsi="Trebuchet MS"/>
          <w:lang w:val="ro-RO"/>
        </w:rPr>
        <w:t>4511869</w:t>
      </w:r>
      <w:r w:rsidRPr="00361E2B">
        <w:rPr>
          <w:rFonts w:ascii="Trebuchet MS" w:hAnsi="Trebuchet MS"/>
          <w:lang w:val="ro-RO"/>
        </w:rPr>
        <w:t xml:space="preserve">, CUI nr. </w:t>
      </w:r>
      <w:r w:rsidR="00AB5717" w:rsidRPr="00361E2B">
        <w:rPr>
          <w:rFonts w:ascii="Trebuchet MS" w:hAnsi="Trebuchet MS"/>
          <w:lang w:val="ro-RO"/>
        </w:rPr>
        <w:t>44182575</w:t>
      </w:r>
      <w:r w:rsidR="004471DB" w:rsidRPr="00361E2B">
        <w:rPr>
          <w:rFonts w:ascii="Trebuchet MS" w:hAnsi="Trebuchet MS"/>
          <w:lang w:val="ro-RO"/>
        </w:rPr>
        <w:t xml:space="preserve"> din data de </w:t>
      </w:r>
      <w:r w:rsidR="0079531E" w:rsidRPr="00361E2B">
        <w:rPr>
          <w:rFonts w:ascii="Trebuchet MS" w:hAnsi="Trebuchet MS"/>
          <w:lang w:val="ro-RO"/>
        </w:rPr>
        <w:t>2</w:t>
      </w:r>
      <w:r w:rsidR="00AB5717" w:rsidRPr="00361E2B">
        <w:rPr>
          <w:rFonts w:ascii="Trebuchet MS" w:hAnsi="Trebuchet MS"/>
          <w:lang w:val="ro-RO"/>
        </w:rPr>
        <w:t>6</w:t>
      </w:r>
      <w:r w:rsidR="0079531E" w:rsidRPr="00361E2B">
        <w:rPr>
          <w:rFonts w:ascii="Trebuchet MS" w:hAnsi="Trebuchet MS"/>
          <w:lang w:val="ro-RO"/>
        </w:rPr>
        <w:t>.0</w:t>
      </w:r>
      <w:r w:rsidR="00AB5717" w:rsidRPr="00361E2B">
        <w:rPr>
          <w:rFonts w:ascii="Trebuchet MS" w:hAnsi="Trebuchet MS"/>
          <w:lang w:val="ro-RO"/>
        </w:rPr>
        <w:t>4</w:t>
      </w:r>
      <w:r w:rsidR="0079531E" w:rsidRPr="00361E2B">
        <w:rPr>
          <w:rFonts w:ascii="Trebuchet MS" w:hAnsi="Trebuchet MS"/>
          <w:lang w:val="ro-RO"/>
        </w:rPr>
        <w:t>.202</w:t>
      </w:r>
      <w:r w:rsidR="00AB5717" w:rsidRPr="00361E2B">
        <w:rPr>
          <w:rFonts w:ascii="Trebuchet MS" w:hAnsi="Trebuchet MS"/>
          <w:lang w:val="ro-RO"/>
        </w:rPr>
        <w:t>1</w:t>
      </w:r>
      <w:r w:rsidRPr="00361E2B">
        <w:rPr>
          <w:rFonts w:ascii="Trebuchet MS" w:hAnsi="Trebuchet MS"/>
          <w:lang w:val="ro-RO"/>
        </w:rPr>
        <w:t xml:space="preserve">; </w:t>
      </w:r>
      <w:r w:rsidR="004471DB" w:rsidRPr="00361E2B">
        <w:rPr>
          <w:rFonts w:ascii="Trebuchet MS" w:hAnsi="Trebuchet MS"/>
          <w:lang w:val="ro-RO"/>
        </w:rPr>
        <w:t>J</w:t>
      </w:r>
      <w:r w:rsidR="0079531E" w:rsidRPr="00361E2B">
        <w:rPr>
          <w:rFonts w:ascii="Trebuchet MS" w:hAnsi="Trebuchet MS"/>
          <w:lang w:val="ro-RO"/>
        </w:rPr>
        <w:t>12</w:t>
      </w:r>
      <w:r w:rsidR="004471DB" w:rsidRPr="00361E2B">
        <w:rPr>
          <w:rFonts w:ascii="Trebuchet MS" w:hAnsi="Trebuchet MS"/>
          <w:lang w:val="ro-RO"/>
        </w:rPr>
        <w:t>/</w:t>
      </w:r>
      <w:r w:rsidR="00AB5717" w:rsidRPr="00361E2B">
        <w:rPr>
          <w:rFonts w:ascii="Trebuchet MS" w:hAnsi="Trebuchet MS"/>
          <w:lang w:val="ro-RO"/>
        </w:rPr>
        <w:t>3083</w:t>
      </w:r>
      <w:r w:rsidR="004471DB" w:rsidRPr="00361E2B">
        <w:rPr>
          <w:rFonts w:ascii="Trebuchet MS" w:hAnsi="Trebuchet MS"/>
          <w:lang w:val="ro-RO"/>
        </w:rPr>
        <w:t>/2</w:t>
      </w:r>
      <w:r w:rsidR="00AB5717" w:rsidRPr="00361E2B">
        <w:rPr>
          <w:rFonts w:ascii="Trebuchet MS" w:hAnsi="Trebuchet MS"/>
          <w:lang w:val="ro-RO"/>
        </w:rPr>
        <w:t>6</w:t>
      </w:r>
      <w:r w:rsidR="004471DB" w:rsidRPr="00361E2B">
        <w:rPr>
          <w:rFonts w:ascii="Trebuchet MS" w:hAnsi="Trebuchet MS"/>
          <w:lang w:val="ro-RO"/>
        </w:rPr>
        <w:t>.0</w:t>
      </w:r>
      <w:r w:rsidR="00AB5717" w:rsidRPr="00361E2B">
        <w:rPr>
          <w:rFonts w:ascii="Trebuchet MS" w:hAnsi="Trebuchet MS"/>
          <w:lang w:val="ro-RO"/>
        </w:rPr>
        <w:t>5</w:t>
      </w:r>
      <w:r w:rsidR="004471DB" w:rsidRPr="00361E2B">
        <w:rPr>
          <w:rFonts w:ascii="Trebuchet MS" w:hAnsi="Trebuchet MS"/>
          <w:lang w:val="ro-RO"/>
        </w:rPr>
        <w:t>.20</w:t>
      </w:r>
      <w:r w:rsidR="0079531E" w:rsidRPr="00361E2B">
        <w:rPr>
          <w:rFonts w:ascii="Trebuchet MS" w:hAnsi="Trebuchet MS"/>
          <w:lang w:val="ro-RO"/>
        </w:rPr>
        <w:t>2</w:t>
      </w:r>
      <w:r w:rsidR="00AB5717" w:rsidRPr="00361E2B">
        <w:rPr>
          <w:rFonts w:ascii="Trebuchet MS" w:hAnsi="Trebuchet MS"/>
          <w:lang w:val="ro-RO"/>
        </w:rPr>
        <w:t>2</w:t>
      </w:r>
      <w:r w:rsidRPr="00361E2B">
        <w:rPr>
          <w:rFonts w:ascii="Trebuchet MS" w:hAnsi="Trebuchet MS"/>
          <w:lang w:val="ro-RO"/>
        </w:rPr>
        <w:t xml:space="preserve">, emis de ORC </w:t>
      </w:r>
      <w:r w:rsidR="004471DB" w:rsidRPr="00361E2B">
        <w:rPr>
          <w:rFonts w:ascii="Trebuchet MS" w:hAnsi="Trebuchet MS"/>
          <w:lang w:val="ro-RO"/>
        </w:rPr>
        <w:t>Cluj</w:t>
      </w:r>
      <w:r w:rsidRPr="00361E2B">
        <w:rPr>
          <w:rFonts w:ascii="Trebuchet MS" w:hAnsi="Trebuchet MS"/>
          <w:lang w:val="ro-RO"/>
        </w:rPr>
        <w:t>;</w:t>
      </w:r>
    </w:p>
    <w:p w14:paraId="019C9FA3" w14:textId="5A284BF6" w:rsidR="00807BC2" w:rsidRPr="00361E2B" w:rsidRDefault="00807BC2" w:rsidP="00361E2B">
      <w:pPr>
        <w:pStyle w:val="ListParagraph"/>
        <w:numPr>
          <w:ilvl w:val="0"/>
          <w:numId w:val="7"/>
        </w:numPr>
        <w:spacing w:after="0" w:line="360" w:lineRule="auto"/>
        <w:ind w:left="426"/>
        <w:jc w:val="both"/>
        <w:rPr>
          <w:rFonts w:ascii="Trebuchet MS" w:hAnsi="Trebuchet MS"/>
          <w:lang w:val="ro-RO"/>
        </w:rPr>
      </w:pPr>
      <w:r w:rsidRPr="00361E2B">
        <w:rPr>
          <w:rFonts w:ascii="Trebuchet MS" w:hAnsi="Trebuchet MS" w:cs="Times New Roman"/>
          <w:lang w:val="ro-RO"/>
        </w:rPr>
        <w:t xml:space="preserve">certificat constatator nr. </w:t>
      </w:r>
      <w:r w:rsidR="00AB5717" w:rsidRPr="00361E2B">
        <w:rPr>
          <w:rFonts w:ascii="Trebuchet MS" w:hAnsi="Trebuchet MS" w:cs="Times New Roman"/>
          <w:lang w:val="ro-RO"/>
        </w:rPr>
        <w:t>2146131/24</w:t>
      </w:r>
      <w:r w:rsidR="0079531E" w:rsidRPr="00361E2B">
        <w:rPr>
          <w:rFonts w:ascii="Trebuchet MS" w:hAnsi="Trebuchet MS" w:cs="Times New Roman"/>
          <w:lang w:val="ro-RO"/>
        </w:rPr>
        <w:t>.</w:t>
      </w:r>
      <w:r w:rsidR="00AB5717" w:rsidRPr="00361E2B">
        <w:rPr>
          <w:rFonts w:ascii="Trebuchet MS" w:hAnsi="Trebuchet MS" w:cs="Times New Roman"/>
          <w:lang w:val="ro-RO"/>
        </w:rPr>
        <w:t>1</w:t>
      </w:r>
      <w:r w:rsidR="0079531E" w:rsidRPr="00361E2B">
        <w:rPr>
          <w:rFonts w:ascii="Trebuchet MS" w:hAnsi="Trebuchet MS" w:cs="Times New Roman"/>
          <w:lang w:val="ro-RO"/>
        </w:rPr>
        <w:t>0</w:t>
      </w:r>
      <w:r w:rsidR="004471DB" w:rsidRPr="00361E2B">
        <w:rPr>
          <w:rFonts w:ascii="Trebuchet MS" w:hAnsi="Trebuchet MS" w:cs="Times New Roman"/>
          <w:lang w:val="ro-RO"/>
        </w:rPr>
        <w:t>.202</w:t>
      </w:r>
      <w:r w:rsidR="00AB5717" w:rsidRPr="00361E2B">
        <w:rPr>
          <w:rFonts w:ascii="Trebuchet MS" w:hAnsi="Trebuchet MS" w:cs="Times New Roman"/>
          <w:lang w:val="ro-RO"/>
        </w:rPr>
        <w:t>2</w:t>
      </w:r>
      <w:r w:rsidRPr="00361E2B">
        <w:rPr>
          <w:rFonts w:ascii="Trebuchet MS" w:hAnsi="Trebuchet MS" w:cs="Times New Roman"/>
          <w:lang w:val="ro-RO"/>
        </w:rPr>
        <w:t>, emis de ONRC;</w:t>
      </w:r>
    </w:p>
    <w:p w14:paraId="70A4E81C" w14:textId="77777777" w:rsidR="00387951" w:rsidRPr="00361E2B" w:rsidRDefault="00387951" w:rsidP="00361E2B">
      <w:pPr>
        <w:spacing w:after="0" w:line="240" w:lineRule="auto"/>
        <w:jc w:val="both"/>
        <w:rPr>
          <w:rFonts w:ascii="Trebuchet MS" w:hAnsi="Trebuchet MS" w:cs="Times New Roman"/>
          <w:b/>
          <w:noProof/>
          <w:highlight w:val="yellow"/>
          <w:lang w:val="ro-RO"/>
        </w:rPr>
      </w:pPr>
    </w:p>
    <w:p w14:paraId="016972D8" w14:textId="77777777" w:rsidR="00364C6A" w:rsidRPr="00361E2B" w:rsidRDefault="00364C6A" w:rsidP="00361E2B">
      <w:pPr>
        <w:tabs>
          <w:tab w:val="left" w:pos="5850"/>
        </w:tabs>
        <w:spacing w:after="0" w:line="360" w:lineRule="auto"/>
        <w:jc w:val="both"/>
        <w:rPr>
          <w:rFonts w:ascii="Trebuchet MS" w:eastAsia="Times New Roman" w:hAnsi="Trebuchet MS" w:cs="Times New Roman"/>
          <w:b/>
          <w:noProof/>
          <w:color w:val="000000"/>
          <w:lang w:val="ro-RO"/>
        </w:rPr>
      </w:pPr>
      <w:r w:rsidRPr="00361E2B">
        <w:rPr>
          <w:rFonts w:ascii="Trebuchet MS" w:eastAsia="Times New Roman" w:hAnsi="Trebuchet MS" w:cs="Times New Roman"/>
          <w:b/>
          <w:noProof/>
          <w:color w:val="000000"/>
          <w:lang w:val="ro-RO"/>
        </w:rPr>
        <w:t>Prezenta autorizație se emite cu următoarele condiții impuse:</w:t>
      </w:r>
    </w:p>
    <w:p w14:paraId="45678C94" w14:textId="77777777" w:rsidR="00ED733F" w:rsidRPr="00361E2B" w:rsidRDefault="00364C6A" w:rsidP="00361E2B">
      <w:pPr>
        <w:pStyle w:val="ListParagraph"/>
        <w:numPr>
          <w:ilvl w:val="0"/>
          <w:numId w:val="7"/>
        </w:numPr>
        <w:spacing w:after="0" w:line="360" w:lineRule="auto"/>
        <w:ind w:left="567"/>
        <w:jc w:val="both"/>
        <w:rPr>
          <w:rFonts w:ascii="Trebuchet MS" w:hAnsi="Trebuchet MS" w:cs="Times New Roman"/>
          <w:lang w:val="ro-RO"/>
        </w:rPr>
      </w:pPr>
      <w:r w:rsidRPr="00361E2B">
        <w:rPr>
          <w:rFonts w:ascii="Trebuchet MS" w:hAnsi="Trebuchet MS" w:cs="Times New Roman"/>
          <w:lang w:val="ro-RO"/>
        </w:rPr>
        <w:t>se vor respecta prevederile O.U.G. nr. 195/2005 privind protecţia mediului</w:t>
      </w:r>
      <w:r w:rsidR="00551042" w:rsidRPr="00361E2B">
        <w:rPr>
          <w:rFonts w:ascii="Trebuchet MS" w:hAnsi="Trebuchet MS" w:cs="Times New Roman"/>
          <w:lang w:val="ro-RO"/>
        </w:rPr>
        <w:t xml:space="preserve"> cu</w:t>
      </w:r>
      <w:r w:rsidRPr="00361E2B">
        <w:rPr>
          <w:rFonts w:ascii="Trebuchet MS" w:hAnsi="Trebuchet MS" w:cs="Times New Roman"/>
          <w:lang w:val="ro-RO"/>
        </w:rPr>
        <w:t xml:space="preserve"> modificări</w:t>
      </w:r>
      <w:r w:rsidR="00551042" w:rsidRPr="00361E2B">
        <w:rPr>
          <w:rFonts w:ascii="Trebuchet MS" w:hAnsi="Trebuchet MS" w:cs="Times New Roman"/>
          <w:lang w:val="ro-RO"/>
        </w:rPr>
        <w:t xml:space="preserve">lr şi completările ulterioare și </w:t>
      </w:r>
      <w:r w:rsidRPr="00361E2B">
        <w:rPr>
          <w:rFonts w:ascii="Trebuchet MS" w:hAnsi="Trebuchet MS" w:cs="Times New Roman"/>
          <w:lang w:val="ro-RO"/>
        </w:rPr>
        <w:t>Ord. M.M.D.D. nr. 1798/2007, cu modificăr</w:t>
      </w:r>
      <w:r w:rsidR="00551042" w:rsidRPr="00361E2B">
        <w:rPr>
          <w:rFonts w:ascii="Trebuchet MS" w:hAnsi="Trebuchet MS" w:cs="Times New Roman"/>
          <w:lang w:val="ro-RO"/>
        </w:rPr>
        <w:t>ile şi completările ulterioare.</w:t>
      </w:r>
    </w:p>
    <w:p w14:paraId="3088E7E1" w14:textId="77777777" w:rsidR="00F62C90" w:rsidRPr="00361E2B" w:rsidRDefault="00F62C90" w:rsidP="00361E2B">
      <w:pPr>
        <w:spacing w:after="0" w:line="240" w:lineRule="auto"/>
        <w:jc w:val="both"/>
        <w:rPr>
          <w:rFonts w:ascii="Trebuchet MS" w:hAnsi="Trebuchet MS" w:cs="Times New Roman"/>
          <w:b/>
          <w:noProof/>
          <w:lang w:val="ro-RO"/>
        </w:rPr>
      </w:pPr>
    </w:p>
    <w:p w14:paraId="0F346714" w14:textId="77777777" w:rsidR="00364C6A" w:rsidRPr="00361E2B" w:rsidRDefault="003941A2" w:rsidP="00361E2B">
      <w:pPr>
        <w:spacing w:after="0" w:line="360" w:lineRule="auto"/>
        <w:jc w:val="both"/>
        <w:rPr>
          <w:rFonts w:ascii="Trebuchet MS" w:hAnsi="Trebuchet MS" w:cs="Times New Roman"/>
          <w:b/>
          <w:noProof/>
          <w:lang w:val="ro-RO"/>
        </w:rPr>
      </w:pPr>
      <w:r w:rsidRPr="00361E2B">
        <w:rPr>
          <w:rFonts w:ascii="Trebuchet MS" w:hAnsi="Trebuchet MS" w:cs="Times New Roman"/>
          <w:b/>
          <w:noProof/>
          <w:lang w:val="ro-RO"/>
        </w:rPr>
        <w:t xml:space="preserve">I. luarea tuturor măsurilor: </w:t>
      </w:r>
    </w:p>
    <w:p w14:paraId="6863108D" w14:textId="77777777" w:rsidR="00364C6A" w:rsidRPr="00361E2B" w:rsidRDefault="00364C6A" w:rsidP="00361E2B">
      <w:pPr>
        <w:pStyle w:val="ListParagraph"/>
        <w:numPr>
          <w:ilvl w:val="0"/>
          <w:numId w:val="8"/>
        </w:numPr>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 xml:space="preserve">de prevenire eficientă a poluării şi evitarea oricărui risc de poluare; </w:t>
      </w:r>
    </w:p>
    <w:p w14:paraId="3B7EEA75" w14:textId="77777777" w:rsidR="00364C6A" w:rsidRPr="00361E2B" w:rsidRDefault="00364C6A" w:rsidP="00361E2B">
      <w:pPr>
        <w:pStyle w:val="ListParagraph"/>
        <w:numPr>
          <w:ilvl w:val="0"/>
          <w:numId w:val="8"/>
        </w:numPr>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care să asigure că nici o poluare importantă nu va fi cauzată;</w:t>
      </w:r>
    </w:p>
    <w:p w14:paraId="0EF5604D" w14:textId="77777777" w:rsidR="00364C6A" w:rsidRPr="00361E2B" w:rsidRDefault="00364C6A" w:rsidP="00361E2B">
      <w:pPr>
        <w:pStyle w:val="ListParagraph"/>
        <w:numPr>
          <w:ilvl w:val="0"/>
          <w:numId w:val="8"/>
        </w:numPr>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lastRenderedPageBreak/>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361E2B">
        <w:rPr>
          <w:rFonts w:ascii="Trebuchet MS" w:hAnsi="Trebuchet MS" w:cs="Times New Roman"/>
          <w:noProof/>
          <w:lang w:val="ro-RO"/>
        </w:rPr>
        <w:t>ndu-se impactul asupra mediului;</w:t>
      </w:r>
    </w:p>
    <w:p w14:paraId="767C1C9F" w14:textId="77777777" w:rsidR="00364C6A" w:rsidRPr="00361E2B" w:rsidRDefault="00364C6A" w:rsidP="00361E2B">
      <w:pPr>
        <w:pStyle w:val="ListParagraph"/>
        <w:numPr>
          <w:ilvl w:val="0"/>
          <w:numId w:val="8"/>
        </w:numPr>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de utilizare eficientă a energiei;</w:t>
      </w:r>
    </w:p>
    <w:p w14:paraId="1262F7E0" w14:textId="77777777" w:rsidR="00364C6A" w:rsidRPr="00361E2B" w:rsidRDefault="00364C6A" w:rsidP="00361E2B">
      <w:pPr>
        <w:pStyle w:val="ListParagraph"/>
        <w:numPr>
          <w:ilvl w:val="0"/>
          <w:numId w:val="8"/>
        </w:numPr>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pentru prevenirea accidentelor şi limitarea consecinţelor acestora;</w:t>
      </w:r>
    </w:p>
    <w:p w14:paraId="79CC0671" w14:textId="77777777" w:rsidR="00364C6A" w:rsidRPr="00361E2B" w:rsidRDefault="00364C6A" w:rsidP="00361E2B">
      <w:pPr>
        <w:pStyle w:val="ListParagraph"/>
        <w:numPr>
          <w:ilvl w:val="0"/>
          <w:numId w:val="8"/>
        </w:numPr>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pentru aducerea amplasamentului şi a zonelor afectate într-o stare care să permită reutilizarea acestora, în cazul încetării definitive a activităţii;</w:t>
      </w:r>
    </w:p>
    <w:p w14:paraId="2320147D" w14:textId="77777777" w:rsidR="00364C6A" w:rsidRPr="00361E2B" w:rsidRDefault="00364C6A" w:rsidP="00361E2B">
      <w:pPr>
        <w:pStyle w:val="ListParagraph"/>
        <w:numPr>
          <w:ilvl w:val="0"/>
          <w:numId w:val="8"/>
        </w:numPr>
        <w:spacing w:after="0" w:line="360" w:lineRule="auto"/>
        <w:ind w:left="567"/>
        <w:jc w:val="both"/>
        <w:rPr>
          <w:rFonts w:ascii="Trebuchet MS" w:hAnsi="Trebuchet MS" w:cs="Times New Roman"/>
          <w:lang w:val="ro-RO"/>
        </w:rPr>
      </w:pPr>
      <w:r w:rsidRPr="00361E2B">
        <w:rPr>
          <w:rFonts w:ascii="Trebuchet MS" w:hAnsi="Trebuchet MS" w:cs="Times New Roman"/>
          <w:lang w:val="ro-RO"/>
        </w:rPr>
        <w:t>de menţinere în stare de funcţionare a mijloacelor existente de prevenire şi stingere a incendiilor;</w:t>
      </w:r>
    </w:p>
    <w:p w14:paraId="20BEC791" w14:textId="77777777" w:rsidR="00364C6A" w:rsidRPr="00361E2B" w:rsidRDefault="00364C6A" w:rsidP="00361E2B">
      <w:pPr>
        <w:pStyle w:val="ListParagraph"/>
        <w:numPr>
          <w:ilvl w:val="0"/>
          <w:numId w:val="8"/>
        </w:numPr>
        <w:spacing w:after="0" w:line="360" w:lineRule="auto"/>
        <w:ind w:left="567"/>
        <w:jc w:val="both"/>
        <w:rPr>
          <w:rFonts w:ascii="Trebuchet MS" w:hAnsi="Trebuchet MS" w:cs="Times New Roman"/>
          <w:bCs/>
          <w:iCs/>
          <w:noProof/>
          <w:lang w:val="ro-RO"/>
        </w:rPr>
      </w:pPr>
      <w:r w:rsidRPr="00361E2B">
        <w:rPr>
          <w:rFonts w:ascii="Trebuchet MS" w:hAnsi="Trebuchet MS" w:cs="Times New Roman"/>
          <w:bCs/>
          <w:noProof/>
          <w:lang w:val="ro-RO"/>
        </w:rPr>
        <w:t xml:space="preserve">de </w:t>
      </w:r>
      <w:r w:rsidRPr="00361E2B">
        <w:rPr>
          <w:rFonts w:ascii="Trebuchet MS" w:hAnsi="Trebuchet MS" w:cs="Times New Roman"/>
          <w:bCs/>
          <w:iCs/>
          <w:noProof/>
          <w:lang w:val="ro-RO"/>
        </w:rPr>
        <w:t xml:space="preserve"> respectare a ordinii, curăţeniei şi liniştii publice în perimetrul obiectivului;</w:t>
      </w:r>
    </w:p>
    <w:p w14:paraId="51FADC71" w14:textId="24C00F9D" w:rsidR="00364C6A" w:rsidRDefault="00364C6A" w:rsidP="00361E2B">
      <w:pPr>
        <w:pStyle w:val="ListParagraph"/>
        <w:numPr>
          <w:ilvl w:val="0"/>
          <w:numId w:val="8"/>
        </w:numPr>
        <w:spacing w:after="0" w:line="360" w:lineRule="auto"/>
        <w:ind w:left="567"/>
        <w:jc w:val="both"/>
        <w:rPr>
          <w:rFonts w:ascii="Trebuchet MS" w:hAnsi="Trebuchet MS" w:cs="Times New Roman"/>
          <w:lang w:val="ro-RO"/>
        </w:rPr>
      </w:pPr>
      <w:r w:rsidRPr="00361E2B">
        <w:rPr>
          <w:rFonts w:ascii="Trebuchet MS" w:hAnsi="Trebuchet MS" w:cs="Times New Roman"/>
          <w:lang w:val="ro-RO"/>
        </w:rPr>
        <w:t xml:space="preserve">de asigurare a unui stoc minim de materiale şi mijloace pentru intervenţie în caz de accidente; </w:t>
      </w:r>
    </w:p>
    <w:p w14:paraId="7723CFC0" w14:textId="77777777" w:rsidR="00AD211E" w:rsidRPr="00AD211E" w:rsidRDefault="00AD211E" w:rsidP="00AD211E">
      <w:pPr>
        <w:spacing w:after="0" w:line="360" w:lineRule="auto"/>
        <w:ind w:left="207"/>
        <w:jc w:val="both"/>
        <w:rPr>
          <w:rFonts w:ascii="Trebuchet MS" w:hAnsi="Trebuchet MS" w:cs="Times New Roman"/>
          <w:lang w:val="ro-RO"/>
        </w:rPr>
      </w:pPr>
    </w:p>
    <w:p w14:paraId="1FE7C1EE" w14:textId="77777777" w:rsidR="00364C6A" w:rsidRPr="00361E2B" w:rsidRDefault="00364C6A" w:rsidP="00361E2B">
      <w:pPr>
        <w:spacing w:after="0" w:line="360" w:lineRule="auto"/>
        <w:jc w:val="both"/>
        <w:rPr>
          <w:rFonts w:ascii="Trebuchet MS" w:hAnsi="Trebuchet MS" w:cs="Times New Roman"/>
          <w:b/>
          <w:noProof/>
          <w:lang w:val="ro-RO"/>
        </w:rPr>
      </w:pPr>
      <w:r w:rsidRPr="00AD211E">
        <w:rPr>
          <w:rFonts w:ascii="Trebuchet MS" w:hAnsi="Trebuchet MS" w:cs="Times New Roman"/>
          <w:b/>
          <w:lang w:val="ro-RO"/>
        </w:rPr>
        <w:t xml:space="preserve">II. pentru </w:t>
      </w:r>
      <w:r w:rsidRPr="00AD211E">
        <w:rPr>
          <w:rFonts w:ascii="Trebuchet MS" w:hAnsi="Trebuchet MS" w:cs="Times New Roman"/>
          <w:b/>
          <w:noProof/>
          <w:lang w:val="ro-RO"/>
        </w:rPr>
        <w:t>desfăşur</w:t>
      </w:r>
      <w:r w:rsidR="003941A2" w:rsidRPr="00AD211E">
        <w:rPr>
          <w:rFonts w:ascii="Trebuchet MS" w:hAnsi="Trebuchet MS" w:cs="Times New Roman"/>
          <w:b/>
          <w:noProof/>
          <w:lang w:val="ro-RO"/>
        </w:rPr>
        <w:t>area activităţii autorizate:</w:t>
      </w:r>
      <w:r w:rsidR="003941A2" w:rsidRPr="00361E2B">
        <w:rPr>
          <w:rFonts w:ascii="Trebuchet MS" w:hAnsi="Trebuchet MS" w:cs="Times New Roman"/>
          <w:b/>
          <w:noProof/>
          <w:lang w:val="ro-RO"/>
        </w:rPr>
        <w:t xml:space="preserve"> </w:t>
      </w:r>
    </w:p>
    <w:p w14:paraId="19078A00" w14:textId="77777777"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întreţinerea în bună stare de funcţionare a instalaţiilor şi dotărilor de protecţie a mediului;</w:t>
      </w:r>
    </w:p>
    <w:p w14:paraId="5145E0DD" w14:textId="77777777" w:rsidR="002D066A" w:rsidRPr="00361E2B" w:rsidRDefault="002D066A"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întreţinerea în stare corespunzătoare a suprafețelor betonate din incinta obiectivului;</w:t>
      </w:r>
    </w:p>
    <w:p w14:paraId="56191B0B" w14:textId="77777777" w:rsidR="002D066A" w:rsidRPr="00361E2B" w:rsidRDefault="002D066A"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este obligatorie menţinerea spaţiilor de stocare în forma iniţială, a integrităţii acoperişurilor şi a sistemelor de colectare a apelor uzate;</w:t>
      </w:r>
    </w:p>
    <w:p w14:paraId="1C2F55CF" w14:textId="77777777" w:rsidR="002D066A" w:rsidRPr="00361E2B" w:rsidRDefault="002D066A" w:rsidP="00361E2B">
      <w:pPr>
        <w:pStyle w:val="ListParagraph"/>
        <w:numPr>
          <w:ilvl w:val="0"/>
          <w:numId w:val="23"/>
        </w:numPr>
        <w:spacing w:line="360" w:lineRule="auto"/>
        <w:ind w:left="567"/>
        <w:jc w:val="both"/>
        <w:rPr>
          <w:rFonts w:ascii="Trebuchet MS" w:hAnsi="Trebuchet MS" w:cs="Times New Roman"/>
          <w:noProof/>
          <w:lang w:val="ro-RO"/>
        </w:rPr>
      </w:pPr>
      <w:r w:rsidRPr="00361E2B">
        <w:rPr>
          <w:rFonts w:ascii="Trebuchet MS" w:hAnsi="Trebuchet MS" w:cs="Times New Roman"/>
          <w:noProof/>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61CDDEB1" w14:textId="49A54C80" w:rsidR="00BE31AF" w:rsidRPr="00361E2B" w:rsidRDefault="00BE31AF" w:rsidP="00361E2B">
      <w:pPr>
        <w:pStyle w:val="ListParagraph"/>
        <w:numPr>
          <w:ilvl w:val="0"/>
          <w:numId w:val="23"/>
        </w:numPr>
        <w:spacing w:line="360" w:lineRule="auto"/>
        <w:ind w:left="567"/>
        <w:jc w:val="both"/>
        <w:rPr>
          <w:rFonts w:ascii="Trebuchet MS" w:hAnsi="Trebuchet MS" w:cs="Times New Roman"/>
          <w:noProof/>
          <w:lang w:val="ro-RO"/>
        </w:rPr>
      </w:pPr>
      <w:r w:rsidRPr="00361E2B">
        <w:rPr>
          <w:rFonts w:ascii="Trebuchet MS" w:hAnsi="Trebuchet MS" w:cs="Times New Roman"/>
          <w:noProof/>
          <w:lang w:val="ro-RO"/>
        </w:rPr>
        <w:t>obligatia incheierii unui contract pentru prestarea serviciului de salubrizare cu operatorul din zona de desfasurare a activitatii</w:t>
      </w:r>
      <w:r w:rsidR="00884B96" w:rsidRPr="00361E2B">
        <w:rPr>
          <w:rFonts w:ascii="Trebuchet MS" w:hAnsi="Trebuchet MS" w:cs="Times New Roman"/>
          <w:noProof/>
          <w:lang w:val="ro-RO"/>
        </w:rPr>
        <w:t>;</w:t>
      </w:r>
    </w:p>
    <w:p w14:paraId="6574B8DE" w14:textId="3C518D7D" w:rsidR="00884B96" w:rsidRPr="00361E2B" w:rsidRDefault="00884B96" w:rsidP="00361E2B">
      <w:pPr>
        <w:pStyle w:val="ListParagraph"/>
        <w:numPr>
          <w:ilvl w:val="0"/>
          <w:numId w:val="23"/>
        </w:numPr>
        <w:spacing w:line="360" w:lineRule="auto"/>
        <w:ind w:left="567"/>
        <w:jc w:val="both"/>
        <w:rPr>
          <w:rFonts w:ascii="Trebuchet MS" w:hAnsi="Trebuchet MS" w:cs="Times New Roman"/>
          <w:noProof/>
          <w:lang w:val="ro-RO"/>
        </w:rPr>
      </w:pPr>
      <w:r w:rsidRPr="00361E2B">
        <w:rPr>
          <w:rFonts w:ascii="Trebuchet MS" w:hAnsi="Trebuchet MS" w:cs="Times New Roman"/>
          <w:noProof/>
          <w:lang w:val="ro-RO"/>
        </w:rPr>
        <w:t>gestionarea deșeurilor se va face fără a pune în pericol sănătatea umană și fără a dăuna mediului, în special:</w:t>
      </w:r>
    </w:p>
    <w:p w14:paraId="1FADDA81" w14:textId="6DAA9F30" w:rsidR="00884B96" w:rsidRPr="00361E2B" w:rsidRDefault="00884B96" w:rsidP="00361E2B">
      <w:pPr>
        <w:pStyle w:val="ListParagraph"/>
        <w:numPr>
          <w:ilvl w:val="0"/>
          <w:numId w:val="41"/>
        </w:numPr>
        <w:spacing w:line="360" w:lineRule="auto"/>
        <w:ind w:left="1134"/>
        <w:jc w:val="both"/>
        <w:rPr>
          <w:rFonts w:ascii="Trebuchet MS" w:hAnsi="Trebuchet MS" w:cs="Times New Roman"/>
          <w:noProof/>
          <w:lang w:val="ro-RO"/>
        </w:rPr>
      </w:pPr>
      <w:r w:rsidRPr="00361E2B">
        <w:rPr>
          <w:rFonts w:ascii="Trebuchet MS" w:hAnsi="Trebuchet MS" w:cs="Times New Roman"/>
          <w:noProof/>
          <w:lang w:val="ro-RO"/>
        </w:rPr>
        <w:t>fără a genera riscuri pentru aer, apă, sol, faună sau floră;</w:t>
      </w:r>
    </w:p>
    <w:p w14:paraId="45A9E20F" w14:textId="7462EB13" w:rsidR="00884B96" w:rsidRPr="00361E2B" w:rsidRDefault="00884B96" w:rsidP="00361E2B">
      <w:pPr>
        <w:pStyle w:val="ListParagraph"/>
        <w:numPr>
          <w:ilvl w:val="0"/>
          <w:numId w:val="41"/>
        </w:numPr>
        <w:spacing w:line="360" w:lineRule="auto"/>
        <w:ind w:left="1134"/>
        <w:jc w:val="both"/>
        <w:rPr>
          <w:rFonts w:ascii="Trebuchet MS" w:hAnsi="Trebuchet MS" w:cs="Times New Roman"/>
          <w:noProof/>
          <w:lang w:val="ro-RO"/>
        </w:rPr>
      </w:pPr>
      <w:r w:rsidRPr="00361E2B">
        <w:rPr>
          <w:rFonts w:ascii="Trebuchet MS" w:hAnsi="Trebuchet MS" w:cs="Times New Roman"/>
          <w:noProof/>
          <w:lang w:val="ro-RO"/>
        </w:rPr>
        <w:t>fără a crea disconfort din cauza zgomotului sau a mirosurilor;</w:t>
      </w:r>
    </w:p>
    <w:p w14:paraId="11E12FB7" w14:textId="4BA3CA89" w:rsidR="00884B96" w:rsidRPr="00361E2B" w:rsidRDefault="00884B96" w:rsidP="00361E2B">
      <w:pPr>
        <w:pStyle w:val="ListParagraph"/>
        <w:numPr>
          <w:ilvl w:val="0"/>
          <w:numId w:val="41"/>
        </w:numPr>
        <w:spacing w:line="360" w:lineRule="auto"/>
        <w:ind w:left="1134"/>
        <w:jc w:val="both"/>
        <w:rPr>
          <w:rFonts w:ascii="Trebuchet MS" w:hAnsi="Trebuchet MS" w:cs="Times New Roman"/>
          <w:noProof/>
          <w:lang w:val="ro-RO"/>
        </w:rPr>
      </w:pPr>
      <w:r w:rsidRPr="00361E2B">
        <w:rPr>
          <w:rFonts w:ascii="Trebuchet MS" w:hAnsi="Trebuchet MS" w:cs="Times New Roman"/>
          <w:noProof/>
          <w:lang w:val="ro-RO"/>
        </w:rPr>
        <w:t>fără a afecta negativ peisajul sau zonele de interes special;</w:t>
      </w:r>
    </w:p>
    <w:p w14:paraId="31E519D9" w14:textId="77777777"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w:t>
      </w:r>
      <w:r w:rsidR="002D066A" w:rsidRPr="00361E2B">
        <w:rPr>
          <w:rFonts w:ascii="Trebuchet MS" w:hAnsi="Trebuchet MS" w:cs="Times New Roman"/>
          <w:noProof/>
          <w:lang w:val="ro-RO"/>
        </w:rPr>
        <w:t>,</w:t>
      </w:r>
      <w:r w:rsidR="00002672" w:rsidRPr="00361E2B">
        <w:rPr>
          <w:rFonts w:ascii="Trebuchet MS" w:hAnsi="Trebuchet MS" w:cs="Times New Roman"/>
          <w:noProof/>
          <w:lang w:val="ro-RO"/>
        </w:rPr>
        <w:t xml:space="preserve"> cu modificările și completările ulterioare</w:t>
      </w:r>
      <w:r w:rsidRPr="00361E2B">
        <w:rPr>
          <w:rFonts w:ascii="Trebuchet MS" w:hAnsi="Trebuchet MS" w:cs="Times New Roman"/>
          <w:noProof/>
          <w:lang w:val="ro-RO"/>
        </w:rPr>
        <w:t>;</w:t>
      </w:r>
    </w:p>
    <w:p w14:paraId="4EEF77C7" w14:textId="713F8754" w:rsidR="00AD211E" w:rsidRDefault="00AD211E" w:rsidP="00AD211E">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AD211E">
        <w:rPr>
          <w:rFonts w:ascii="Trebuchet MS" w:hAnsi="Trebuchet MS" w:cs="Times New Roman"/>
          <w:noProof/>
          <w:lang w:val="ro-RO"/>
        </w:rPr>
        <w:lastRenderedPageBreak/>
        <w:t>transportarea deșeurilor periculoase (produse expirate și ambalaje care conțin reziduuri sau sunt contaminate cu substanțe periculoase) se va efectua doar pe baza formularelor de transport deșeuri periculoase, în conformitate cu HG nr. 1061/2008;</w:t>
      </w:r>
    </w:p>
    <w:p w14:paraId="3D1D62BD" w14:textId="54D372FF" w:rsidR="00574CE3" w:rsidRPr="00361E2B" w:rsidRDefault="00574CE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2B61BC63" w14:textId="77777777" w:rsidR="00574CE3" w:rsidRPr="00361E2B" w:rsidRDefault="00BE31AF"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p</w:t>
      </w:r>
      <w:r w:rsidR="00574CE3" w:rsidRPr="00361E2B">
        <w:rPr>
          <w:rFonts w:ascii="Trebuchet MS" w:hAnsi="Trebuchet MS" w:cs="Times New Roman"/>
          <w:noProof/>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0A2DCEB9" w14:textId="68AC92FD" w:rsidR="00AD211E" w:rsidRPr="00AD211E" w:rsidRDefault="00AD211E" w:rsidP="008A71A2">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AD211E">
        <w:rPr>
          <w:rFonts w:ascii="Trebuchet MS" w:hAnsi="Trebuchet MS" w:cs="Times New Roman"/>
          <w:noProof/>
          <w:lang w:val="ro-RO"/>
        </w:rPr>
        <w:t>depozitarea substanţelor periculoase (</w:t>
      </w:r>
      <w:r>
        <w:rPr>
          <w:rFonts w:ascii="Trebuchet MS" w:hAnsi="Trebuchet MS" w:cs="Times New Roman"/>
          <w:noProof/>
          <w:lang w:val="ro-RO"/>
        </w:rPr>
        <w:t>butelii, vopselr etc.</w:t>
      </w:r>
      <w:r w:rsidRPr="00AD211E">
        <w:rPr>
          <w:rFonts w:ascii="Trebuchet MS" w:hAnsi="Trebuchet MS" w:cs="Times New Roman"/>
          <w:noProof/>
          <w:lang w:val="ro-RO"/>
        </w:rPr>
        <w:t>) în magazie special amenajată, în cuve de retenţie pentru evitarea împrăştierii eventualelor scurgeri;</w:t>
      </w:r>
    </w:p>
    <w:p w14:paraId="1A605139" w14:textId="12C99A33" w:rsidR="00AD211E" w:rsidRPr="00AD211E" w:rsidRDefault="00AD211E" w:rsidP="008A71A2">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AD211E">
        <w:rPr>
          <w:rFonts w:ascii="Trebuchet MS" w:hAnsi="Trebuchet MS" w:cs="Times New Roman"/>
          <w:noProof/>
          <w:lang w:val="ro-RO"/>
        </w:rPr>
        <w:t>efectuarea operaţiilor de amestecare a vopselelor în spaţiu special amenajat, cu minimizarea emisiilor de COV sau a împrăştierii pe sol a acestora;</w:t>
      </w:r>
    </w:p>
    <w:p w14:paraId="0804ABDC" w14:textId="4A3794E2" w:rsidR="00AD211E" w:rsidRPr="008A71A2" w:rsidRDefault="00AD211E" w:rsidP="00C76E91">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8A71A2">
        <w:rPr>
          <w:rFonts w:ascii="Trebuchet MS" w:hAnsi="Trebuchet MS" w:cs="Times New Roman"/>
          <w:noProof/>
          <w:lang w:val="ro-RO"/>
        </w:rPr>
        <w:t>depozitarea buteliilor se va face în spaţiu amenajat pentru depozitarea şi manipularea în condiţii de siguranţă;</w:t>
      </w:r>
      <w:r w:rsidR="008A71A2" w:rsidRPr="008A71A2">
        <w:rPr>
          <w:rFonts w:ascii="Trebuchet MS" w:hAnsi="Trebuchet MS" w:cs="Times New Roman"/>
          <w:noProof/>
          <w:lang w:val="ro-RO"/>
        </w:rPr>
        <w:t xml:space="preserve"> </w:t>
      </w:r>
      <w:r w:rsidRPr="008A71A2">
        <w:rPr>
          <w:rFonts w:ascii="Trebuchet MS" w:hAnsi="Trebuchet MS" w:cs="Times New Roman"/>
          <w:noProof/>
          <w:lang w:val="ro-RO"/>
        </w:rPr>
        <w:t xml:space="preserve">zona de depozitare a buteliilor nu va fi accesibilă traficului general şi persoanelor neautorizate (se va indica prin plăci avertizoare sau prin realizarea unei împrejmuiri); </w:t>
      </w:r>
      <w:r w:rsidR="008A71A2">
        <w:rPr>
          <w:rFonts w:ascii="Trebuchet MS" w:hAnsi="Trebuchet MS" w:cs="Times New Roman"/>
          <w:noProof/>
          <w:lang w:val="ro-RO"/>
        </w:rPr>
        <w:t xml:space="preserve"> </w:t>
      </w:r>
      <w:r w:rsidRPr="008A71A2">
        <w:rPr>
          <w:rFonts w:ascii="Trebuchet MS" w:hAnsi="Trebuchet MS" w:cs="Times New Roman"/>
          <w:noProof/>
          <w:lang w:val="ro-RO"/>
        </w:rPr>
        <w:t>depozitele de butelii gaze sub presiune trebuie amplasate astfel încât să existe spaţiul necesar de acces al mijloacelor de transport ce fac aprovizionarea, respectiv livrarea buteliilor, precum şi asigurarea căilor de acces şi de intervenţie în caz de incendiu; buteliile pline vor fi depozitate separat de buteliile goale – zonele respective vor fi bine delimitate şi prevăzute cu inscripţii care să indice “butelii pline”, respectiv “butelii goale”;</w:t>
      </w:r>
    </w:p>
    <w:p w14:paraId="5F84DFA1" w14:textId="4AA07065"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interzicerea depozitării definitive şi a incinerării oricărui tip de deşeu în incinta obiectivului;</w:t>
      </w:r>
    </w:p>
    <w:p w14:paraId="07841023" w14:textId="77777777"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menţinerea în stare de curăţenie a spaţiului din incintă, fără depozitări necontrolate de deşeuri;</w:t>
      </w:r>
    </w:p>
    <w:p w14:paraId="706BD0B9" w14:textId="77777777"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lastRenderedPageBreak/>
        <w:t>stocarea temporară a deşeurilor pe amplasament doar pentru maxim 1 an (pentru deşeurile care urmează a fi eliminate) şi maxim 3 ani (pentru deşeurile care urmează a fi tratate sau valorificate);</w:t>
      </w:r>
    </w:p>
    <w:p w14:paraId="73334A61" w14:textId="6AA25BCC"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eliminarea şi sau valorificarea deşeurilor rezultate/colectate/sortate doar către operatori autorizaţi, pe baza de contracte încheiate cu aceştia;</w:t>
      </w:r>
    </w:p>
    <w:p w14:paraId="123615F9" w14:textId="77777777" w:rsidR="00B81303" w:rsidRPr="00361E2B" w:rsidRDefault="00B81303" w:rsidP="00361E2B">
      <w:pPr>
        <w:pStyle w:val="ListParagraph"/>
        <w:numPr>
          <w:ilvl w:val="0"/>
          <w:numId w:val="23"/>
        </w:numPr>
        <w:spacing w:after="0" w:line="360" w:lineRule="auto"/>
        <w:ind w:left="567"/>
        <w:jc w:val="both"/>
        <w:rPr>
          <w:rFonts w:ascii="Trebuchet MS" w:hAnsi="Trebuchet MS" w:cs="Times New Roman"/>
        </w:rPr>
      </w:pPr>
      <w:proofErr w:type="spellStart"/>
      <w:r w:rsidRPr="00361E2B">
        <w:rPr>
          <w:rFonts w:ascii="Trebuchet MS" w:hAnsi="Trebuchet MS" w:cs="Times New Roman"/>
        </w:rPr>
        <w:t>luarea</w:t>
      </w:r>
      <w:proofErr w:type="spellEnd"/>
      <w:r w:rsidRPr="00361E2B">
        <w:rPr>
          <w:rFonts w:ascii="Trebuchet MS" w:hAnsi="Trebuchet MS" w:cs="Times New Roman"/>
        </w:rPr>
        <w:t xml:space="preserve"> </w:t>
      </w:r>
      <w:proofErr w:type="spellStart"/>
      <w:r w:rsidRPr="00361E2B">
        <w:rPr>
          <w:rFonts w:ascii="Trebuchet MS" w:hAnsi="Trebuchet MS" w:cs="Times New Roman"/>
        </w:rPr>
        <w:t>tuturor</w:t>
      </w:r>
      <w:proofErr w:type="spellEnd"/>
      <w:r w:rsidRPr="00361E2B">
        <w:rPr>
          <w:rFonts w:ascii="Trebuchet MS" w:hAnsi="Trebuchet MS" w:cs="Times New Roman"/>
        </w:rPr>
        <w:t xml:space="preserve"> </w:t>
      </w:r>
      <w:proofErr w:type="spellStart"/>
      <w:r w:rsidRPr="00361E2B">
        <w:rPr>
          <w:rFonts w:ascii="Trebuchet MS" w:hAnsi="Trebuchet MS" w:cs="Times New Roman"/>
        </w:rPr>
        <w:t>măsurilor</w:t>
      </w:r>
      <w:proofErr w:type="spellEnd"/>
      <w:r w:rsidRPr="00361E2B">
        <w:rPr>
          <w:rFonts w:ascii="Trebuchet MS" w:hAnsi="Trebuchet MS" w:cs="Times New Roman"/>
        </w:rPr>
        <w:t xml:space="preserve"> </w:t>
      </w:r>
      <w:proofErr w:type="spellStart"/>
      <w:r w:rsidRPr="00361E2B">
        <w:rPr>
          <w:rFonts w:ascii="Trebuchet MS" w:hAnsi="Trebuchet MS" w:cs="Times New Roman"/>
        </w:rPr>
        <w:t>necesare</w:t>
      </w:r>
      <w:proofErr w:type="spellEnd"/>
      <w:r w:rsidRPr="00361E2B">
        <w:rPr>
          <w:rFonts w:ascii="Trebuchet MS" w:hAnsi="Trebuchet MS" w:cs="Times New Roman"/>
        </w:rPr>
        <w:t xml:space="preserve"> </w:t>
      </w:r>
      <w:proofErr w:type="spellStart"/>
      <w:r w:rsidRPr="00361E2B">
        <w:rPr>
          <w:rFonts w:ascii="Trebuchet MS" w:hAnsi="Trebuchet MS" w:cs="Times New Roman"/>
        </w:rPr>
        <w:t>pentru</w:t>
      </w:r>
      <w:proofErr w:type="spellEnd"/>
      <w:r w:rsidRPr="00361E2B">
        <w:rPr>
          <w:rFonts w:ascii="Trebuchet MS" w:hAnsi="Trebuchet MS" w:cs="Times New Roman"/>
        </w:rPr>
        <w:t xml:space="preserve"> </w:t>
      </w:r>
      <w:proofErr w:type="spellStart"/>
      <w:r w:rsidRPr="00361E2B">
        <w:rPr>
          <w:rFonts w:ascii="Trebuchet MS" w:hAnsi="Trebuchet MS" w:cs="Times New Roman"/>
        </w:rPr>
        <w:t>protecţia</w:t>
      </w:r>
      <w:proofErr w:type="spellEnd"/>
      <w:r w:rsidRPr="00361E2B">
        <w:rPr>
          <w:rFonts w:ascii="Trebuchet MS" w:hAnsi="Trebuchet MS" w:cs="Times New Roman"/>
        </w:rPr>
        <w:t xml:space="preserve"> </w:t>
      </w:r>
      <w:proofErr w:type="spellStart"/>
      <w:r w:rsidRPr="00361E2B">
        <w:rPr>
          <w:rFonts w:ascii="Trebuchet MS" w:hAnsi="Trebuchet MS" w:cs="Times New Roman"/>
        </w:rPr>
        <w:t>mediului</w:t>
      </w:r>
      <w:proofErr w:type="spellEnd"/>
      <w:r w:rsidRPr="00361E2B">
        <w:rPr>
          <w:rFonts w:ascii="Trebuchet MS" w:hAnsi="Trebuchet MS" w:cs="Times New Roman"/>
        </w:rPr>
        <w:t xml:space="preserve"> </w:t>
      </w:r>
      <w:proofErr w:type="spellStart"/>
      <w:r w:rsidRPr="00361E2B">
        <w:rPr>
          <w:rFonts w:ascii="Trebuchet MS" w:hAnsi="Trebuchet MS" w:cs="Times New Roman"/>
        </w:rPr>
        <w:t>înconjurător</w:t>
      </w:r>
      <w:proofErr w:type="spellEnd"/>
      <w:r w:rsidRPr="00361E2B">
        <w:rPr>
          <w:rFonts w:ascii="Trebuchet MS" w:hAnsi="Trebuchet MS" w:cs="Times New Roman"/>
        </w:rPr>
        <w:t xml:space="preserve">, a </w:t>
      </w:r>
      <w:proofErr w:type="spellStart"/>
      <w:r w:rsidRPr="00361E2B">
        <w:rPr>
          <w:rFonts w:ascii="Trebuchet MS" w:hAnsi="Trebuchet MS" w:cs="Times New Roman"/>
        </w:rPr>
        <w:t>sănătăţii</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pentru</w:t>
      </w:r>
      <w:proofErr w:type="spellEnd"/>
      <w:r w:rsidRPr="00361E2B">
        <w:rPr>
          <w:rFonts w:ascii="Trebuchet MS" w:hAnsi="Trebuchet MS" w:cs="Times New Roman"/>
        </w:rPr>
        <w:t xml:space="preserve"> </w:t>
      </w:r>
      <w:proofErr w:type="spellStart"/>
      <w:r w:rsidRPr="00361E2B">
        <w:rPr>
          <w:rFonts w:ascii="Trebuchet MS" w:hAnsi="Trebuchet MS" w:cs="Times New Roman"/>
        </w:rPr>
        <w:t>asigurarea</w:t>
      </w:r>
      <w:proofErr w:type="spellEnd"/>
      <w:r w:rsidRPr="00361E2B">
        <w:rPr>
          <w:rFonts w:ascii="Trebuchet MS" w:hAnsi="Trebuchet MS" w:cs="Times New Roman"/>
        </w:rPr>
        <w:t xml:space="preserve"> </w:t>
      </w:r>
      <w:proofErr w:type="spellStart"/>
      <w:r w:rsidRPr="00361E2B">
        <w:rPr>
          <w:rFonts w:ascii="Trebuchet MS" w:hAnsi="Trebuchet MS" w:cs="Times New Roman"/>
        </w:rPr>
        <w:t>securităţii</w:t>
      </w:r>
      <w:proofErr w:type="spellEnd"/>
      <w:r w:rsidRPr="00361E2B">
        <w:rPr>
          <w:rFonts w:ascii="Trebuchet MS" w:hAnsi="Trebuchet MS" w:cs="Times New Roman"/>
        </w:rPr>
        <w:t xml:space="preserve"> la </w:t>
      </w:r>
      <w:proofErr w:type="spellStart"/>
      <w:r w:rsidRPr="00361E2B">
        <w:rPr>
          <w:rFonts w:ascii="Trebuchet MS" w:hAnsi="Trebuchet MS" w:cs="Times New Roman"/>
        </w:rPr>
        <w:t>locul</w:t>
      </w:r>
      <w:proofErr w:type="spellEnd"/>
      <w:r w:rsidRPr="00361E2B">
        <w:rPr>
          <w:rFonts w:ascii="Trebuchet MS" w:hAnsi="Trebuchet MS" w:cs="Times New Roman"/>
        </w:rPr>
        <w:t xml:space="preserve"> de </w:t>
      </w:r>
      <w:proofErr w:type="spellStart"/>
      <w:r w:rsidRPr="00361E2B">
        <w:rPr>
          <w:rFonts w:ascii="Trebuchet MS" w:hAnsi="Trebuchet MS" w:cs="Times New Roman"/>
        </w:rPr>
        <w:t>muncă</w:t>
      </w:r>
      <w:proofErr w:type="spellEnd"/>
      <w:r w:rsidRPr="00361E2B">
        <w:rPr>
          <w:rFonts w:ascii="Trebuchet MS" w:hAnsi="Trebuchet MS" w:cs="Times New Roman"/>
        </w:rPr>
        <w:t xml:space="preserve"> </w:t>
      </w:r>
      <w:proofErr w:type="spellStart"/>
      <w:r w:rsidRPr="00361E2B">
        <w:rPr>
          <w:rFonts w:ascii="Trebuchet MS" w:hAnsi="Trebuchet MS" w:cs="Times New Roman"/>
        </w:rPr>
        <w:t>prin</w:t>
      </w:r>
      <w:proofErr w:type="spellEnd"/>
      <w:r w:rsidRPr="00361E2B">
        <w:rPr>
          <w:rFonts w:ascii="Trebuchet MS" w:hAnsi="Trebuchet MS" w:cs="Times New Roman"/>
        </w:rPr>
        <w:t xml:space="preserve"> </w:t>
      </w:r>
      <w:proofErr w:type="spellStart"/>
      <w:r w:rsidRPr="00361E2B">
        <w:rPr>
          <w:rFonts w:ascii="Trebuchet MS" w:hAnsi="Trebuchet MS" w:cs="Times New Roman"/>
        </w:rPr>
        <w:t>aplicarea</w:t>
      </w:r>
      <w:proofErr w:type="spellEnd"/>
      <w:r w:rsidRPr="00361E2B">
        <w:rPr>
          <w:rFonts w:ascii="Trebuchet MS" w:hAnsi="Trebuchet MS" w:cs="Times New Roman"/>
        </w:rPr>
        <w:t xml:space="preserve"> </w:t>
      </w:r>
      <w:proofErr w:type="spellStart"/>
      <w:r w:rsidRPr="00361E2B">
        <w:rPr>
          <w:rFonts w:ascii="Trebuchet MS" w:hAnsi="Trebuchet MS" w:cs="Times New Roman"/>
        </w:rPr>
        <w:t>prevederilor</w:t>
      </w:r>
      <w:proofErr w:type="spellEnd"/>
      <w:r w:rsidRPr="00361E2B">
        <w:rPr>
          <w:rFonts w:ascii="Trebuchet MS" w:hAnsi="Trebuchet MS" w:cs="Times New Roman"/>
        </w:rPr>
        <w:t xml:space="preserve"> din </w:t>
      </w:r>
      <w:proofErr w:type="spellStart"/>
      <w:r w:rsidRPr="00361E2B">
        <w:rPr>
          <w:rFonts w:ascii="Trebuchet MS" w:hAnsi="Trebuchet MS" w:cs="Times New Roman"/>
        </w:rPr>
        <w:t>fişele</w:t>
      </w:r>
      <w:proofErr w:type="spellEnd"/>
      <w:r w:rsidRPr="00361E2B">
        <w:rPr>
          <w:rFonts w:ascii="Trebuchet MS" w:hAnsi="Trebuchet MS" w:cs="Times New Roman"/>
        </w:rPr>
        <w:t xml:space="preserve"> </w:t>
      </w:r>
      <w:proofErr w:type="spellStart"/>
      <w:r w:rsidRPr="00361E2B">
        <w:rPr>
          <w:rFonts w:ascii="Trebuchet MS" w:hAnsi="Trebuchet MS" w:cs="Times New Roman"/>
        </w:rPr>
        <w:t>tehnice</w:t>
      </w:r>
      <w:proofErr w:type="spellEnd"/>
      <w:r w:rsidRPr="00361E2B">
        <w:rPr>
          <w:rFonts w:ascii="Trebuchet MS" w:hAnsi="Trebuchet MS" w:cs="Times New Roman"/>
        </w:rPr>
        <w:t xml:space="preserve"> de </w:t>
      </w:r>
      <w:proofErr w:type="spellStart"/>
      <w:r w:rsidRPr="00361E2B">
        <w:rPr>
          <w:rFonts w:ascii="Trebuchet MS" w:hAnsi="Trebuchet MS" w:cs="Times New Roman"/>
        </w:rPr>
        <w:t>securitate</w:t>
      </w:r>
      <w:proofErr w:type="spellEnd"/>
      <w:r w:rsidRPr="00361E2B">
        <w:rPr>
          <w:rFonts w:ascii="Trebuchet MS" w:hAnsi="Trebuchet MS" w:cs="Times New Roman"/>
        </w:rPr>
        <w:t xml:space="preserve"> ale </w:t>
      </w:r>
      <w:proofErr w:type="spellStart"/>
      <w:r w:rsidRPr="00361E2B">
        <w:rPr>
          <w:rFonts w:ascii="Trebuchet MS" w:hAnsi="Trebuchet MS" w:cs="Times New Roman"/>
        </w:rPr>
        <w:t>substanţelor</w:t>
      </w:r>
      <w:proofErr w:type="spellEnd"/>
      <w:r w:rsidRPr="00361E2B">
        <w:rPr>
          <w:rFonts w:ascii="Trebuchet MS" w:hAnsi="Trebuchet MS" w:cs="Times New Roman"/>
        </w:rPr>
        <w:t xml:space="preserve"> </w:t>
      </w:r>
      <w:proofErr w:type="spellStart"/>
      <w:r w:rsidRPr="00361E2B">
        <w:rPr>
          <w:rFonts w:ascii="Trebuchet MS" w:hAnsi="Trebuchet MS" w:cs="Times New Roman"/>
        </w:rPr>
        <w:t>periculoase</w:t>
      </w:r>
      <w:proofErr w:type="spellEnd"/>
      <w:r w:rsidRPr="00361E2B">
        <w:rPr>
          <w:rFonts w:ascii="Trebuchet MS" w:hAnsi="Trebuchet MS" w:cs="Times New Roman"/>
        </w:rPr>
        <w:t xml:space="preserve"> </w:t>
      </w:r>
      <w:proofErr w:type="spellStart"/>
      <w:r w:rsidRPr="00361E2B">
        <w:rPr>
          <w:rFonts w:ascii="Trebuchet MS" w:hAnsi="Trebuchet MS" w:cs="Times New Roman"/>
        </w:rPr>
        <w:t>deţinute</w:t>
      </w:r>
      <w:proofErr w:type="spellEnd"/>
      <w:r w:rsidRPr="00361E2B">
        <w:rPr>
          <w:rFonts w:ascii="Trebuchet MS" w:hAnsi="Trebuchet MS" w:cs="Times New Roman"/>
        </w:rPr>
        <w:t>;</w:t>
      </w:r>
    </w:p>
    <w:p w14:paraId="2DB61CE1" w14:textId="77777777" w:rsidR="00B81303" w:rsidRPr="00361E2B" w:rsidRDefault="00B81303" w:rsidP="00361E2B">
      <w:pPr>
        <w:pStyle w:val="NoSpacing"/>
        <w:numPr>
          <w:ilvl w:val="0"/>
          <w:numId w:val="23"/>
        </w:numPr>
        <w:spacing w:line="360" w:lineRule="auto"/>
        <w:ind w:left="567"/>
        <w:jc w:val="both"/>
        <w:rPr>
          <w:rFonts w:ascii="Trebuchet MS" w:hAnsi="Trebuchet MS" w:cs="Times New Roman"/>
          <w:noProof/>
          <w:lang w:val="ro-RO"/>
        </w:rPr>
      </w:pPr>
      <w:r w:rsidRPr="00361E2B">
        <w:rPr>
          <w:rFonts w:ascii="Trebuchet MS" w:hAnsi="Trebuchet MS" w:cs="Times New Roman"/>
          <w:noProof/>
          <w:lang w:val="ro-RO"/>
        </w:rPr>
        <w:t>deţinerea de materiale absorbante şi de neutralizare a eventualelor scurgeri de substanţe/preparate chimice periculoase sau deşeuri periculoase;</w:t>
      </w:r>
    </w:p>
    <w:p w14:paraId="3E7EA500" w14:textId="77777777" w:rsidR="00B81303" w:rsidRPr="00361E2B" w:rsidRDefault="00B81303" w:rsidP="00361E2B">
      <w:pPr>
        <w:pStyle w:val="ListParagraph"/>
        <w:numPr>
          <w:ilvl w:val="0"/>
          <w:numId w:val="23"/>
        </w:numPr>
        <w:spacing w:after="0" w:line="360" w:lineRule="auto"/>
        <w:ind w:left="567"/>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14:paraId="027FAF80" w14:textId="04218FB9" w:rsidR="005E781A" w:rsidRPr="00361E2B" w:rsidRDefault="005E781A" w:rsidP="008A71A2">
      <w:pPr>
        <w:pStyle w:val="ListParagraph"/>
        <w:numPr>
          <w:ilvl w:val="0"/>
          <w:numId w:val="23"/>
        </w:numPr>
        <w:spacing w:line="360" w:lineRule="auto"/>
        <w:ind w:left="567"/>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se interzice descărcarea oricăror categorii de substanţe/ preparate periculoase direct pe sol ori pe platformele betonate din dotare;</w:t>
      </w:r>
    </w:p>
    <w:p w14:paraId="16936B13" w14:textId="576A14F7" w:rsidR="00501C3E" w:rsidRPr="00361E2B" w:rsidRDefault="00501C3E" w:rsidP="008A71A2">
      <w:pPr>
        <w:pStyle w:val="ListParagraph"/>
        <w:numPr>
          <w:ilvl w:val="0"/>
          <w:numId w:val="23"/>
        </w:numPr>
        <w:spacing w:line="360" w:lineRule="auto"/>
        <w:ind w:left="567"/>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se va verifica periodic starea de integritate a tuturor recipienților utilizați pentru depozitarea temporară a deșeurilor periculoase;</w:t>
      </w:r>
    </w:p>
    <w:p w14:paraId="70C456BF" w14:textId="77AACDE5" w:rsidR="00501C3E" w:rsidRPr="00361E2B" w:rsidRDefault="00501C3E" w:rsidP="008A71A2">
      <w:pPr>
        <w:pStyle w:val="ListParagraph"/>
        <w:numPr>
          <w:ilvl w:val="0"/>
          <w:numId w:val="23"/>
        </w:numPr>
        <w:spacing w:line="360" w:lineRule="auto"/>
        <w:ind w:left="567"/>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evitarea scurgerilor prin utilizarea cuvelor de retenție;</w:t>
      </w:r>
    </w:p>
    <w:p w14:paraId="6EA9D0C3" w14:textId="30E8EE3A" w:rsidR="00501C3E" w:rsidRPr="00361E2B" w:rsidRDefault="00501C3E" w:rsidP="008A71A2">
      <w:pPr>
        <w:pStyle w:val="ListParagraph"/>
        <w:numPr>
          <w:ilvl w:val="0"/>
          <w:numId w:val="23"/>
        </w:numPr>
        <w:spacing w:line="360" w:lineRule="auto"/>
        <w:ind w:left="567"/>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deținerea de materiale absorbante și de neutralizare a eventualelor scurgeri de substanțe/preparate chimice periculoase, sau deșeuri periculoase;</w:t>
      </w:r>
    </w:p>
    <w:p w14:paraId="7307F418" w14:textId="411E8F9B" w:rsidR="00501C3E" w:rsidRPr="00361E2B" w:rsidRDefault="00501C3E" w:rsidP="00361E2B">
      <w:pPr>
        <w:pStyle w:val="ListParagraph"/>
        <w:numPr>
          <w:ilvl w:val="0"/>
          <w:numId w:val="23"/>
        </w:numPr>
        <w:spacing w:line="360" w:lineRule="auto"/>
        <w:ind w:left="567"/>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se interzice depozitarea, evacuarea pe sol sau în cursuri de apă a oricăror reziduuri poluatoare ce pot afecta direct</w:t>
      </w:r>
      <w:r w:rsidR="00884B96" w:rsidRPr="00361E2B">
        <w:rPr>
          <w:rFonts w:ascii="Trebuchet MS" w:eastAsia="Times New Roman" w:hAnsi="Trebuchet MS" w:cs="Times New Roman"/>
          <w:bCs/>
          <w:iCs/>
          <w:noProof/>
          <w:lang w:val="pt-BR" w:eastAsia="ro-RO"/>
        </w:rPr>
        <w:t xml:space="preserve"> sau indirect calitatea acestora;</w:t>
      </w:r>
    </w:p>
    <w:p w14:paraId="4C7800C7" w14:textId="09149F25" w:rsidR="00884B96" w:rsidRPr="00361E2B" w:rsidRDefault="00884B96" w:rsidP="00361E2B">
      <w:pPr>
        <w:pStyle w:val="ListParagraph"/>
        <w:numPr>
          <w:ilvl w:val="0"/>
          <w:numId w:val="23"/>
        </w:numPr>
        <w:spacing w:line="360" w:lineRule="auto"/>
        <w:ind w:left="567"/>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se interzice descărcarea oricăror categorii de substanțe/preparate periculoase direct pe sol ori pe structuri din beton;</w:t>
      </w:r>
    </w:p>
    <w:p w14:paraId="772A0210" w14:textId="28D16ABC" w:rsidR="00884B96" w:rsidRPr="00361E2B" w:rsidRDefault="00884B96" w:rsidP="00361E2B">
      <w:pPr>
        <w:pStyle w:val="ListParagraph"/>
        <w:numPr>
          <w:ilvl w:val="0"/>
          <w:numId w:val="23"/>
        </w:numPr>
        <w:spacing w:line="360" w:lineRule="auto"/>
        <w:ind w:left="567"/>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în ca</w:t>
      </w:r>
      <w:r w:rsidR="008A71A2">
        <w:rPr>
          <w:rFonts w:ascii="Trebuchet MS" w:eastAsia="Times New Roman" w:hAnsi="Trebuchet MS" w:cs="Times New Roman"/>
          <w:bCs/>
          <w:iCs/>
          <w:noProof/>
          <w:lang w:val="pt-BR" w:eastAsia="ro-RO"/>
        </w:rPr>
        <w:t>z</w:t>
      </w:r>
      <w:r w:rsidRPr="00361E2B">
        <w:rPr>
          <w:rFonts w:ascii="Trebuchet MS" w:eastAsia="Times New Roman" w:hAnsi="Trebuchet MS" w:cs="Times New Roman"/>
          <w:bCs/>
          <w:iCs/>
          <w:noProof/>
          <w:lang w:val="pt-BR" w:eastAsia="ro-RO"/>
        </w:rPr>
        <w:t>ul funcționării necorespunzătoare sau a defectării echipamentelor de reducere a emisiilor, se vor lua următoarele măsuri:</w:t>
      </w:r>
    </w:p>
    <w:p w14:paraId="6E117157" w14:textId="025B2FB3" w:rsidR="00884B96" w:rsidRPr="00361E2B" w:rsidRDefault="00884B96" w:rsidP="00361E2B">
      <w:pPr>
        <w:pStyle w:val="ListParagraph"/>
        <w:numPr>
          <w:ilvl w:val="0"/>
          <w:numId w:val="40"/>
        </w:numPr>
        <w:spacing w:line="360" w:lineRule="auto"/>
        <w:ind w:left="851"/>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de sistare a funcționării instalației la care a survenit defecțiunea în cel mai scurt timp posibil din punct de vedere tehnologic;</w:t>
      </w:r>
    </w:p>
    <w:p w14:paraId="7F41856B" w14:textId="2E62C246" w:rsidR="00884B96" w:rsidRPr="00361E2B" w:rsidRDefault="00884B96" w:rsidP="00361E2B">
      <w:pPr>
        <w:pStyle w:val="ListParagraph"/>
        <w:numPr>
          <w:ilvl w:val="0"/>
          <w:numId w:val="40"/>
        </w:numPr>
        <w:spacing w:line="360" w:lineRule="auto"/>
        <w:ind w:left="851"/>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înregistrarea tuturor incidentelor și păstrarea de înregistrări privind: defecțiunea, durata acesteia, modul de remediere și data repunerii în funcțiune a instalației/echipamentului de depoluare, perioada în care s-a funcționat fără sistem de depoluare;</w:t>
      </w:r>
    </w:p>
    <w:p w14:paraId="76CA3938" w14:textId="1C9AB18E" w:rsidR="00884B96" w:rsidRPr="00361E2B" w:rsidRDefault="00884B96" w:rsidP="00361E2B">
      <w:pPr>
        <w:pStyle w:val="ListParagraph"/>
        <w:numPr>
          <w:ilvl w:val="0"/>
          <w:numId w:val="40"/>
        </w:numPr>
        <w:spacing w:line="360" w:lineRule="auto"/>
        <w:ind w:left="851"/>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reluarea activității în instalația la care s-a propus defecțiunea, numai după remedierea acesteia;</w:t>
      </w:r>
    </w:p>
    <w:p w14:paraId="777C6DB4" w14:textId="5C44B4B6" w:rsidR="005E781A" w:rsidRPr="00361E2B" w:rsidRDefault="005E781A" w:rsidP="00361E2B">
      <w:pPr>
        <w:pStyle w:val="ListParagraph"/>
        <w:numPr>
          <w:ilvl w:val="0"/>
          <w:numId w:val="23"/>
        </w:numPr>
        <w:spacing w:after="0" w:line="360" w:lineRule="auto"/>
        <w:ind w:left="567"/>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r w:rsidR="00884B96" w:rsidRPr="00361E2B">
        <w:rPr>
          <w:rFonts w:ascii="Trebuchet MS" w:eastAsia="Times New Roman" w:hAnsi="Trebuchet MS" w:cs="Times New Roman"/>
          <w:bCs/>
          <w:iCs/>
          <w:noProof/>
          <w:lang w:val="pt-BR" w:eastAsia="ro-RO"/>
        </w:rPr>
        <w:t>;</w:t>
      </w:r>
    </w:p>
    <w:p w14:paraId="7B899909" w14:textId="77777777" w:rsidR="00B81303" w:rsidRPr="00361E2B" w:rsidRDefault="00B81303" w:rsidP="00361E2B">
      <w:pPr>
        <w:pStyle w:val="ListParagraph"/>
        <w:numPr>
          <w:ilvl w:val="0"/>
          <w:numId w:val="23"/>
        </w:numPr>
        <w:spacing w:after="0" w:line="360" w:lineRule="auto"/>
        <w:ind w:left="567"/>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lastRenderedPageBreak/>
        <w:t>întreţinerea spaţiilor verzi şi a plantaţiilor decorative din perimetrul obiectivului, respectarea ordinii, curăţeniei şi liniştii publice în perimetrul obiectivului;</w:t>
      </w:r>
    </w:p>
    <w:p w14:paraId="4C94E930" w14:textId="17E7F692" w:rsidR="00B81303" w:rsidRPr="00361E2B" w:rsidRDefault="00B81303" w:rsidP="00361E2B">
      <w:pPr>
        <w:pStyle w:val="ListParagraph"/>
        <w:numPr>
          <w:ilvl w:val="0"/>
          <w:numId w:val="23"/>
        </w:numPr>
        <w:spacing w:after="0" w:line="360" w:lineRule="auto"/>
        <w:ind w:left="567" w:right="-79"/>
        <w:jc w:val="both"/>
        <w:rPr>
          <w:rFonts w:ascii="Trebuchet MS" w:eastAsia="Times New Roman" w:hAnsi="Trebuchet MS" w:cs="Times New Roman"/>
          <w:lang w:val="ro-RO" w:eastAsia="ro-RO"/>
        </w:rPr>
      </w:pPr>
      <w:r w:rsidRPr="00361E2B">
        <w:rPr>
          <w:rFonts w:ascii="Trebuchet MS" w:eastAsia="Times New Roman" w:hAnsi="Trebuchet MS" w:cs="Times New Roman"/>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38EAF596" w14:textId="24348DBF" w:rsidR="00884B96" w:rsidRPr="00361E2B" w:rsidRDefault="00884B96" w:rsidP="00361E2B">
      <w:pPr>
        <w:pStyle w:val="ListParagraph"/>
        <w:numPr>
          <w:ilvl w:val="0"/>
          <w:numId w:val="23"/>
        </w:numPr>
        <w:spacing w:after="0" w:line="360" w:lineRule="auto"/>
        <w:ind w:left="567" w:right="-79"/>
        <w:jc w:val="both"/>
        <w:rPr>
          <w:rFonts w:ascii="Trebuchet MS" w:eastAsia="Times New Roman" w:hAnsi="Trebuchet MS" w:cs="Times New Roman"/>
          <w:lang w:val="ro-RO" w:eastAsia="ro-RO"/>
        </w:rPr>
      </w:pPr>
      <w:r w:rsidRPr="00361E2B">
        <w:rPr>
          <w:rFonts w:ascii="Trebuchet MS" w:eastAsia="Times New Roman" w:hAnsi="Trebuchet MS" w:cs="Times New Roman"/>
          <w:lang w:val="ro-RO" w:eastAsia="ro-RO"/>
        </w:rPr>
        <w:t xml:space="preserve">asigurarea unui stoc minim de materiale și mijloace pentru intervenția în caz de accident; </w:t>
      </w:r>
    </w:p>
    <w:p w14:paraId="07C2A651" w14:textId="77777777" w:rsidR="00B81303" w:rsidRPr="00361E2B" w:rsidRDefault="00B81303" w:rsidP="00361E2B">
      <w:pPr>
        <w:pStyle w:val="ListParagraph"/>
        <w:numPr>
          <w:ilvl w:val="0"/>
          <w:numId w:val="23"/>
        </w:numPr>
        <w:spacing w:after="0" w:line="360" w:lineRule="auto"/>
        <w:ind w:left="567" w:right="-79"/>
        <w:jc w:val="both"/>
        <w:rPr>
          <w:rFonts w:ascii="Trebuchet MS" w:eastAsia="Times New Roman" w:hAnsi="Trebuchet MS" w:cs="Times New Roman"/>
          <w:lang w:val="ro-RO" w:eastAsia="ro-RO"/>
        </w:rPr>
      </w:pPr>
      <w:r w:rsidRPr="00361E2B">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517316AA" w14:textId="77777777"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rPr>
      </w:pPr>
      <w:proofErr w:type="spellStart"/>
      <w:r w:rsidRPr="00361E2B">
        <w:rPr>
          <w:rFonts w:ascii="Trebuchet MS" w:hAnsi="Trebuchet MS" w:cs="Times New Roman"/>
        </w:rPr>
        <w:t>titularul</w:t>
      </w:r>
      <w:proofErr w:type="spellEnd"/>
      <w:r w:rsidRPr="00361E2B">
        <w:rPr>
          <w:rFonts w:ascii="Trebuchet MS" w:hAnsi="Trebuchet MS" w:cs="Times New Roman"/>
        </w:rPr>
        <w:t xml:space="preserve"> </w:t>
      </w:r>
      <w:proofErr w:type="spellStart"/>
      <w:r w:rsidRPr="00361E2B">
        <w:rPr>
          <w:rFonts w:ascii="Trebuchet MS" w:hAnsi="Trebuchet MS" w:cs="Times New Roman"/>
        </w:rPr>
        <w:t>activităţii</w:t>
      </w:r>
      <w:proofErr w:type="spellEnd"/>
      <w:r w:rsidRPr="00361E2B">
        <w:rPr>
          <w:rFonts w:ascii="Trebuchet MS" w:hAnsi="Trebuchet MS" w:cs="Times New Roman"/>
        </w:rPr>
        <w:t xml:space="preserve"> are </w:t>
      </w:r>
      <w:proofErr w:type="spellStart"/>
      <w:r w:rsidRPr="00361E2B">
        <w:rPr>
          <w:rFonts w:ascii="Trebuchet MS" w:hAnsi="Trebuchet MS" w:cs="Times New Roman"/>
        </w:rPr>
        <w:t>obligaţia</w:t>
      </w:r>
      <w:proofErr w:type="spellEnd"/>
      <w:r w:rsidRPr="00361E2B">
        <w:rPr>
          <w:rFonts w:ascii="Trebuchet MS" w:hAnsi="Trebuchet MS" w:cs="Times New Roman"/>
        </w:rPr>
        <w:t xml:space="preserve"> </w:t>
      </w:r>
      <w:proofErr w:type="spellStart"/>
      <w:r w:rsidRPr="00361E2B">
        <w:rPr>
          <w:rFonts w:ascii="Trebuchet MS" w:hAnsi="Trebuchet MS" w:cs="Times New Roman"/>
        </w:rPr>
        <w:t>solicitării</w:t>
      </w:r>
      <w:proofErr w:type="spellEnd"/>
      <w:r w:rsidRPr="00361E2B">
        <w:rPr>
          <w:rFonts w:ascii="Trebuchet MS" w:hAnsi="Trebuchet MS" w:cs="Times New Roman"/>
        </w:rPr>
        <w:t xml:space="preserve"> de la </w:t>
      </w:r>
      <w:proofErr w:type="spellStart"/>
      <w:r w:rsidRPr="00361E2B">
        <w:rPr>
          <w:rFonts w:ascii="Trebuchet MS" w:hAnsi="Trebuchet MS" w:cs="Times New Roman"/>
        </w:rPr>
        <w:t>furnizor</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deţinerii</w:t>
      </w:r>
      <w:proofErr w:type="spellEnd"/>
      <w:r w:rsidRPr="00361E2B">
        <w:rPr>
          <w:rFonts w:ascii="Trebuchet MS" w:hAnsi="Trebuchet MS" w:cs="Times New Roman"/>
        </w:rPr>
        <w:t xml:space="preserve"> </w:t>
      </w:r>
      <w:proofErr w:type="spellStart"/>
      <w:r w:rsidRPr="00361E2B">
        <w:rPr>
          <w:rFonts w:ascii="Trebuchet MS" w:hAnsi="Trebuchet MS" w:cs="Times New Roman"/>
        </w:rPr>
        <w:t>pe</w:t>
      </w:r>
      <w:proofErr w:type="spellEnd"/>
      <w:r w:rsidRPr="00361E2B">
        <w:rPr>
          <w:rFonts w:ascii="Trebuchet MS" w:hAnsi="Trebuchet MS" w:cs="Times New Roman"/>
        </w:rPr>
        <w:t xml:space="preserve"> </w:t>
      </w:r>
      <w:proofErr w:type="spellStart"/>
      <w:r w:rsidRPr="00361E2B">
        <w:rPr>
          <w:rFonts w:ascii="Trebuchet MS" w:hAnsi="Trebuchet MS" w:cs="Times New Roman"/>
        </w:rPr>
        <w:t>amplasament</w:t>
      </w:r>
      <w:proofErr w:type="spellEnd"/>
      <w:r w:rsidRPr="00361E2B">
        <w:rPr>
          <w:rFonts w:ascii="Trebuchet MS" w:hAnsi="Trebuchet MS" w:cs="Times New Roman"/>
        </w:rPr>
        <w:t xml:space="preserve"> a </w:t>
      </w:r>
      <w:proofErr w:type="spellStart"/>
      <w:r w:rsidRPr="00361E2B">
        <w:rPr>
          <w:rFonts w:ascii="Trebuchet MS" w:hAnsi="Trebuchet MS" w:cs="Times New Roman"/>
        </w:rPr>
        <w:t>fişelor</w:t>
      </w:r>
      <w:proofErr w:type="spellEnd"/>
      <w:r w:rsidRPr="00361E2B">
        <w:rPr>
          <w:rFonts w:ascii="Trebuchet MS" w:hAnsi="Trebuchet MS" w:cs="Times New Roman"/>
        </w:rPr>
        <w:t xml:space="preserve"> </w:t>
      </w:r>
      <w:proofErr w:type="spellStart"/>
      <w:r w:rsidRPr="00361E2B">
        <w:rPr>
          <w:rFonts w:ascii="Trebuchet MS" w:hAnsi="Trebuchet MS" w:cs="Times New Roman"/>
        </w:rPr>
        <w:t>tehnice</w:t>
      </w:r>
      <w:proofErr w:type="spellEnd"/>
      <w:r w:rsidRPr="00361E2B">
        <w:rPr>
          <w:rFonts w:ascii="Trebuchet MS" w:hAnsi="Trebuchet MS" w:cs="Times New Roman"/>
        </w:rPr>
        <w:t xml:space="preserve"> de </w:t>
      </w:r>
      <w:proofErr w:type="spellStart"/>
      <w:r w:rsidRPr="00361E2B">
        <w:rPr>
          <w:rFonts w:ascii="Trebuchet MS" w:hAnsi="Trebuchet MS" w:cs="Times New Roman"/>
        </w:rPr>
        <w:t>securitate</w:t>
      </w:r>
      <w:proofErr w:type="spellEnd"/>
      <w:r w:rsidRPr="00361E2B">
        <w:rPr>
          <w:rFonts w:ascii="Trebuchet MS" w:hAnsi="Trebuchet MS" w:cs="Times New Roman"/>
        </w:rPr>
        <w:t xml:space="preserve"> </w:t>
      </w:r>
      <w:proofErr w:type="spellStart"/>
      <w:r w:rsidRPr="00361E2B">
        <w:rPr>
          <w:rFonts w:ascii="Trebuchet MS" w:hAnsi="Trebuchet MS" w:cs="Times New Roman"/>
        </w:rPr>
        <w:t>pentru</w:t>
      </w:r>
      <w:proofErr w:type="spellEnd"/>
      <w:r w:rsidRPr="00361E2B">
        <w:rPr>
          <w:rFonts w:ascii="Trebuchet MS" w:hAnsi="Trebuchet MS" w:cs="Times New Roman"/>
        </w:rPr>
        <w:t xml:space="preserve"> </w:t>
      </w:r>
      <w:proofErr w:type="spellStart"/>
      <w:r w:rsidRPr="00361E2B">
        <w:rPr>
          <w:rFonts w:ascii="Trebuchet MS" w:hAnsi="Trebuchet MS" w:cs="Times New Roman"/>
        </w:rPr>
        <w:t>toate</w:t>
      </w:r>
      <w:proofErr w:type="spellEnd"/>
      <w:r w:rsidRPr="00361E2B">
        <w:rPr>
          <w:rFonts w:ascii="Trebuchet MS" w:hAnsi="Trebuchet MS" w:cs="Times New Roman"/>
        </w:rPr>
        <w:t xml:space="preserve"> </w:t>
      </w:r>
      <w:proofErr w:type="spellStart"/>
      <w:r w:rsidRPr="00361E2B">
        <w:rPr>
          <w:rFonts w:ascii="Trebuchet MS" w:hAnsi="Trebuchet MS" w:cs="Times New Roman"/>
        </w:rPr>
        <w:t>substanţele</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preparatele</w:t>
      </w:r>
      <w:proofErr w:type="spellEnd"/>
      <w:r w:rsidRPr="00361E2B">
        <w:rPr>
          <w:rFonts w:ascii="Trebuchet MS" w:hAnsi="Trebuchet MS" w:cs="Times New Roman"/>
        </w:rPr>
        <w:t xml:space="preserve"> </w:t>
      </w:r>
      <w:proofErr w:type="spellStart"/>
      <w:r w:rsidRPr="00361E2B">
        <w:rPr>
          <w:rFonts w:ascii="Trebuchet MS" w:hAnsi="Trebuchet MS" w:cs="Times New Roman"/>
        </w:rPr>
        <w:t>chimice</w:t>
      </w:r>
      <w:proofErr w:type="spellEnd"/>
      <w:r w:rsidRPr="00361E2B">
        <w:rPr>
          <w:rFonts w:ascii="Trebuchet MS" w:hAnsi="Trebuchet MS" w:cs="Times New Roman"/>
        </w:rPr>
        <w:t xml:space="preserve"> </w:t>
      </w:r>
      <w:proofErr w:type="spellStart"/>
      <w:r w:rsidRPr="00361E2B">
        <w:rPr>
          <w:rFonts w:ascii="Trebuchet MS" w:hAnsi="Trebuchet MS" w:cs="Times New Roman"/>
        </w:rPr>
        <w:t>periculoase</w:t>
      </w:r>
      <w:proofErr w:type="spellEnd"/>
      <w:r w:rsidRPr="00361E2B">
        <w:rPr>
          <w:rFonts w:ascii="Trebuchet MS" w:hAnsi="Trebuchet MS" w:cs="Times New Roman"/>
        </w:rPr>
        <w:t xml:space="preserve"> </w:t>
      </w:r>
      <w:proofErr w:type="spellStart"/>
      <w:r w:rsidRPr="00361E2B">
        <w:rPr>
          <w:rFonts w:ascii="Trebuchet MS" w:hAnsi="Trebuchet MS" w:cs="Times New Roman"/>
        </w:rPr>
        <w:t>utilizate</w:t>
      </w:r>
      <w:proofErr w:type="spellEnd"/>
      <w:r w:rsidRPr="00361E2B">
        <w:rPr>
          <w:rFonts w:ascii="Trebuchet MS" w:hAnsi="Trebuchet MS" w:cs="Times New Roman"/>
        </w:rPr>
        <w:t xml:space="preserve">, </w:t>
      </w:r>
      <w:proofErr w:type="spellStart"/>
      <w:r w:rsidRPr="00361E2B">
        <w:rPr>
          <w:rFonts w:ascii="Trebuchet MS" w:hAnsi="Trebuchet MS" w:cs="Times New Roman"/>
        </w:rPr>
        <w:t>deţinute</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comercializate</w:t>
      </w:r>
      <w:proofErr w:type="spellEnd"/>
      <w:r w:rsidRPr="00361E2B">
        <w:rPr>
          <w:rFonts w:ascii="Trebuchet MS" w:hAnsi="Trebuchet MS" w:cs="Times New Roman"/>
        </w:rPr>
        <w:t xml:space="preserve"> </w:t>
      </w:r>
      <w:proofErr w:type="spellStart"/>
      <w:r w:rsidRPr="00361E2B">
        <w:rPr>
          <w:rFonts w:ascii="Trebuchet MS" w:hAnsi="Trebuchet MS" w:cs="Times New Roman"/>
        </w:rPr>
        <w:t>pe</w:t>
      </w:r>
      <w:proofErr w:type="spellEnd"/>
      <w:r w:rsidRPr="00361E2B">
        <w:rPr>
          <w:rFonts w:ascii="Trebuchet MS" w:hAnsi="Trebuchet MS" w:cs="Times New Roman"/>
        </w:rPr>
        <w:t xml:space="preserve"> </w:t>
      </w:r>
      <w:proofErr w:type="spellStart"/>
      <w:r w:rsidRPr="00361E2B">
        <w:rPr>
          <w:rFonts w:ascii="Trebuchet MS" w:hAnsi="Trebuchet MS" w:cs="Times New Roman"/>
        </w:rPr>
        <w:t>amplasament</w:t>
      </w:r>
      <w:proofErr w:type="spellEnd"/>
      <w:r w:rsidRPr="00361E2B">
        <w:rPr>
          <w:rFonts w:ascii="Trebuchet MS" w:hAnsi="Trebuchet MS" w:cs="Times New Roman"/>
        </w:rPr>
        <w:t xml:space="preserve">, </w:t>
      </w:r>
      <w:proofErr w:type="spellStart"/>
      <w:r w:rsidRPr="00361E2B">
        <w:rPr>
          <w:rFonts w:ascii="Trebuchet MS" w:hAnsi="Trebuchet MS" w:cs="Times New Roman"/>
        </w:rPr>
        <w:t>editate</w:t>
      </w:r>
      <w:proofErr w:type="spellEnd"/>
      <w:r w:rsidRPr="00361E2B">
        <w:rPr>
          <w:rFonts w:ascii="Trebuchet MS" w:hAnsi="Trebuchet MS" w:cs="Times New Roman"/>
        </w:rPr>
        <w:t xml:space="preserve"> </w:t>
      </w:r>
      <w:proofErr w:type="spellStart"/>
      <w:r w:rsidRPr="00361E2B">
        <w:rPr>
          <w:rFonts w:ascii="Trebuchet MS" w:hAnsi="Trebuchet MS" w:cs="Times New Roman"/>
        </w:rPr>
        <w:t>în</w:t>
      </w:r>
      <w:proofErr w:type="spellEnd"/>
      <w:r w:rsidRPr="00361E2B">
        <w:rPr>
          <w:rFonts w:ascii="Trebuchet MS" w:hAnsi="Trebuchet MS" w:cs="Times New Roman"/>
        </w:rPr>
        <w:t xml:space="preserve"> </w:t>
      </w:r>
      <w:proofErr w:type="spellStart"/>
      <w:r w:rsidRPr="00361E2B">
        <w:rPr>
          <w:rFonts w:ascii="Trebuchet MS" w:hAnsi="Trebuchet MS" w:cs="Times New Roman"/>
        </w:rPr>
        <w:t>limba</w:t>
      </w:r>
      <w:proofErr w:type="spellEnd"/>
      <w:r w:rsidRPr="00361E2B">
        <w:rPr>
          <w:rFonts w:ascii="Trebuchet MS" w:hAnsi="Trebuchet MS" w:cs="Times New Roman"/>
        </w:rPr>
        <w:t xml:space="preserve"> </w:t>
      </w:r>
      <w:proofErr w:type="spellStart"/>
      <w:r w:rsidRPr="00361E2B">
        <w:rPr>
          <w:rFonts w:ascii="Trebuchet MS" w:hAnsi="Trebuchet MS" w:cs="Times New Roman"/>
        </w:rPr>
        <w:t>română</w:t>
      </w:r>
      <w:proofErr w:type="spellEnd"/>
      <w:r w:rsidRPr="00361E2B">
        <w:rPr>
          <w:rFonts w:ascii="Trebuchet MS" w:hAnsi="Trebuchet MS" w:cs="Times New Roman"/>
        </w:rPr>
        <w:t xml:space="preserve"> conform </w:t>
      </w:r>
      <w:proofErr w:type="spellStart"/>
      <w:r w:rsidRPr="00361E2B">
        <w:rPr>
          <w:rFonts w:ascii="Trebuchet MS" w:hAnsi="Trebuchet MS" w:cs="Times New Roman"/>
        </w:rPr>
        <w:t>Regulamentului</w:t>
      </w:r>
      <w:proofErr w:type="spellEnd"/>
      <w:r w:rsidRPr="00361E2B">
        <w:rPr>
          <w:rFonts w:ascii="Trebuchet MS" w:hAnsi="Trebuchet MS" w:cs="Times New Roman"/>
        </w:rPr>
        <w:t xml:space="preserve"> CE 1907/2006 REACH </w:t>
      </w:r>
      <w:proofErr w:type="spellStart"/>
      <w:r w:rsidRPr="00361E2B">
        <w:rPr>
          <w:rFonts w:ascii="Trebuchet MS" w:hAnsi="Trebuchet MS" w:cs="Times New Roman"/>
        </w:rPr>
        <w:t>privind</w:t>
      </w:r>
      <w:proofErr w:type="spellEnd"/>
      <w:r w:rsidRPr="00361E2B">
        <w:rPr>
          <w:rFonts w:ascii="Trebuchet MS" w:hAnsi="Trebuchet MS" w:cs="Times New Roman"/>
        </w:rPr>
        <w:t xml:space="preserve"> </w:t>
      </w:r>
      <w:proofErr w:type="spellStart"/>
      <w:r w:rsidRPr="00361E2B">
        <w:rPr>
          <w:rFonts w:ascii="Trebuchet MS" w:hAnsi="Trebuchet MS" w:cs="Times New Roman"/>
        </w:rPr>
        <w:t>înregistrarea</w:t>
      </w:r>
      <w:proofErr w:type="spellEnd"/>
      <w:r w:rsidRPr="00361E2B">
        <w:rPr>
          <w:rFonts w:ascii="Trebuchet MS" w:hAnsi="Trebuchet MS" w:cs="Times New Roman"/>
        </w:rPr>
        <w:t xml:space="preserve">, </w:t>
      </w:r>
      <w:proofErr w:type="spellStart"/>
      <w:r w:rsidRPr="00361E2B">
        <w:rPr>
          <w:rFonts w:ascii="Trebuchet MS" w:hAnsi="Trebuchet MS" w:cs="Times New Roman"/>
        </w:rPr>
        <w:t>evaluarea</w:t>
      </w:r>
      <w:proofErr w:type="spellEnd"/>
      <w:r w:rsidRPr="00361E2B">
        <w:rPr>
          <w:rFonts w:ascii="Trebuchet MS" w:hAnsi="Trebuchet MS" w:cs="Times New Roman"/>
        </w:rPr>
        <w:t xml:space="preserve">, </w:t>
      </w:r>
      <w:proofErr w:type="spellStart"/>
      <w:r w:rsidRPr="00361E2B">
        <w:rPr>
          <w:rFonts w:ascii="Trebuchet MS" w:hAnsi="Trebuchet MS" w:cs="Times New Roman"/>
        </w:rPr>
        <w:t>autorizarea</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restricţionarea</w:t>
      </w:r>
      <w:proofErr w:type="spellEnd"/>
      <w:r w:rsidRPr="00361E2B">
        <w:rPr>
          <w:rFonts w:ascii="Trebuchet MS" w:hAnsi="Trebuchet MS" w:cs="Times New Roman"/>
        </w:rPr>
        <w:t xml:space="preserve"> </w:t>
      </w:r>
      <w:proofErr w:type="spellStart"/>
      <w:r w:rsidRPr="00361E2B">
        <w:rPr>
          <w:rFonts w:ascii="Trebuchet MS" w:hAnsi="Trebuchet MS" w:cs="Times New Roman"/>
        </w:rPr>
        <w:t>substanţelor</w:t>
      </w:r>
      <w:proofErr w:type="spellEnd"/>
      <w:r w:rsidRPr="00361E2B">
        <w:rPr>
          <w:rFonts w:ascii="Trebuchet MS" w:hAnsi="Trebuchet MS" w:cs="Times New Roman"/>
        </w:rPr>
        <w:t xml:space="preserve"> </w:t>
      </w:r>
      <w:proofErr w:type="spellStart"/>
      <w:r w:rsidRPr="00361E2B">
        <w:rPr>
          <w:rFonts w:ascii="Trebuchet MS" w:hAnsi="Trebuchet MS" w:cs="Times New Roman"/>
        </w:rPr>
        <w:t>chimice</w:t>
      </w:r>
      <w:proofErr w:type="spellEnd"/>
      <w:r w:rsidRPr="00361E2B">
        <w:rPr>
          <w:rFonts w:ascii="Trebuchet MS" w:hAnsi="Trebuchet MS" w:cs="Times New Roman"/>
        </w:rPr>
        <w:t>;</w:t>
      </w:r>
    </w:p>
    <w:p w14:paraId="47395C29" w14:textId="77777777" w:rsidR="00C73D37"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rPr>
      </w:pPr>
      <w:proofErr w:type="spellStart"/>
      <w:r w:rsidRPr="00361E2B">
        <w:rPr>
          <w:rFonts w:ascii="Trebuchet MS" w:hAnsi="Trebuchet MS" w:cs="Times New Roman"/>
        </w:rPr>
        <w:t>solicitarea</w:t>
      </w:r>
      <w:proofErr w:type="spellEnd"/>
      <w:r w:rsidRPr="00361E2B">
        <w:rPr>
          <w:rFonts w:ascii="Trebuchet MS" w:hAnsi="Trebuchet MS" w:cs="Times New Roman"/>
        </w:rPr>
        <w:t xml:space="preserve"> </w:t>
      </w:r>
      <w:proofErr w:type="spellStart"/>
      <w:r w:rsidRPr="00361E2B">
        <w:rPr>
          <w:rFonts w:ascii="Trebuchet MS" w:hAnsi="Trebuchet MS" w:cs="Times New Roman"/>
        </w:rPr>
        <w:t>furnizorului</w:t>
      </w:r>
      <w:proofErr w:type="spellEnd"/>
      <w:r w:rsidRPr="00361E2B">
        <w:rPr>
          <w:rFonts w:ascii="Trebuchet MS" w:hAnsi="Trebuchet MS" w:cs="Times New Roman"/>
        </w:rPr>
        <w:t xml:space="preserve"> de </w:t>
      </w:r>
      <w:proofErr w:type="spellStart"/>
      <w:r w:rsidRPr="00361E2B">
        <w:rPr>
          <w:rFonts w:ascii="Trebuchet MS" w:hAnsi="Trebuchet MS" w:cs="Times New Roman"/>
        </w:rPr>
        <w:t>substanţe</w:t>
      </w:r>
      <w:proofErr w:type="spellEnd"/>
      <w:r w:rsidRPr="00361E2B">
        <w:rPr>
          <w:rFonts w:ascii="Trebuchet MS" w:hAnsi="Trebuchet MS" w:cs="Times New Roman"/>
        </w:rPr>
        <w:t xml:space="preserve"> </w:t>
      </w:r>
      <w:proofErr w:type="spellStart"/>
      <w:r w:rsidRPr="00361E2B">
        <w:rPr>
          <w:rFonts w:ascii="Trebuchet MS" w:hAnsi="Trebuchet MS" w:cs="Times New Roman"/>
        </w:rPr>
        <w:t>chimice</w:t>
      </w:r>
      <w:proofErr w:type="spellEnd"/>
      <w:r w:rsidRPr="00361E2B">
        <w:rPr>
          <w:rFonts w:ascii="Trebuchet MS" w:hAnsi="Trebuchet MS" w:cs="Times New Roman"/>
        </w:rPr>
        <w:t xml:space="preserve"> a </w:t>
      </w:r>
      <w:proofErr w:type="spellStart"/>
      <w:r w:rsidRPr="00361E2B">
        <w:rPr>
          <w:rFonts w:ascii="Trebuchet MS" w:hAnsi="Trebuchet MS" w:cs="Times New Roman"/>
        </w:rPr>
        <w:t>dovezii</w:t>
      </w:r>
      <w:proofErr w:type="spellEnd"/>
      <w:r w:rsidRPr="00361E2B">
        <w:rPr>
          <w:rFonts w:ascii="Trebuchet MS" w:hAnsi="Trebuchet MS" w:cs="Times New Roman"/>
        </w:rPr>
        <w:t xml:space="preserve"> </w:t>
      </w:r>
      <w:proofErr w:type="spellStart"/>
      <w:r w:rsidRPr="00361E2B">
        <w:rPr>
          <w:rFonts w:ascii="Trebuchet MS" w:hAnsi="Trebuchet MS" w:cs="Times New Roman"/>
        </w:rPr>
        <w:t>preînregistrării</w:t>
      </w:r>
      <w:proofErr w:type="spellEnd"/>
      <w:r w:rsidRPr="00361E2B">
        <w:rPr>
          <w:rFonts w:ascii="Trebuchet MS" w:hAnsi="Trebuchet MS" w:cs="Times New Roman"/>
        </w:rPr>
        <w:t>/</w:t>
      </w:r>
      <w:proofErr w:type="spellStart"/>
      <w:r w:rsidRPr="00361E2B">
        <w:rPr>
          <w:rFonts w:ascii="Trebuchet MS" w:hAnsi="Trebuchet MS" w:cs="Times New Roman"/>
        </w:rPr>
        <w:t>înregistrării</w:t>
      </w:r>
      <w:proofErr w:type="spellEnd"/>
      <w:r w:rsidRPr="00361E2B">
        <w:rPr>
          <w:rFonts w:ascii="Trebuchet MS" w:hAnsi="Trebuchet MS" w:cs="Times New Roman"/>
        </w:rPr>
        <w:t xml:space="preserve"> </w:t>
      </w:r>
      <w:proofErr w:type="spellStart"/>
      <w:r w:rsidRPr="00361E2B">
        <w:rPr>
          <w:rFonts w:ascii="Trebuchet MS" w:hAnsi="Trebuchet MS" w:cs="Times New Roman"/>
        </w:rPr>
        <w:t>substanţelor</w:t>
      </w:r>
      <w:proofErr w:type="spellEnd"/>
      <w:r w:rsidRPr="00361E2B">
        <w:rPr>
          <w:rFonts w:ascii="Trebuchet MS" w:hAnsi="Trebuchet MS" w:cs="Times New Roman"/>
        </w:rPr>
        <w:t xml:space="preserve"> la </w:t>
      </w:r>
      <w:proofErr w:type="spellStart"/>
      <w:r w:rsidRPr="00361E2B">
        <w:rPr>
          <w:rFonts w:ascii="Trebuchet MS" w:hAnsi="Trebuchet MS" w:cs="Times New Roman"/>
        </w:rPr>
        <w:t>Agenţia</w:t>
      </w:r>
      <w:proofErr w:type="spellEnd"/>
      <w:r w:rsidRPr="00361E2B">
        <w:rPr>
          <w:rFonts w:ascii="Trebuchet MS" w:hAnsi="Trebuchet MS" w:cs="Times New Roman"/>
        </w:rPr>
        <w:t xml:space="preserve"> </w:t>
      </w:r>
      <w:proofErr w:type="spellStart"/>
      <w:r w:rsidRPr="00361E2B">
        <w:rPr>
          <w:rFonts w:ascii="Trebuchet MS" w:hAnsi="Trebuchet MS" w:cs="Times New Roman"/>
        </w:rPr>
        <w:t>Europeană</w:t>
      </w:r>
      <w:proofErr w:type="spellEnd"/>
      <w:r w:rsidRPr="00361E2B">
        <w:rPr>
          <w:rFonts w:ascii="Trebuchet MS" w:hAnsi="Trebuchet MS" w:cs="Times New Roman"/>
        </w:rPr>
        <w:t xml:space="preserve"> de </w:t>
      </w:r>
      <w:proofErr w:type="spellStart"/>
      <w:r w:rsidRPr="00361E2B">
        <w:rPr>
          <w:rFonts w:ascii="Trebuchet MS" w:hAnsi="Trebuchet MS" w:cs="Times New Roman"/>
        </w:rPr>
        <w:t>Chimicale</w:t>
      </w:r>
      <w:proofErr w:type="spellEnd"/>
      <w:r w:rsidRPr="00361E2B">
        <w:rPr>
          <w:rFonts w:ascii="Trebuchet MS" w:hAnsi="Trebuchet MS" w:cs="Times New Roman"/>
        </w:rPr>
        <w:t xml:space="preserve">, conform </w:t>
      </w:r>
      <w:proofErr w:type="spellStart"/>
      <w:r w:rsidRPr="00361E2B">
        <w:rPr>
          <w:rFonts w:ascii="Trebuchet MS" w:hAnsi="Trebuchet MS" w:cs="Times New Roman"/>
        </w:rPr>
        <w:t>Regulamentului</w:t>
      </w:r>
      <w:proofErr w:type="spellEnd"/>
      <w:r w:rsidRPr="00361E2B">
        <w:rPr>
          <w:rFonts w:ascii="Trebuchet MS" w:hAnsi="Trebuchet MS" w:cs="Times New Roman"/>
        </w:rPr>
        <w:t xml:space="preserve"> 1907/2006 </w:t>
      </w:r>
      <w:proofErr w:type="spellStart"/>
      <w:r w:rsidRPr="00361E2B">
        <w:rPr>
          <w:rFonts w:ascii="Trebuchet MS" w:hAnsi="Trebuchet MS" w:cs="Times New Roman"/>
        </w:rPr>
        <w:t>privind</w:t>
      </w:r>
      <w:proofErr w:type="spellEnd"/>
      <w:r w:rsidRPr="00361E2B">
        <w:rPr>
          <w:rFonts w:ascii="Trebuchet MS" w:hAnsi="Trebuchet MS" w:cs="Times New Roman"/>
        </w:rPr>
        <w:t xml:space="preserve"> </w:t>
      </w:r>
      <w:proofErr w:type="spellStart"/>
      <w:r w:rsidRPr="00361E2B">
        <w:rPr>
          <w:rFonts w:ascii="Trebuchet MS" w:hAnsi="Trebuchet MS" w:cs="Times New Roman"/>
        </w:rPr>
        <w:t>înregistrarea</w:t>
      </w:r>
      <w:proofErr w:type="spellEnd"/>
      <w:r w:rsidRPr="00361E2B">
        <w:rPr>
          <w:rFonts w:ascii="Trebuchet MS" w:hAnsi="Trebuchet MS" w:cs="Times New Roman"/>
        </w:rPr>
        <w:t xml:space="preserve">, </w:t>
      </w:r>
      <w:proofErr w:type="spellStart"/>
      <w:r w:rsidRPr="00361E2B">
        <w:rPr>
          <w:rFonts w:ascii="Trebuchet MS" w:hAnsi="Trebuchet MS" w:cs="Times New Roman"/>
        </w:rPr>
        <w:t>evaluarea</w:t>
      </w:r>
      <w:proofErr w:type="spellEnd"/>
      <w:r w:rsidRPr="00361E2B">
        <w:rPr>
          <w:rFonts w:ascii="Trebuchet MS" w:hAnsi="Trebuchet MS" w:cs="Times New Roman"/>
        </w:rPr>
        <w:t xml:space="preserve">, </w:t>
      </w:r>
      <w:proofErr w:type="spellStart"/>
      <w:r w:rsidRPr="00361E2B">
        <w:rPr>
          <w:rFonts w:ascii="Trebuchet MS" w:hAnsi="Trebuchet MS" w:cs="Times New Roman"/>
        </w:rPr>
        <w:t>autorizarea</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restricţionarea</w:t>
      </w:r>
      <w:proofErr w:type="spellEnd"/>
      <w:r w:rsidRPr="00361E2B">
        <w:rPr>
          <w:rFonts w:ascii="Trebuchet MS" w:hAnsi="Trebuchet MS" w:cs="Times New Roman"/>
        </w:rPr>
        <w:t xml:space="preserve"> </w:t>
      </w:r>
      <w:proofErr w:type="spellStart"/>
      <w:r w:rsidRPr="00361E2B">
        <w:rPr>
          <w:rFonts w:ascii="Trebuchet MS" w:hAnsi="Trebuchet MS" w:cs="Times New Roman"/>
        </w:rPr>
        <w:t>substanţelor</w:t>
      </w:r>
      <w:proofErr w:type="spellEnd"/>
      <w:r w:rsidRPr="00361E2B">
        <w:rPr>
          <w:rFonts w:ascii="Trebuchet MS" w:hAnsi="Trebuchet MS" w:cs="Times New Roman"/>
        </w:rPr>
        <w:t xml:space="preserve"> </w:t>
      </w:r>
      <w:proofErr w:type="spellStart"/>
      <w:r w:rsidRPr="00361E2B">
        <w:rPr>
          <w:rFonts w:ascii="Trebuchet MS" w:hAnsi="Trebuchet MS" w:cs="Times New Roman"/>
        </w:rPr>
        <w:t>chimice</w:t>
      </w:r>
      <w:proofErr w:type="spellEnd"/>
      <w:r w:rsidRPr="00361E2B">
        <w:rPr>
          <w:rFonts w:ascii="Trebuchet MS" w:hAnsi="Trebuchet MS" w:cs="Times New Roman"/>
        </w:rPr>
        <w:t xml:space="preserve"> ( REACH);</w:t>
      </w:r>
    </w:p>
    <w:p w14:paraId="7E917A04" w14:textId="77777777" w:rsidR="00C73D37" w:rsidRPr="00361E2B" w:rsidRDefault="00C73D37" w:rsidP="00361E2B">
      <w:pPr>
        <w:pStyle w:val="ListParagraph"/>
        <w:numPr>
          <w:ilvl w:val="0"/>
          <w:numId w:val="23"/>
        </w:numPr>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2E02E596" w14:textId="77777777" w:rsidR="00B81303" w:rsidRPr="00361E2B" w:rsidRDefault="00C73D37"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rPr>
      </w:pPr>
      <w:proofErr w:type="gramStart"/>
      <w:r w:rsidRPr="00361E2B">
        <w:rPr>
          <w:rFonts w:ascii="Trebuchet MS" w:hAnsi="Trebuchet MS" w:cs="Times New Roman"/>
        </w:rPr>
        <w:t>se</w:t>
      </w:r>
      <w:proofErr w:type="gramEnd"/>
      <w:r w:rsidRPr="00361E2B">
        <w:rPr>
          <w:rFonts w:ascii="Trebuchet MS" w:hAnsi="Trebuchet MS" w:cs="Times New Roman"/>
        </w:rPr>
        <w:t xml:space="preserve"> </w:t>
      </w:r>
      <w:proofErr w:type="spellStart"/>
      <w:r w:rsidR="00B81303" w:rsidRPr="00361E2B">
        <w:rPr>
          <w:rFonts w:ascii="Trebuchet MS" w:hAnsi="Trebuchet MS" w:cs="Times New Roman"/>
        </w:rPr>
        <w:t>vor</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respecta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condiţiile</w:t>
      </w:r>
      <w:proofErr w:type="spellEnd"/>
      <w:r w:rsidR="00B81303" w:rsidRPr="00361E2B">
        <w:rPr>
          <w:rFonts w:ascii="Trebuchet MS" w:hAnsi="Trebuchet MS" w:cs="Times New Roman"/>
        </w:rPr>
        <w:t xml:space="preserve"> de </w:t>
      </w:r>
      <w:proofErr w:type="spellStart"/>
      <w:r w:rsidR="00B81303" w:rsidRPr="00361E2B">
        <w:rPr>
          <w:rFonts w:ascii="Trebuchet MS" w:hAnsi="Trebuchet MS" w:cs="Times New Roman"/>
        </w:rPr>
        <w:t>depozitare</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şi</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manipulare</w:t>
      </w:r>
      <w:proofErr w:type="spellEnd"/>
      <w:r w:rsidR="00B81303" w:rsidRPr="00361E2B">
        <w:rPr>
          <w:rFonts w:ascii="Trebuchet MS" w:hAnsi="Trebuchet MS" w:cs="Times New Roman"/>
        </w:rPr>
        <w:t xml:space="preserve"> din FDS, Cap. 7 </w:t>
      </w:r>
      <w:proofErr w:type="spellStart"/>
      <w:r w:rsidR="00B81303" w:rsidRPr="00361E2B">
        <w:rPr>
          <w:rFonts w:ascii="Trebuchet MS" w:hAnsi="Trebuchet MS" w:cs="Times New Roman"/>
        </w:rPr>
        <w:t>Manipularea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şi</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depozitarea</w:t>
      </w:r>
      <w:proofErr w:type="spellEnd"/>
      <w:r w:rsidR="00B81303" w:rsidRPr="00361E2B">
        <w:rPr>
          <w:rFonts w:ascii="Trebuchet MS" w:hAnsi="Trebuchet MS" w:cs="Times New Roman"/>
        </w:rPr>
        <w:t xml:space="preserve">, conform </w:t>
      </w:r>
      <w:proofErr w:type="spellStart"/>
      <w:r w:rsidR="00B81303" w:rsidRPr="00361E2B">
        <w:rPr>
          <w:rFonts w:ascii="Trebuchet MS" w:hAnsi="Trebuchet MS" w:cs="Times New Roman"/>
        </w:rPr>
        <w:t>Regulamentului</w:t>
      </w:r>
      <w:proofErr w:type="spellEnd"/>
      <w:r w:rsidR="00B81303" w:rsidRPr="00361E2B">
        <w:rPr>
          <w:rFonts w:ascii="Trebuchet MS" w:hAnsi="Trebuchet MS" w:cs="Times New Roman"/>
        </w:rPr>
        <w:t xml:space="preserve"> (UE) 2020/878 al </w:t>
      </w:r>
      <w:proofErr w:type="spellStart"/>
      <w:r w:rsidR="00B81303" w:rsidRPr="00361E2B">
        <w:rPr>
          <w:rFonts w:ascii="Trebuchet MS" w:hAnsi="Trebuchet MS" w:cs="Times New Roman"/>
        </w:rPr>
        <w:t>Comisiei</w:t>
      </w:r>
      <w:proofErr w:type="spellEnd"/>
      <w:r w:rsidR="00B81303" w:rsidRPr="00361E2B">
        <w:rPr>
          <w:rFonts w:ascii="Trebuchet MS" w:hAnsi="Trebuchet MS" w:cs="Times New Roman"/>
        </w:rPr>
        <w:t xml:space="preserve"> din 01 </w:t>
      </w:r>
      <w:proofErr w:type="spellStart"/>
      <w:r w:rsidR="00B81303" w:rsidRPr="00361E2B">
        <w:rPr>
          <w:rFonts w:ascii="Trebuchet MS" w:hAnsi="Trebuchet MS" w:cs="Times New Roman"/>
        </w:rPr>
        <w:t>ianuarie</w:t>
      </w:r>
      <w:proofErr w:type="spellEnd"/>
      <w:r w:rsidR="00B81303" w:rsidRPr="00361E2B">
        <w:rPr>
          <w:rFonts w:ascii="Trebuchet MS" w:hAnsi="Trebuchet MS" w:cs="Times New Roman"/>
        </w:rPr>
        <w:t xml:space="preserve"> 2021 de </w:t>
      </w:r>
      <w:proofErr w:type="spellStart"/>
      <w:r w:rsidR="00B81303" w:rsidRPr="00361E2B">
        <w:rPr>
          <w:rFonts w:ascii="Trebuchet MS" w:hAnsi="Trebuchet MS" w:cs="Times New Roman"/>
        </w:rPr>
        <w:t>modificare</w:t>
      </w:r>
      <w:proofErr w:type="spellEnd"/>
      <w:r w:rsidR="00B81303" w:rsidRPr="00361E2B">
        <w:rPr>
          <w:rFonts w:ascii="Trebuchet MS" w:hAnsi="Trebuchet MS" w:cs="Times New Roman"/>
        </w:rPr>
        <w:t xml:space="preserve"> a </w:t>
      </w:r>
      <w:proofErr w:type="spellStart"/>
      <w:r w:rsidR="00B81303" w:rsidRPr="00361E2B">
        <w:rPr>
          <w:rFonts w:ascii="Trebuchet MS" w:hAnsi="Trebuchet MS" w:cs="Times New Roman"/>
        </w:rPr>
        <w:t>Regulamentului</w:t>
      </w:r>
      <w:proofErr w:type="spellEnd"/>
      <w:r w:rsidR="00B81303" w:rsidRPr="00361E2B">
        <w:rPr>
          <w:rFonts w:ascii="Trebuchet MS" w:hAnsi="Trebuchet MS" w:cs="Times New Roman"/>
        </w:rPr>
        <w:t xml:space="preserve"> (CE) </w:t>
      </w:r>
      <w:proofErr w:type="spellStart"/>
      <w:r w:rsidR="00B81303" w:rsidRPr="00361E2B">
        <w:rPr>
          <w:rFonts w:ascii="Trebuchet MS" w:hAnsi="Trebuchet MS" w:cs="Times New Roman"/>
        </w:rPr>
        <w:t>nr</w:t>
      </w:r>
      <w:proofErr w:type="spellEnd"/>
      <w:r w:rsidR="00B81303" w:rsidRPr="00361E2B">
        <w:rPr>
          <w:rFonts w:ascii="Trebuchet MS" w:hAnsi="Trebuchet MS" w:cs="Times New Roman"/>
        </w:rPr>
        <w:t xml:space="preserve">. 1907/2006 al </w:t>
      </w:r>
      <w:proofErr w:type="spellStart"/>
      <w:r w:rsidR="00B81303" w:rsidRPr="00361E2B">
        <w:rPr>
          <w:rFonts w:ascii="Trebuchet MS" w:hAnsi="Trebuchet MS" w:cs="Times New Roman"/>
        </w:rPr>
        <w:t>Parlamentului</w:t>
      </w:r>
      <w:proofErr w:type="spellEnd"/>
      <w:r w:rsidR="00B81303" w:rsidRPr="00361E2B">
        <w:rPr>
          <w:rFonts w:ascii="Trebuchet MS" w:hAnsi="Trebuchet MS" w:cs="Times New Roman"/>
        </w:rPr>
        <w:t xml:space="preserve"> European </w:t>
      </w:r>
      <w:proofErr w:type="spellStart"/>
      <w:r w:rsidR="00B81303" w:rsidRPr="00361E2B">
        <w:rPr>
          <w:rFonts w:ascii="Trebuchet MS" w:hAnsi="Trebuchet MS" w:cs="Times New Roman"/>
        </w:rPr>
        <w:t>şi</w:t>
      </w:r>
      <w:proofErr w:type="spellEnd"/>
      <w:r w:rsidR="00B81303" w:rsidRPr="00361E2B">
        <w:rPr>
          <w:rFonts w:ascii="Trebuchet MS" w:hAnsi="Trebuchet MS" w:cs="Times New Roman"/>
        </w:rPr>
        <w:t xml:space="preserve"> al </w:t>
      </w:r>
      <w:proofErr w:type="spellStart"/>
      <w:r w:rsidR="00B81303" w:rsidRPr="00361E2B">
        <w:rPr>
          <w:rFonts w:ascii="Trebuchet MS" w:hAnsi="Trebuchet MS" w:cs="Times New Roman"/>
        </w:rPr>
        <w:t>Consiliului</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privind</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înregistrarea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evaluarea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autorizarea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şi</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restricţionarea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substanţelor</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chimice</w:t>
      </w:r>
      <w:proofErr w:type="spellEnd"/>
      <w:r w:rsidR="00B81303" w:rsidRPr="00361E2B">
        <w:rPr>
          <w:rFonts w:ascii="Trebuchet MS" w:hAnsi="Trebuchet MS" w:cs="Times New Roman"/>
        </w:rPr>
        <w:t xml:space="preserve"> (REACH);</w:t>
      </w:r>
    </w:p>
    <w:p w14:paraId="402E8854" w14:textId="77777777" w:rsidR="005E781A" w:rsidRPr="00361E2B" w:rsidRDefault="005E781A"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rPr>
      </w:pPr>
      <w:proofErr w:type="spellStart"/>
      <w:proofErr w:type="gramStart"/>
      <w:r w:rsidRPr="00361E2B">
        <w:rPr>
          <w:rFonts w:ascii="Trebuchet MS" w:hAnsi="Trebuchet MS" w:cs="Times New Roman"/>
        </w:rPr>
        <w:t>utilizarea</w:t>
      </w:r>
      <w:proofErr w:type="spellEnd"/>
      <w:proofErr w:type="gramEnd"/>
      <w:r w:rsidRPr="00361E2B">
        <w:rPr>
          <w:rFonts w:ascii="Trebuchet MS" w:hAnsi="Trebuchet MS" w:cs="Times New Roman"/>
        </w:rPr>
        <w:t xml:space="preserve"> </w:t>
      </w:r>
      <w:proofErr w:type="spellStart"/>
      <w:r w:rsidRPr="00361E2B">
        <w:rPr>
          <w:rFonts w:ascii="Trebuchet MS" w:hAnsi="Trebuchet MS" w:cs="Times New Roman"/>
        </w:rPr>
        <w:t>agregatelor</w:t>
      </w:r>
      <w:proofErr w:type="spellEnd"/>
      <w:r w:rsidRPr="00361E2B">
        <w:rPr>
          <w:rFonts w:ascii="Trebuchet MS" w:hAnsi="Trebuchet MS" w:cs="Times New Roman"/>
        </w:rPr>
        <w:t xml:space="preserve"> </w:t>
      </w:r>
      <w:proofErr w:type="spellStart"/>
      <w:r w:rsidRPr="00361E2B">
        <w:rPr>
          <w:rFonts w:ascii="Trebuchet MS" w:hAnsi="Trebuchet MS" w:cs="Times New Roman"/>
        </w:rPr>
        <w:t>frigorifice</w:t>
      </w:r>
      <w:proofErr w:type="spellEnd"/>
      <w:r w:rsidRPr="00361E2B">
        <w:rPr>
          <w:rFonts w:ascii="Trebuchet MS" w:hAnsi="Trebuchet MS" w:cs="Times New Roman"/>
        </w:rPr>
        <w:t xml:space="preserve"> se </w:t>
      </w:r>
      <w:proofErr w:type="spellStart"/>
      <w:r w:rsidRPr="00361E2B">
        <w:rPr>
          <w:rFonts w:ascii="Trebuchet MS" w:hAnsi="Trebuchet MS" w:cs="Times New Roman"/>
        </w:rPr>
        <w:t>va</w:t>
      </w:r>
      <w:proofErr w:type="spellEnd"/>
      <w:r w:rsidRPr="00361E2B">
        <w:rPr>
          <w:rFonts w:ascii="Trebuchet MS" w:hAnsi="Trebuchet MS" w:cs="Times New Roman"/>
        </w:rPr>
        <w:t xml:space="preserve"> face cu </w:t>
      </w:r>
      <w:proofErr w:type="spellStart"/>
      <w:r w:rsidRPr="00361E2B">
        <w:rPr>
          <w:rFonts w:ascii="Trebuchet MS" w:hAnsi="Trebuchet MS" w:cs="Times New Roman"/>
        </w:rPr>
        <w:t>respectarea</w:t>
      </w:r>
      <w:proofErr w:type="spellEnd"/>
      <w:r w:rsidRPr="00361E2B">
        <w:rPr>
          <w:rFonts w:ascii="Trebuchet MS" w:hAnsi="Trebuchet MS" w:cs="Times New Roman"/>
        </w:rPr>
        <w:t xml:space="preserve"> </w:t>
      </w:r>
      <w:proofErr w:type="spellStart"/>
      <w:r w:rsidRPr="00361E2B">
        <w:rPr>
          <w:rFonts w:ascii="Trebuchet MS" w:hAnsi="Trebuchet MS" w:cs="Times New Roman"/>
        </w:rPr>
        <w:t>prevederilor</w:t>
      </w:r>
      <w:proofErr w:type="spellEnd"/>
      <w:r w:rsidRPr="00361E2B">
        <w:rPr>
          <w:rFonts w:ascii="Trebuchet MS" w:hAnsi="Trebuchet MS" w:cs="Times New Roman"/>
        </w:rPr>
        <w:t xml:space="preserve"> </w:t>
      </w:r>
      <w:proofErr w:type="spellStart"/>
      <w:r w:rsidRPr="00361E2B">
        <w:rPr>
          <w:rFonts w:ascii="Trebuchet MS" w:hAnsi="Trebuchet MS" w:cs="Times New Roman"/>
        </w:rPr>
        <w:t>Ordonanţei</w:t>
      </w:r>
      <w:proofErr w:type="spellEnd"/>
      <w:r w:rsidRPr="00361E2B">
        <w:rPr>
          <w:rFonts w:ascii="Trebuchet MS" w:hAnsi="Trebuchet MS" w:cs="Times New Roman"/>
        </w:rPr>
        <w:t xml:space="preserve"> </w:t>
      </w:r>
      <w:proofErr w:type="spellStart"/>
      <w:r w:rsidRPr="00361E2B">
        <w:rPr>
          <w:rFonts w:ascii="Trebuchet MS" w:hAnsi="Trebuchet MS" w:cs="Times New Roman"/>
        </w:rPr>
        <w:t>nr</w:t>
      </w:r>
      <w:proofErr w:type="spellEnd"/>
      <w:r w:rsidRPr="00361E2B">
        <w:rPr>
          <w:rFonts w:ascii="Trebuchet MS" w:hAnsi="Trebuchet MS" w:cs="Times New Roman"/>
        </w:rPr>
        <w:t xml:space="preserve">. 9/2011 </w:t>
      </w:r>
      <w:proofErr w:type="spellStart"/>
      <w:r w:rsidRPr="00361E2B">
        <w:rPr>
          <w:rFonts w:ascii="Trebuchet MS" w:hAnsi="Trebuchet MS" w:cs="Times New Roman"/>
        </w:rPr>
        <w:t>privind</w:t>
      </w:r>
      <w:proofErr w:type="spellEnd"/>
      <w:r w:rsidRPr="00361E2B">
        <w:rPr>
          <w:rFonts w:ascii="Trebuchet MS" w:hAnsi="Trebuchet MS" w:cs="Times New Roman"/>
        </w:rPr>
        <w:t xml:space="preserve"> </w:t>
      </w:r>
      <w:proofErr w:type="spellStart"/>
      <w:r w:rsidRPr="00361E2B">
        <w:rPr>
          <w:rFonts w:ascii="Trebuchet MS" w:hAnsi="Trebuchet MS" w:cs="Times New Roman"/>
        </w:rPr>
        <w:t>stabilirea</w:t>
      </w:r>
      <w:proofErr w:type="spellEnd"/>
      <w:r w:rsidRPr="00361E2B">
        <w:rPr>
          <w:rFonts w:ascii="Trebuchet MS" w:hAnsi="Trebuchet MS" w:cs="Times New Roman"/>
        </w:rPr>
        <w:t xml:space="preserve"> </w:t>
      </w:r>
      <w:proofErr w:type="spellStart"/>
      <w:r w:rsidRPr="00361E2B">
        <w:rPr>
          <w:rFonts w:ascii="Trebuchet MS" w:hAnsi="Trebuchet MS" w:cs="Times New Roman"/>
        </w:rPr>
        <w:t>unor</w:t>
      </w:r>
      <w:proofErr w:type="spellEnd"/>
      <w:r w:rsidRPr="00361E2B">
        <w:rPr>
          <w:rFonts w:ascii="Trebuchet MS" w:hAnsi="Trebuchet MS" w:cs="Times New Roman"/>
        </w:rPr>
        <w:t xml:space="preserve"> </w:t>
      </w:r>
      <w:proofErr w:type="spellStart"/>
      <w:r w:rsidRPr="00361E2B">
        <w:rPr>
          <w:rFonts w:ascii="Trebuchet MS" w:hAnsi="Trebuchet MS" w:cs="Times New Roman"/>
        </w:rPr>
        <w:t>măsuri</w:t>
      </w:r>
      <w:proofErr w:type="spellEnd"/>
      <w:r w:rsidRPr="00361E2B">
        <w:rPr>
          <w:rFonts w:ascii="Trebuchet MS" w:hAnsi="Trebuchet MS" w:cs="Times New Roman"/>
        </w:rPr>
        <w:t xml:space="preserve"> de </w:t>
      </w:r>
      <w:proofErr w:type="spellStart"/>
      <w:r w:rsidRPr="00361E2B">
        <w:rPr>
          <w:rFonts w:ascii="Trebuchet MS" w:hAnsi="Trebuchet MS" w:cs="Times New Roman"/>
        </w:rPr>
        <w:t>punere</w:t>
      </w:r>
      <w:proofErr w:type="spellEnd"/>
      <w:r w:rsidRPr="00361E2B">
        <w:rPr>
          <w:rFonts w:ascii="Trebuchet MS" w:hAnsi="Trebuchet MS" w:cs="Times New Roman"/>
        </w:rPr>
        <w:t xml:space="preserve"> </w:t>
      </w:r>
      <w:proofErr w:type="spellStart"/>
      <w:r w:rsidRPr="00361E2B">
        <w:rPr>
          <w:rFonts w:ascii="Trebuchet MS" w:hAnsi="Trebuchet MS" w:cs="Times New Roman"/>
        </w:rPr>
        <w:t>în</w:t>
      </w:r>
      <w:proofErr w:type="spellEnd"/>
      <w:r w:rsidRPr="00361E2B">
        <w:rPr>
          <w:rFonts w:ascii="Trebuchet MS" w:hAnsi="Trebuchet MS" w:cs="Times New Roman"/>
        </w:rPr>
        <w:t xml:space="preserve"> </w:t>
      </w:r>
      <w:proofErr w:type="spellStart"/>
      <w:r w:rsidRPr="00361E2B">
        <w:rPr>
          <w:rFonts w:ascii="Trebuchet MS" w:hAnsi="Trebuchet MS" w:cs="Times New Roman"/>
        </w:rPr>
        <w:t>aplicare</w:t>
      </w:r>
      <w:proofErr w:type="spellEnd"/>
      <w:r w:rsidRPr="00361E2B">
        <w:rPr>
          <w:rFonts w:ascii="Trebuchet MS" w:hAnsi="Trebuchet MS" w:cs="Times New Roman"/>
        </w:rPr>
        <w:t xml:space="preserve"> a </w:t>
      </w:r>
      <w:proofErr w:type="spellStart"/>
      <w:r w:rsidRPr="00361E2B">
        <w:rPr>
          <w:rFonts w:ascii="Trebuchet MS" w:hAnsi="Trebuchet MS" w:cs="Times New Roman"/>
        </w:rPr>
        <w:t>Regulamentului</w:t>
      </w:r>
      <w:proofErr w:type="spellEnd"/>
      <w:r w:rsidRPr="00361E2B">
        <w:rPr>
          <w:rFonts w:ascii="Trebuchet MS" w:hAnsi="Trebuchet MS" w:cs="Times New Roman"/>
        </w:rPr>
        <w:t xml:space="preserve"> CE </w:t>
      </w:r>
      <w:proofErr w:type="spellStart"/>
      <w:r w:rsidRPr="00361E2B">
        <w:rPr>
          <w:rFonts w:ascii="Trebuchet MS" w:hAnsi="Trebuchet MS" w:cs="Times New Roman"/>
        </w:rPr>
        <w:t>nr</w:t>
      </w:r>
      <w:proofErr w:type="spellEnd"/>
      <w:r w:rsidRPr="00361E2B">
        <w:rPr>
          <w:rFonts w:ascii="Trebuchet MS" w:hAnsi="Trebuchet MS" w:cs="Times New Roman"/>
        </w:rPr>
        <w:t xml:space="preserve">. 1005/2009 al </w:t>
      </w:r>
      <w:proofErr w:type="spellStart"/>
      <w:r w:rsidRPr="00361E2B">
        <w:rPr>
          <w:rFonts w:ascii="Trebuchet MS" w:hAnsi="Trebuchet MS" w:cs="Times New Roman"/>
        </w:rPr>
        <w:t>Parlamentului</w:t>
      </w:r>
      <w:proofErr w:type="spellEnd"/>
      <w:r w:rsidRPr="00361E2B">
        <w:rPr>
          <w:rFonts w:ascii="Trebuchet MS" w:hAnsi="Trebuchet MS" w:cs="Times New Roman"/>
        </w:rPr>
        <w:t xml:space="preserve"> European </w:t>
      </w:r>
      <w:proofErr w:type="spellStart"/>
      <w:r w:rsidRPr="00361E2B">
        <w:rPr>
          <w:rFonts w:ascii="Trebuchet MS" w:hAnsi="Trebuchet MS" w:cs="Times New Roman"/>
        </w:rPr>
        <w:t>şi</w:t>
      </w:r>
      <w:proofErr w:type="spellEnd"/>
      <w:r w:rsidRPr="00361E2B">
        <w:rPr>
          <w:rFonts w:ascii="Trebuchet MS" w:hAnsi="Trebuchet MS" w:cs="Times New Roman"/>
        </w:rPr>
        <w:t xml:space="preserve"> al </w:t>
      </w:r>
      <w:proofErr w:type="spellStart"/>
      <w:r w:rsidRPr="00361E2B">
        <w:rPr>
          <w:rFonts w:ascii="Trebuchet MS" w:hAnsi="Trebuchet MS" w:cs="Times New Roman"/>
        </w:rPr>
        <w:t>Consiliului</w:t>
      </w:r>
      <w:proofErr w:type="spellEnd"/>
      <w:r w:rsidRPr="00361E2B">
        <w:rPr>
          <w:rFonts w:ascii="Trebuchet MS" w:hAnsi="Trebuchet MS" w:cs="Times New Roman"/>
        </w:rPr>
        <w:t xml:space="preserve"> </w:t>
      </w:r>
      <w:proofErr w:type="spellStart"/>
      <w:r w:rsidRPr="00361E2B">
        <w:rPr>
          <w:rFonts w:ascii="Trebuchet MS" w:hAnsi="Trebuchet MS" w:cs="Times New Roman"/>
        </w:rPr>
        <w:t>privind</w:t>
      </w:r>
      <w:proofErr w:type="spellEnd"/>
      <w:r w:rsidRPr="00361E2B">
        <w:rPr>
          <w:rFonts w:ascii="Trebuchet MS" w:hAnsi="Trebuchet MS" w:cs="Times New Roman"/>
        </w:rPr>
        <w:t xml:space="preserve"> </w:t>
      </w:r>
      <w:proofErr w:type="spellStart"/>
      <w:r w:rsidRPr="00361E2B">
        <w:rPr>
          <w:rFonts w:ascii="Trebuchet MS" w:hAnsi="Trebuchet MS" w:cs="Times New Roman"/>
        </w:rPr>
        <w:t>substanţele</w:t>
      </w:r>
      <w:proofErr w:type="spellEnd"/>
      <w:r w:rsidRPr="00361E2B">
        <w:rPr>
          <w:rFonts w:ascii="Trebuchet MS" w:hAnsi="Trebuchet MS" w:cs="Times New Roman"/>
        </w:rPr>
        <w:t xml:space="preserve"> care </w:t>
      </w:r>
      <w:proofErr w:type="spellStart"/>
      <w:r w:rsidRPr="00361E2B">
        <w:rPr>
          <w:rFonts w:ascii="Trebuchet MS" w:hAnsi="Trebuchet MS" w:cs="Times New Roman"/>
        </w:rPr>
        <w:t>diminuează</w:t>
      </w:r>
      <w:proofErr w:type="spellEnd"/>
      <w:r w:rsidRPr="00361E2B">
        <w:rPr>
          <w:rFonts w:ascii="Trebuchet MS" w:hAnsi="Trebuchet MS" w:cs="Times New Roman"/>
        </w:rPr>
        <w:t xml:space="preserve"> </w:t>
      </w:r>
      <w:proofErr w:type="spellStart"/>
      <w:r w:rsidRPr="00361E2B">
        <w:rPr>
          <w:rFonts w:ascii="Trebuchet MS" w:hAnsi="Trebuchet MS" w:cs="Times New Roman"/>
        </w:rPr>
        <w:t>stratul</w:t>
      </w:r>
      <w:proofErr w:type="spellEnd"/>
      <w:r w:rsidRPr="00361E2B">
        <w:rPr>
          <w:rFonts w:ascii="Trebuchet MS" w:hAnsi="Trebuchet MS" w:cs="Times New Roman"/>
        </w:rPr>
        <w:t xml:space="preserve"> de </w:t>
      </w:r>
      <w:proofErr w:type="spellStart"/>
      <w:r w:rsidRPr="00361E2B">
        <w:rPr>
          <w:rFonts w:ascii="Trebuchet MS" w:hAnsi="Trebuchet MS" w:cs="Times New Roman"/>
        </w:rPr>
        <w:t>ozon</w:t>
      </w:r>
      <w:proofErr w:type="spellEnd"/>
      <w:r w:rsidRPr="00361E2B">
        <w:rPr>
          <w:rFonts w:ascii="Trebuchet MS" w:hAnsi="Trebuchet MS" w:cs="Times New Roman"/>
        </w:rPr>
        <w:t xml:space="preserve">, </w:t>
      </w:r>
      <w:proofErr w:type="spellStart"/>
      <w:r w:rsidRPr="00361E2B">
        <w:rPr>
          <w:rFonts w:ascii="Trebuchet MS" w:hAnsi="Trebuchet MS" w:cs="Times New Roman"/>
        </w:rPr>
        <w:t>modificată</w:t>
      </w:r>
      <w:proofErr w:type="spellEnd"/>
      <w:r w:rsidRPr="00361E2B">
        <w:rPr>
          <w:rFonts w:ascii="Trebuchet MS" w:hAnsi="Trebuchet MS" w:cs="Times New Roman"/>
        </w:rPr>
        <w:t xml:space="preserve"> </w:t>
      </w:r>
      <w:proofErr w:type="spellStart"/>
      <w:r w:rsidRPr="00361E2B">
        <w:rPr>
          <w:rFonts w:ascii="Trebuchet MS" w:hAnsi="Trebuchet MS" w:cs="Times New Roman"/>
        </w:rPr>
        <w:t>și</w:t>
      </w:r>
      <w:proofErr w:type="spellEnd"/>
      <w:r w:rsidRPr="00361E2B">
        <w:rPr>
          <w:rFonts w:ascii="Trebuchet MS" w:hAnsi="Trebuchet MS" w:cs="Times New Roman"/>
        </w:rPr>
        <w:t xml:space="preserve"> </w:t>
      </w:r>
      <w:proofErr w:type="spellStart"/>
      <w:r w:rsidRPr="00361E2B">
        <w:rPr>
          <w:rFonts w:ascii="Trebuchet MS" w:hAnsi="Trebuchet MS" w:cs="Times New Roman"/>
        </w:rPr>
        <w:t>aprobată</w:t>
      </w:r>
      <w:proofErr w:type="spellEnd"/>
      <w:r w:rsidRPr="00361E2B">
        <w:rPr>
          <w:rFonts w:ascii="Trebuchet MS" w:hAnsi="Trebuchet MS" w:cs="Times New Roman"/>
        </w:rPr>
        <w:t xml:space="preserve"> </w:t>
      </w:r>
      <w:proofErr w:type="spellStart"/>
      <w:r w:rsidRPr="00361E2B">
        <w:rPr>
          <w:rFonts w:ascii="Trebuchet MS" w:hAnsi="Trebuchet MS" w:cs="Times New Roman"/>
        </w:rPr>
        <w:t>prin</w:t>
      </w:r>
      <w:proofErr w:type="spellEnd"/>
      <w:r w:rsidRPr="00361E2B">
        <w:rPr>
          <w:rFonts w:ascii="Trebuchet MS" w:hAnsi="Trebuchet MS" w:cs="Times New Roman"/>
        </w:rPr>
        <w:t xml:space="preserve"> </w:t>
      </w:r>
      <w:proofErr w:type="spellStart"/>
      <w:r w:rsidRPr="00361E2B">
        <w:rPr>
          <w:rFonts w:ascii="Trebuchet MS" w:hAnsi="Trebuchet MS" w:cs="Times New Roman"/>
        </w:rPr>
        <w:t>Legea</w:t>
      </w:r>
      <w:proofErr w:type="spellEnd"/>
      <w:r w:rsidRPr="00361E2B">
        <w:rPr>
          <w:rFonts w:ascii="Trebuchet MS" w:hAnsi="Trebuchet MS" w:cs="Times New Roman"/>
        </w:rPr>
        <w:t xml:space="preserve"> </w:t>
      </w:r>
      <w:proofErr w:type="spellStart"/>
      <w:r w:rsidRPr="00361E2B">
        <w:rPr>
          <w:rFonts w:ascii="Trebuchet MS" w:hAnsi="Trebuchet MS" w:cs="Times New Roman"/>
        </w:rPr>
        <w:t>nr</w:t>
      </w:r>
      <w:proofErr w:type="spellEnd"/>
      <w:r w:rsidRPr="00361E2B">
        <w:rPr>
          <w:rFonts w:ascii="Trebuchet MS" w:hAnsi="Trebuchet MS" w:cs="Times New Roman"/>
        </w:rPr>
        <w:t xml:space="preserve">. 252/2011; </w:t>
      </w:r>
    </w:p>
    <w:p w14:paraId="7136893C" w14:textId="77777777"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respectarea limitelor de zgomot impuse prin STAS-ul 10009/2017 Acustica. Limite admisibile ale nivelului de zgomot din mediul ambiant;</w:t>
      </w:r>
    </w:p>
    <w:p w14:paraId="543BC65F" w14:textId="77777777"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organizarea evenimentelor care sunt generatoare de zgomot şi vibraţii în spații amenajate fonic, astfel încât să nu se creeze disconfort fonic în spațiile urbane învecinate;</w:t>
      </w:r>
    </w:p>
    <w:p w14:paraId="143602DB" w14:textId="77777777"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lastRenderedPageBreak/>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771844F3" w14:textId="77777777"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w:t>
      </w:r>
      <w:r w:rsidR="003C3EC2" w:rsidRPr="00361E2B">
        <w:rPr>
          <w:rFonts w:ascii="Trebuchet MS" w:hAnsi="Trebuchet MS" w:cs="Times New Roman"/>
          <w:noProof/>
          <w:lang w:val="ro-RO"/>
        </w:rPr>
        <w:t>ciului, potrivit principiului “</w:t>
      </w:r>
      <w:r w:rsidRPr="00361E2B">
        <w:rPr>
          <w:rFonts w:ascii="Trebuchet MS" w:hAnsi="Trebuchet MS" w:cs="Times New Roman"/>
          <w:noProof/>
          <w:lang w:val="ro-RO"/>
        </w:rPr>
        <w:t>poluatorul plătește”;</w:t>
      </w:r>
    </w:p>
    <w:p w14:paraId="791A23B9" w14:textId="77777777" w:rsidR="00B81303" w:rsidRPr="00361E2B" w:rsidRDefault="00B81303" w:rsidP="00361E2B">
      <w:pPr>
        <w:pStyle w:val="ListParagraph"/>
        <w:numPr>
          <w:ilvl w:val="0"/>
          <w:numId w:val="23"/>
        </w:numPr>
        <w:autoSpaceDE w:val="0"/>
        <w:autoSpaceDN w:val="0"/>
        <w:adjustRightInd w:val="0"/>
        <w:spacing w:after="0" w:line="360" w:lineRule="auto"/>
        <w:ind w:left="567"/>
        <w:jc w:val="both"/>
        <w:rPr>
          <w:rFonts w:ascii="Trebuchet MS" w:hAnsi="Trebuchet MS" w:cs="Times New Roman"/>
          <w:i/>
          <w:noProof/>
          <w:lang w:val="ro-RO"/>
        </w:rPr>
      </w:pPr>
      <w:r w:rsidRPr="00361E2B">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14:paraId="7AD95D60" w14:textId="77777777" w:rsidR="00C73D37" w:rsidRPr="00361E2B" w:rsidRDefault="00C73D37" w:rsidP="00361E2B">
      <w:pPr>
        <w:pStyle w:val="ListParagraph"/>
        <w:numPr>
          <w:ilvl w:val="0"/>
          <w:numId w:val="23"/>
        </w:numPr>
        <w:spacing w:after="0" w:line="360" w:lineRule="auto"/>
        <w:ind w:left="567"/>
        <w:jc w:val="both"/>
        <w:rPr>
          <w:rFonts w:ascii="Trebuchet MS" w:hAnsi="Trebuchet MS" w:cs="Times New Roman"/>
          <w:lang w:val="ro-RO"/>
        </w:rPr>
      </w:pPr>
      <w:r w:rsidRPr="00361E2B">
        <w:rPr>
          <w:rFonts w:ascii="Trebuchet MS" w:hAnsi="Trebuchet MS" w:cs="Times New Roman"/>
          <w:lang w:val="ro-RO"/>
        </w:rPr>
        <w:t xml:space="preserve">se vor respecta condiţiile prevăzute de Ordonanţa nr. 21/2002, modificată şi completată cu Legea nr. 515/2002 privind gospodărirea localităţilor urbane şi rurale;  </w:t>
      </w:r>
    </w:p>
    <w:p w14:paraId="41ADE998" w14:textId="77777777" w:rsidR="00323029" w:rsidRPr="00361E2B" w:rsidRDefault="00323029" w:rsidP="00361E2B">
      <w:pPr>
        <w:spacing w:after="0" w:line="360" w:lineRule="auto"/>
        <w:jc w:val="both"/>
        <w:rPr>
          <w:rFonts w:ascii="Trebuchet MS" w:hAnsi="Trebuchet MS" w:cs="Times New Roman"/>
          <w:lang w:val="ro-RO"/>
        </w:rPr>
      </w:pPr>
    </w:p>
    <w:p w14:paraId="54082408" w14:textId="77777777" w:rsidR="00364C6A" w:rsidRPr="00361E2B" w:rsidRDefault="00364C6A" w:rsidP="00361E2B">
      <w:pPr>
        <w:autoSpaceDE w:val="0"/>
        <w:autoSpaceDN w:val="0"/>
        <w:adjustRightInd w:val="0"/>
        <w:spacing w:after="0" w:line="360" w:lineRule="auto"/>
        <w:jc w:val="both"/>
        <w:rPr>
          <w:rFonts w:ascii="Trebuchet MS" w:eastAsia="Times New Roman" w:hAnsi="Trebuchet MS" w:cs="Times New Roman"/>
          <w:b/>
          <w:noProof/>
          <w:lang w:val="ro-RO"/>
        </w:rPr>
      </w:pPr>
      <w:r w:rsidRPr="008A71A2">
        <w:rPr>
          <w:rFonts w:ascii="Trebuchet MS" w:eastAsia="Times New Roman" w:hAnsi="Trebuchet MS" w:cs="Times New Roman"/>
          <w:b/>
          <w:noProof/>
          <w:lang w:val="ro-RO"/>
        </w:rPr>
        <w:t>Titularul de activitate este obligat să respecte în integralitate prevederile următoarelor acte normative:</w:t>
      </w:r>
    </w:p>
    <w:p w14:paraId="575B2BFC"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OUG nr. 195/2005 privind protecţia mediului</w:t>
      </w:r>
      <w:r w:rsidR="005E781A" w:rsidRPr="00361E2B">
        <w:rPr>
          <w:rFonts w:ascii="Trebuchet MS" w:eastAsia="Times New Roman" w:hAnsi="Trebuchet MS" w:cs="Times New Roman"/>
          <w:iCs/>
          <w:lang w:val="ro-RO" w:eastAsia="ro-RO"/>
        </w:rPr>
        <w:t>,</w:t>
      </w:r>
      <w:r w:rsidRPr="00361E2B">
        <w:rPr>
          <w:rFonts w:ascii="Trebuchet MS" w:eastAsia="Times New Roman" w:hAnsi="Trebuchet MS" w:cs="Times New Roman"/>
          <w:iCs/>
          <w:lang w:val="ro-RO" w:eastAsia="ro-RO"/>
        </w:rPr>
        <w:t xml:space="preserve"> cu modificările şi completările ulterioare;</w:t>
      </w:r>
    </w:p>
    <w:p w14:paraId="5FB33DA8"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Legea 123/2020 pentru modificarea și completarea Ordonanței de urgență a Guvernului nr. 195/2005 privind protecția mediului;</w:t>
      </w:r>
    </w:p>
    <w:p w14:paraId="7A51516F"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 xml:space="preserve">Legea 219/2019 privind modificarea şi completarea art. 16 din OUG 195/2005 privind protecţia mediulu;  </w:t>
      </w:r>
    </w:p>
    <w:p w14:paraId="1CAE15C0"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Ordinul nr. 1150/2020 privind aprobarea Procedurii de aplicare a vizei anuale a autorizației de mediu și autorizației integrate de mediu</w:t>
      </w:r>
      <w:r w:rsidR="001943EA" w:rsidRPr="00361E2B">
        <w:rPr>
          <w:rFonts w:ascii="Trebuchet MS" w:eastAsia="Times New Roman" w:hAnsi="Trebuchet MS" w:cs="Times New Roman"/>
          <w:iCs/>
          <w:lang w:val="ro-RO" w:eastAsia="ro-RO"/>
        </w:rPr>
        <w:t>, cu modificările și completările ulterioare</w:t>
      </w:r>
      <w:r w:rsidRPr="00361E2B">
        <w:rPr>
          <w:rFonts w:ascii="Trebuchet MS" w:eastAsia="Times New Roman" w:hAnsi="Trebuchet MS" w:cs="Times New Roman"/>
          <w:iCs/>
          <w:lang w:val="ro-RO" w:eastAsia="ro-RO"/>
        </w:rPr>
        <w:t>;</w:t>
      </w:r>
    </w:p>
    <w:p w14:paraId="5D851521"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Legea 104/2011 privind calitatea aerului înconjurător;</w:t>
      </w:r>
    </w:p>
    <w:p w14:paraId="55887D89"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14:paraId="7044D5D8"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OUG nr. 92/2021 privind regimul deşeurilor</w:t>
      </w:r>
      <w:r w:rsidR="001943EA" w:rsidRPr="00361E2B">
        <w:rPr>
          <w:rFonts w:ascii="Trebuchet MS" w:eastAsia="Times New Roman" w:hAnsi="Trebuchet MS" w:cs="Times New Roman"/>
          <w:iCs/>
          <w:lang w:val="ro-RO" w:eastAsia="ro-RO"/>
        </w:rPr>
        <w:t>,</w:t>
      </w:r>
      <w:r w:rsidR="00002672" w:rsidRPr="00361E2B">
        <w:rPr>
          <w:rFonts w:ascii="Trebuchet MS" w:eastAsia="Times New Roman" w:hAnsi="Trebuchet MS" w:cs="Times New Roman"/>
          <w:iCs/>
          <w:lang w:val="ro-RO" w:eastAsia="ro-RO"/>
        </w:rPr>
        <w:t xml:space="preserve"> </w:t>
      </w:r>
      <w:r w:rsidR="001943EA" w:rsidRPr="00361E2B">
        <w:rPr>
          <w:rFonts w:ascii="Trebuchet MS" w:eastAsia="Times New Roman" w:hAnsi="Trebuchet MS" w:cs="Times New Roman"/>
          <w:iCs/>
          <w:lang w:val="ro-RO" w:eastAsia="ro-RO"/>
        </w:rPr>
        <w:t>cu modificările și completările ulterioare</w:t>
      </w:r>
      <w:r w:rsidRPr="00361E2B">
        <w:rPr>
          <w:rFonts w:ascii="Trebuchet MS" w:eastAsia="Times New Roman" w:hAnsi="Trebuchet MS" w:cs="Times New Roman"/>
          <w:iCs/>
          <w:lang w:val="ro-RO" w:eastAsia="ro-RO"/>
        </w:rPr>
        <w:t>;</w:t>
      </w:r>
    </w:p>
    <w:p w14:paraId="031A0F11" w14:textId="2F8D4439" w:rsidR="00BE31AF"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Ord. nr. 794/2012 privind procedura de raportare a datelor referitoare la ambalaje și deșeuri de ambalaje;</w:t>
      </w:r>
    </w:p>
    <w:p w14:paraId="19C0AD69" w14:textId="77777777" w:rsidR="00BE31AF" w:rsidRPr="00361E2B" w:rsidRDefault="00BE31AF"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HG nr. 1074/2021 privind stabilirea sistemului de  garantie-returnare pentru ambalaje primare nereutilizabile cu modificarile si completarile ulterioare;</w:t>
      </w:r>
    </w:p>
    <w:p w14:paraId="0FC94B66"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Legea nr. 360/2003(r1) privind regimul substanţelor şi preparatelor chimice periculoase;</w:t>
      </w:r>
    </w:p>
    <w:p w14:paraId="385E3FA7"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 xml:space="preserve">HG nr. 398/2010 privind stabilirea unor măsuri pentru aplicarea prevederilor Regulamentului (CE) nr. 1.272/2008 al Parlamentului European şi al Consiliului din 16 decembrie 2008 privind clasificarea, etichetarea şi ambalarea substanţelor şi a amestecurilor, de modificare şi de </w:t>
      </w:r>
      <w:r w:rsidRPr="00361E2B">
        <w:rPr>
          <w:rFonts w:ascii="Trebuchet MS" w:eastAsia="Times New Roman" w:hAnsi="Trebuchet MS" w:cs="Times New Roman"/>
          <w:iCs/>
          <w:lang w:val="ro-RO" w:eastAsia="ro-RO"/>
        </w:rPr>
        <w:lastRenderedPageBreak/>
        <w:t>abrogare a directivelor 67/548/CEE şi 1.999/45/CE, precum şi de modificare a Regulamentului (CE) nr. 1.907/2006;</w:t>
      </w:r>
    </w:p>
    <w:p w14:paraId="12BCBAF8"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6D5D72A4"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3503E069"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14:paraId="70C4E619"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HG nr. 1061/2008 privind transportul deşeurilor periculoase şi nepericuloase pe teritoriul României;</w:t>
      </w:r>
    </w:p>
    <w:p w14:paraId="4CBC31A3"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 xml:space="preserve">OUG nr. 196/2005 privind Fondul pentru mediu cu modificările şi completările ulterioare; </w:t>
      </w:r>
    </w:p>
    <w:p w14:paraId="6AC90B0F"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14:paraId="3DBA3E47"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14:paraId="2CF3FF23"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14:paraId="278FB749"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4F772FA1"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14:paraId="2A6B119A" w14:textId="77777777" w:rsidR="003C3EC2" w:rsidRPr="00361E2B" w:rsidRDefault="003C3EC2"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14:paraId="688EF9D0" w14:textId="18F63F68" w:rsidR="002F0D5D" w:rsidRDefault="005E781A" w:rsidP="00361E2B">
      <w:pPr>
        <w:pStyle w:val="ListParagraph"/>
        <w:numPr>
          <w:ilvl w:val="0"/>
          <w:numId w:val="24"/>
        </w:numPr>
        <w:spacing w:after="0" w:line="360" w:lineRule="auto"/>
        <w:ind w:left="567"/>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Regulamentul 1907/2006;</w:t>
      </w:r>
    </w:p>
    <w:p w14:paraId="75DFF9D2" w14:textId="77777777" w:rsidR="008A71A2" w:rsidRDefault="008A71A2" w:rsidP="008A71A2">
      <w:pPr>
        <w:pStyle w:val="ListParagraph"/>
        <w:numPr>
          <w:ilvl w:val="0"/>
          <w:numId w:val="24"/>
        </w:numPr>
        <w:spacing w:line="360" w:lineRule="auto"/>
        <w:ind w:left="567"/>
        <w:jc w:val="both"/>
        <w:rPr>
          <w:rFonts w:ascii="Trebuchet MS" w:eastAsia="Times New Roman" w:hAnsi="Trebuchet MS" w:cs="Times New Roman"/>
          <w:iCs/>
          <w:lang w:val="ro-RO" w:eastAsia="ro-RO"/>
        </w:rPr>
      </w:pPr>
      <w:r w:rsidRPr="000432AF">
        <w:rPr>
          <w:rFonts w:ascii="Trebuchet MS" w:eastAsia="Times New Roman" w:hAnsi="Trebuchet MS" w:cs="Times New Roman"/>
          <w:iCs/>
          <w:lang w:val="ro-RO" w:eastAsia="ro-RO"/>
        </w:rPr>
        <w:t>Ordinul nr. 2436/2023 pentru aprobarea Ghidului privind Reglementările specifice din domeniul deşeurilor, ca urmare a implementării proiectului SIPOCA 394/11609;</w:t>
      </w:r>
    </w:p>
    <w:p w14:paraId="50129B98" w14:textId="77777777" w:rsidR="00574CE3" w:rsidRPr="00361E2B" w:rsidRDefault="00574CE3" w:rsidP="00361E2B">
      <w:pPr>
        <w:pStyle w:val="ListParagraph"/>
        <w:spacing w:after="0" w:line="360" w:lineRule="auto"/>
        <w:ind w:left="567"/>
        <w:jc w:val="both"/>
        <w:rPr>
          <w:rFonts w:ascii="Trebuchet MS" w:eastAsia="Times New Roman" w:hAnsi="Trebuchet MS" w:cs="Times New Roman"/>
          <w:iCs/>
          <w:lang w:val="ro-RO" w:eastAsia="ro-RO"/>
        </w:rPr>
      </w:pPr>
    </w:p>
    <w:p w14:paraId="74E7F9CC" w14:textId="77777777" w:rsidR="00364C6A" w:rsidRPr="00361E2B" w:rsidRDefault="00364C6A" w:rsidP="00361E2B">
      <w:pPr>
        <w:autoSpaceDE w:val="0"/>
        <w:autoSpaceDN w:val="0"/>
        <w:adjustRightInd w:val="0"/>
        <w:spacing w:after="0" w:line="360" w:lineRule="auto"/>
        <w:jc w:val="both"/>
        <w:rPr>
          <w:rFonts w:ascii="Trebuchet MS" w:eastAsia="Times New Roman" w:hAnsi="Trebuchet MS" w:cs="Times New Roman"/>
          <w:b/>
          <w:i/>
          <w:lang w:val="ro-RO"/>
        </w:rPr>
      </w:pPr>
      <w:r w:rsidRPr="00361E2B">
        <w:rPr>
          <w:rFonts w:ascii="Trebuchet MS" w:eastAsia="Times New Roman" w:hAnsi="Trebuchet MS" w:cs="Times New Roman"/>
          <w:b/>
          <w:i/>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14:paraId="0266F050" w14:textId="77777777" w:rsidR="00B0499F" w:rsidRPr="00361E2B" w:rsidRDefault="00B0499F" w:rsidP="00361E2B">
      <w:pPr>
        <w:autoSpaceDE w:val="0"/>
        <w:autoSpaceDN w:val="0"/>
        <w:adjustRightInd w:val="0"/>
        <w:spacing w:after="0" w:line="360" w:lineRule="auto"/>
        <w:jc w:val="both"/>
        <w:rPr>
          <w:rFonts w:ascii="Trebuchet MS" w:eastAsia="Times New Roman" w:hAnsi="Trebuchet MS" w:cs="Times New Roman"/>
          <w:b/>
          <w:i/>
          <w:lang w:val="ro-RO"/>
        </w:rPr>
      </w:pPr>
    </w:p>
    <w:p w14:paraId="421DE170" w14:textId="77777777" w:rsidR="00364C6A" w:rsidRPr="00361E2B" w:rsidRDefault="00364C6A" w:rsidP="00361E2B">
      <w:pPr>
        <w:spacing w:after="0" w:line="360" w:lineRule="auto"/>
        <w:jc w:val="both"/>
        <w:rPr>
          <w:rFonts w:ascii="Trebuchet MS" w:hAnsi="Trebuchet MS" w:cs="Times New Roman"/>
          <w:b/>
          <w:noProof/>
          <w:lang w:val="ro-RO"/>
        </w:rPr>
      </w:pPr>
      <w:r w:rsidRPr="00361E2B">
        <w:rPr>
          <w:rFonts w:ascii="Trebuchet MS" w:hAnsi="Trebuchet MS" w:cs="Times New Roman"/>
          <w:b/>
          <w:noProof/>
          <w:lang w:val="ro-RO"/>
        </w:rPr>
        <w:t>Titularul autorizaţie</w:t>
      </w:r>
      <w:r w:rsidR="00B0499F" w:rsidRPr="00361E2B">
        <w:rPr>
          <w:rFonts w:ascii="Trebuchet MS" w:hAnsi="Trebuchet MS" w:cs="Times New Roman"/>
          <w:b/>
          <w:noProof/>
          <w:lang w:val="ro-RO"/>
        </w:rPr>
        <w:t xml:space="preserve">i are următoarele obligaţii: </w:t>
      </w:r>
    </w:p>
    <w:p w14:paraId="0F5E5E42" w14:textId="77777777" w:rsidR="003C3EC2" w:rsidRPr="00361E2B" w:rsidRDefault="003C3EC2" w:rsidP="00361E2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să respecte prevederile legale din domeniul protecţiei mediului;</w:t>
      </w:r>
    </w:p>
    <w:p w14:paraId="3252C8EB" w14:textId="77777777" w:rsidR="003C3EC2" w:rsidRPr="00361E2B" w:rsidRDefault="003C3EC2" w:rsidP="00361E2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2CF2A907" w14:textId="77777777" w:rsidR="003C3EC2" w:rsidRPr="00361E2B" w:rsidRDefault="003C3EC2" w:rsidP="00361E2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744B3A38" w14:textId="77777777" w:rsidR="003C3EC2" w:rsidRPr="00361E2B" w:rsidRDefault="003C3EC2" w:rsidP="00361E2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5057DE5" w14:textId="77777777" w:rsidR="003C3EC2" w:rsidRPr="00361E2B" w:rsidRDefault="003C3EC2" w:rsidP="00361E2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361E2B">
        <w:rPr>
          <w:rFonts w:ascii="Trebuchet MS" w:hAnsi="Trebuchet MS" w:cs="Times New Roman"/>
          <w:noProof/>
          <w:lang w:val="ro-RO"/>
        </w:rPr>
        <w:t>să solicite și să obțină viza anuală a autorizației de mediu conform  Legii 219/2019;</w:t>
      </w:r>
    </w:p>
    <w:p w14:paraId="3EBB5DEF" w14:textId="77777777" w:rsidR="00364C6A" w:rsidRPr="00361E2B" w:rsidRDefault="003C3EC2" w:rsidP="00361E2B">
      <w:pPr>
        <w:pStyle w:val="ListParagraph"/>
        <w:numPr>
          <w:ilvl w:val="0"/>
          <w:numId w:val="24"/>
        </w:numPr>
        <w:autoSpaceDE w:val="0"/>
        <w:autoSpaceDN w:val="0"/>
        <w:adjustRightInd w:val="0"/>
        <w:spacing w:after="0" w:line="360" w:lineRule="auto"/>
        <w:ind w:left="567"/>
        <w:jc w:val="both"/>
        <w:rPr>
          <w:rFonts w:ascii="Trebuchet MS" w:hAnsi="Trebuchet MS" w:cs="Times New Roman"/>
          <w:b/>
          <w:noProof/>
          <w:lang w:val="ro-RO"/>
        </w:rPr>
      </w:pPr>
      <w:r w:rsidRPr="00361E2B">
        <w:rPr>
          <w:rFonts w:ascii="Trebuchet MS" w:hAnsi="Trebuchet MS" w:cs="Times New Roman"/>
          <w:b/>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361E2B">
        <w:rPr>
          <w:rFonts w:ascii="Trebuchet MS" w:hAnsi="Trebuchet MS" w:cs="Times New Roman"/>
          <w:b/>
          <w:noProof/>
          <w:lang w:val="ro-RO"/>
        </w:rPr>
        <w:t>, cu modificările și completările ulterioare</w:t>
      </w:r>
      <w:r w:rsidRPr="00361E2B">
        <w:rPr>
          <w:rFonts w:ascii="Trebuchet MS" w:hAnsi="Trebuchet MS" w:cs="Times New Roman"/>
          <w:b/>
          <w:noProof/>
          <w:lang w:val="ro-RO"/>
        </w:rPr>
        <w:t>, art. 5 alin. (4) cu “maximum 90 de zile şi de minimum 60 zile înainte de ziua şi luna corespunzătoare zilei şi lunii în care a fost emisă autorizația de mediu pe care acesta o deţine”.</w:t>
      </w:r>
    </w:p>
    <w:p w14:paraId="350F65F4" w14:textId="77777777" w:rsidR="00574CE3" w:rsidRPr="00361E2B" w:rsidRDefault="00574CE3" w:rsidP="00361E2B">
      <w:pPr>
        <w:pStyle w:val="ListParagraph"/>
        <w:autoSpaceDE w:val="0"/>
        <w:autoSpaceDN w:val="0"/>
        <w:adjustRightInd w:val="0"/>
        <w:spacing w:after="0" w:line="360" w:lineRule="auto"/>
        <w:ind w:left="567"/>
        <w:jc w:val="both"/>
        <w:rPr>
          <w:rFonts w:ascii="Trebuchet MS" w:hAnsi="Trebuchet MS" w:cs="Times New Roman"/>
          <w:noProof/>
          <w:lang w:val="ro-RO"/>
        </w:rPr>
      </w:pPr>
    </w:p>
    <w:p w14:paraId="2AC70A19" w14:textId="77777777" w:rsidR="00364C6A" w:rsidRPr="00361E2B" w:rsidRDefault="00364C6A" w:rsidP="00361E2B">
      <w:pPr>
        <w:autoSpaceDE w:val="0"/>
        <w:autoSpaceDN w:val="0"/>
        <w:adjustRightInd w:val="0"/>
        <w:spacing w:after="0" w:line="360" w:lineRule="auto"/>
        <w:jc w:val="both"/>
        <w:rPr>
          <w:rFonts w:ascii="Trebuchet MS" w:eastAsia="Times New Roman" w:hAnsi="Trebuchet MS" w:cs="Times New Roman"/>
          <w:b/>
          <w:iCs/>
          <w:color w:val="000000"/>
          <w:lang w:val="ro-RO"/>
        </w:rPr>
      </w:pPr>
      <w:r w:rsidRPr="00361E2B">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361E2B">
        <w:rPr>
          <w:rFonts w:ascii="Trebuchet MS" w:eastAsia="Times New Roman" w:hAnsi="Trebuchet MS" w:cs="Times New Roman"/>
          <w:b/>
          <w:iCs/>
          <w:color w:val="000000"/>
          <w:lang w:val="ro-RO"/>
        </w:rPr>
        <w:t>.</w:t>
      </w:r>
    </w:p>
    <w:p w14:paraId="30DB2D5C" w14:textId="77777777" w:rsidR="00364C6A" w:rsidRPr="00361E2B" w:rsidRDefault="00364C6A" w:rsidP="00361E2B">
      <w:pPr>
        <w:autoSpaceDE w:val="0"/>
        <w:autoSpaceDN w:val="0"/>
        <w:adjustRightInd w:val="0"/>
        <w:spacing w:after="0" w:line="360" w:lineRule="auto"/>
        <w:jc w:val="both"/>
        <w:rPr>
          <w:rFonts w:ascii="Trebuchet MS" w:eastAsia="Times New Roman" w:hAnsi="Trebuchet MS" w:cs="Times New Roman"/>
          <w:b/>
          <w:iCs/>
          <w:color w:val="000000"/>
          <w:lang w:val="ro-RO"/>
        </w:rPr>
      </w:pPr>
      <w:r w:rsidRPr="00361E2B">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6367F8D0" w14:textId="77777777" w:rsidR="00364C6A" w:rsidRPr="00361E2B" w:rsidRDefault="00364C6A" w:rsidP="00361E2B">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361E2B">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14:paraId="26C12DF6" w14:textId="77777777" w:rsidR="00364C6A" w:rsidRPr="00361E2B" w:rsidRDefault="00364C6A" w:rsidP="00361E2B">
      <w:pPr>
        <w:autoSpaceDE w:val="0"/>
        <w:autoSpaceDN w:val="0"/>
        <w:adjustRightInd w:val="0"/>
        <w:spacing w:after="0" w:line="360" w:lineRule="auto"/>
        <w:ind w:right="83"/>
        <w:jc w:val="both"/>
        <w:rPr>
          <w:rFonts w:ascii="Trebuchet MS" w:hAnsi="Trebuchet MS" w:cs="Times New Roman"/>
          <w:noProof/>
          <w:lang w:val="ro-RO"/>
        </w:rPr>
      </w:pPr>
    </w:p>
    <w:p w14:paraId="5C0D0D82" w14:textId="77777777" w:rsidR="00387951" w:rsidRPr="00361E2B" w:rsidRDefault="00387951" w:rsidP="00361E2B">
      <w:pPr>
        <w:spacing w:after="0" w:line="360" w:lineRule="auto"/>
        <w:jc w:val="both"/>
        <w:rPr>
          <w:rFonts w:ascii="Trebuchet MS" w:eastAsia="Times New Roman" w:hAnsi="Trebuchet MS" w:cs="Times New Roman"/>
          <w:b/>
          <w:bCs/>
          <w:u w:val="single"/>
          <w:lang w:val="ro-RO"/>
        </w:rPr>
      </w:pPr>
      <w:r w:rsidRPr="00361E2B">
        <w:rPr>
          <w:rFonts w:ascii="Trebuchet MS" w:eastAsia="Times New Roman" w:hAnsi="Trebuchet MS" w:cs="Times New Roman"/>
          <w:b/>
          <w:bCs/>
          <w:u w:val="single"/>
          <w:lang w:val="ro-RO"/>
        </w:rPr>
        <w:lastRenderedPageBreak/>
        <w:t>Prezenta autorizație de mediu își păstrează valabilitatea pe toată perioada în care beneficiarul acesteia obține viza anuală  conform Legii nr. 219/15.11.2019 și a Ordinului  1150/27.05.2020</w:t>
      </w:r>
      <w:r w:rsidR="001943EA" w:rsidRPr="00361E2B">
        <w:rPr>
          <w:rFonts w:ascii="Trebuchet MS" w:eastAsia="Times New Roman" w:hAnsi="Trebuchet MS" w:cs="Times New Roman"/>
          <w:b/>
          <w:bCs/>
          <w:u w:val="single"/>
          <w:lang w:val="ro-RO"/>
        </w:rPr>
        <w:t>,</w:t>
      </w:r>
      <w:r w:rsidR="00574CE3" w:rsidRPr="00361E2B">
        <w:rPr>
          <w:rFonts w:ascii="Trebuchet MS" w:eastAsia="Times New Roman" w:hAnsi="Trebuchet MS" w:cs="Times New Roman"/>
          <w:b/>
          <w:bCs/>
          <w:u w:val="single"/>
          <w:lang w:val="ro-RO"/>
        </w:rPr>
        <w:t xml:space="preserve"> cu modificările și completările ulterioare</w:t>
      </w:r>
      <w:r w:rsidRPr="00361E2B">
        <w:rPr>
          <w:rFonts w:ascii="Trebuchet MS" w:eastAsia="Times New Roman" w:hAnsi="Trebuchet MS" w:cs="Times New Roman"/>
          <w:b/>
          <w:bCs/>
          <w:u w:val="single"/>
          <w:lang w:val="ro-RO"/>
        </w:rPr>
        <w:t xml:space="preserve">, pentru modificarea și completarea OUG nr. 195/2005 privind protecția mediului.  </w:t>
      </w:r>
    </w:p>
    <w:p w14:paraId="7BCC1794" w14:textId="77777777" w:rsidR="00387951" w:rsidRPr="00361E2B" w:rsidRDefault="00387951" w:rsidP="00361E2B">
      <w:pPr>
        <w:pStyle w:val="PlainText"/>
        <w:jc w:val="both"/>
        <w:rPr>
          <w:rFonts w:ascii="Trebuchet MS" w:hAnsi="Trebuchet MS"/>
          <w:color w:val="FF0000"/>
          <w:sz w:val="22"/>
          <w:szCs w:val="22"/>
          <w:lang w:val="ro-RO"/>
        </w:rPr>
      </w:pPr>
    </w:p>
    <w:p w14:paraId="5FB1836C" w14:textId="77777777" w:rsidR="008E05FF" w:rsidRPr="00361E2B" w:rsidRDefault="008E05FF" w:rsidP="00361E2B">
      <w:pPr>
        <w:spacing w:after="0" w:line="240" w:lineRule="auto"/>
        <w:ind w:right="142"/>
        <w:jc w:val="both"/>
        <w:rPr>
          <w:rFonts w:ascii="Trebuchet MS" w:hAnsi="Trebuchet MS" w:cs="Times New Roman"/>
          <w:lang w:val="ro-RO"/>
        </w:rPr>
      </w:pPr>
    </w:p>
    <w:p w14:paraId="380BAD69" w14:textId="77777777" w:rsidR="00387951" w:rsidRPr="00361E2B" w:rsidRDefault="00387951" w:rsidP="00361E2B">
      <w:pPr>
        <w:pStyle w:val="ListParagraph"/>
        <w:numPr>
          <w:ilvl w:val="0"/>
          <w:numId w:val="5"/>
        </w:numPr>
        <w:spacing w:after="0" w:line="360" w:lineRule="auto"/>
        <w:ind w:right="-720"/>
        <w:jc w:val="both"/>
        <w:rPr>
          <w:rFonts w:ascii="Trebuchet MS" w:hAnsi="Trebuchet MS" w:cs="Times New Roman"/>
          <w:b/>
          <w:lang w:val="ro-RO"/>
        </w:rPr>
      </w:pPr>
      <w:r w:rsidRPr="00361E2B">
        <w:rPr>
          <w:rFonts w:ascii="Trebuchet MS" w:hAnsi="Trebuchet MS" w:cs="Times New Roman"/>
          <w:b/>
          <w:lang w:val="ro-RO"/>
        </w:rPr>
        <w:t>Activitatea autorizată</w:t>
      </w:r>
    </w:p>
    <w:p w14:paraId="3308738E" w14:textId="41D352F8" w:rsidR="00A533AD" w:rsidRDefault="008C7F7E" w:rsidP="00361E2B">
      <w:pPr>
        <w:spacing w:after="0" w:line="360" w:lineRule="auto"/>
        <w:jc w:val="both"/>
        <w:rPr>
          <w:rFonts w:ascii="Trebuchet MS" w:eastAsia="Calibri" w:hAnsi="Trebuchet MS" w:cs="Times New Roman"/>
          <w:lang w:val="ro-RO"/>
        </w:rPr>
      </w:pPr>
      <w:r w:rsidRPr="00361E2B">
        <w:rPr>
          <w:rFonts w:ascii="Trebuchet MS" w:eastAsia="Calibri" w:hAnsi="Trebuchet MS" w:cs="Times New Roman"/>
          <w:lang w:val="ro-RO"/>
        </w:rPr>
        <w:t>Fabrică de construcții metalice, la punctul de lucru din municipiul Cluj-Napoca, str. Dumitru Georgescu-Kiriak, nr. 11, județul Cluj</w:t>
      </w:r>
    </w:p>
    <w:p w14:paraId="6322BF3F" w14:textId="77777777" w:rsidR="00361E2B" w:rsidRPr="00361E2B" w:rsidRDefault="00361E2B" w:rsidP="00361E2B">
      <w:pPr>
        <w:spacing w:after="0" w:line="360" w:lineRule="auto"/>
        <w:jc w:val="both"/>
        <w:rPr>
          <w:rFonts w:ascii="Trebuchet MS" w:eastAsia="Calibri" w:hAnsi="Trebuchet MS" w:cs="Times New Roman"/>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61E2B" w14:paraId="7951B597" w14:textId="77777777" w:rsidTr="00E9698C">
        <w:trPr>
          <w:trHeight w:val="491"/>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645E354" w14:textId="77777777" w:rsidR="00A533AD" w:rsidRPr="00361E2B" w:rsidRDefault="00A533AD" w:rsidP="00361E2B">
            <w:pPr>
              <w:spacing w:after="0" w:line="240" w:lineRule="auto"/>
              <w:jc w:val="center"/>
              <w:rPr>
                <w:rFonts w:ascii="Trebuchet MS" w:eastAsia="Calibri" w:hAnsi="Trebuchet MS" w:cs="Times New Roman"/>
                <w:b/>
                <w:noProof/>
                <w:sz w:val="20"/>
                <w:lang w:val="ro-RO"/>
              </w:rPr>
            </w:pPr>
            <w:r w:rsidRPr="00361E2B">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22EF811" w14:textId="77777777" w:rsidR="00A533AD" w:rsidRPr="00361E2B" w:rsidRDefault="00A533AD" w:rsidP="00361E2B">
            <w:pPr>
              <w:spacing w:after="0" w:line="240" w:lineRule="auto"/>
              <w:jc w:val="center"/>
              <w:rPr>
                <w:rFonts w:ascii="Trebuchet MS" w:eastAsia="Calibri" w:hAnsi="Trebuchet MS" w:cs="Times New Roman"/>
                <w:b/>
                <w:noProof/>
                <w:sz w:val="20"/>
                <w:lang w:val="ro-RO"/>
              </w:rPr>
            </w:pPr>
            <w:r w:rsidRPr="00361E2B">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EF62E3" w14:textId="77777777" w:rsidR="00A533AD" w:rsidRPr="00361E2B" w:rsidRDefault="00A533AD" w:rsidP="00361E2B">
            <w:pPr>
              <w:spacing w:after="0" w:line="240" w:lineRule="auto"/>
              <w:jc w:val="center"/>
              <w:rPr>
                <w:rFonts w:ascii="Trebuchet MS" w:eastAsia="Calibri" w:hAnsi="Trebuchet MS" w:cs="Times New Roman"/>
                <w:b/>
                <w:noProof/>
                <w:sz w:val="20"/>
                <w:lang w:val="ro-RO"/>
              </w:rPr>
            </w:pPr>
            <w:r w:rsidRPr="00361E2B">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B19FF1" w14:textId="77777777" w:rsidR="00A533AD" w:rsidRPr="00361E2B" w:rsidRDefault="00A533AD" w:rsidP="00361E2B">
            <w:pPr>
              <w:spacing w:after="0" w:line="240" w:lineRule="auto"/>
              <w:jc w:val="center"/>
              <w:rPr>
                <w:rFonts w:ascii="Trebuchet MS" w:eastAsia="Calibri" w:hAnsi="Trebuchet MS" w:cs="Times New Roman"/>
                <w:b/>
                <w:noProof/>
                <w:sz w:val="20"/>
                <w:lang w:val="ro-RO"/>
              </w:rPr>
            </w:pPr>
            <w:r w:rsidRPr="00361E2B">
              <w:rPr>
                <w:rFonts w:ascii="Trebuchet MS" w:eastAsia="Calibri" w:hAnsi="Trebuchet MS" w:cs="Times New Roman"/>
                <w:b/>
                <w:noProof/>
                <w:sz w:val="20"/>
                <w:lang w:val="ro-RO"/>
              </w:rPr>
              <w:t>UM</w:t>
            </w:r>
          </w:p>
        </w:tc>
      </w:tr>
      <w:tr w:rsidR="008C7F7E" w:rsidRPr="00361E2B" w14:paraId="33E6D9FA" w14:textId="77777777" w:rsidTr="00205E82">
        <w:trPr>
          <w:trHeight w:val="285"/>
        </w:trPr>
        <w:tc>
          <w:tcPr>
            <w:tcW w:w="1728" w:type="dxa"/>
            <w:tcBorders>
              <w:top w:val="single" w:sz="4" w:space="0" w:color="auto"/>
              <w:left w:val="single" w:sz="4" w:space="0" w:color="auto"/>
              <w:bottom w:val="single" w:sz="4" w:space="0" w:color="auto"/>
              <w:right w:val="single" w:sz="4" w:space="0" w:color="auto"/>
            </w:tcBorders>
          </w:tcPr>
          <w:p w14:paraId="4EB06847" w14:textId="1564C7A7" w:rsidR="008C7F7E" w:rsidRPr="00361E2B" w:rsidRDefault="008C7F7E"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2511</w:t>
            </w:r>
          </w:p>
        </w:tc>
        <w:tc>
          <w:tcPr>
            <w:tcW w:w="4050" w:type="dxa"/>
            <w:tcBorders>
              <w:top w:val="single" w:sz="4" w:space="0" w:color="auto"/>
              <w:left w:val="single" w:sz="4" w:space="0" w:color="auto"/>
              <w:bottom w:val="single" w:sz="4" w:space="0" w:color="auto"/>
              <w:right w:val="single" w:sz="4" w:space="0" w:color="auto"/>
            </w:tcBorders>
          </w:tcPr>
          <w:p w14:paraId="609D4089" w14:textId="3FDDF20D" w:rsidR="008C7F7E" w:rsidRPr="00361E2B" w:rsidRDefault="008C7F7E"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Fabricarea de construcții metalice și părți componente ale structurilor metalice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C1B252" w14:textId="77777777" w:rsidR="008C7F7E" w:rsidRPr="00361E2B" w:rsidRDefault="008C7F7E" w:rsidP="00361E2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0E2B282" w14:textId="77777777" w:rsidR="008C7F7E" w:rsidRPr="00361E2B" w:rsidRDefault="008C7F7E" w:rsidP="00361E2B">
            <w:pPr>
              <w:spacing w:after="0" w:line="240" w:lineRule="auto"/>
              <w:jc w:val="center"/>
              <w:rPr>
                <w:rFonts w:ascii="Trebuchet MS" w:eastAsia="Calibri" w:hAnsi="Trebuchet MS" w:cs="Times New Roman"/>
                <w:noProof/>
                <w:sz w:val="20"/>
                <w:lang w:val="ro-RO"/>
              </w:rPr>
            </w:pPr>
          </w:p>
        </w:tc>
      </w:tr>
      <w:tr w:rsidR="008C7F7E" w:rsidRPr="00361E2B" w14:paraId="7DB4D193" w14:textId="77777777" w:rsidTr="00205E82">
        <w:trPr>
          <w:trHeight w:val="285"/>
        </w:trPr>
        <w:tc>
          <w:tcPr>
            <w:tcW w:w="1728" w:type="dxa"/>
            <w:tcBorders>
              <w:top w:val="single" w:sz="4" w:space="0" w:color="auto"/>
              <w:left w:val="single" w:sz="4" w:space="0" w:color="auto"/>
              <w:bottom w:val="single" w:sz="4" w:space="0" w:color="auto"/>
              <w:right w:val="single" w:sz="4" w:space="0" w:color="auto"/>
            </w:tcBorders>
          </w:tcPr>
          <w:p w14:paraId="0C9CADFC" w14:textId="2EDD3953" w:rsidR="008C7F7E" w:rsidRPr="00361E2B" w:rsidRDefault="008C7F7E"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2562</w:t>
            </w:r>
          </w:p>
        </w:tc>
        <w:tc>
          <w:tcPr>
            <w:tcW w:w="4050" w:type="dxa"/>
            <w:tcBorders>
              <w:top w:val="single" w:sz="4" w:space="0" w:color="auto"/>
              <w:left w:val="single" w:sz="4" w:space="0" w:color="auto"/>
              <w:bottom w:val="single" w:sz="4" w:space="0" w:color="auto"/>
              <w:right w:val="single" w:sz="4" w:space="0" w:color="auto"/>
            </w:tcBorders>
          </w:tcPr>
          <w:p w14:paraId="71CB4C46" w14:textId="58589AF4" w:rsidR="008C7F7E" w:rsidRPr="00361E2B" w:rsidRDefault="008C7F7E"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Operaţiuni de mecanică generală</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3A0E52" w14:textId="77777777" w:rsidR="008C7F7E" w:rsidRPr="00361E2B" w:rsidRDefault="008C7F7E" w:rsidP="00361E2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144210E" w14:textId="77777777" w:rsidR="008C7F7E" w:rsidRPr="00361E2B" w:rsidRDefault="008C7F7E" w:rsidP="00361E2B">
            <w:pPr>
              <w:spacing w:after="0" w:line="240" w:lineRule="auto"/>
              <w:jc w:val="center"/>
              <w:rPr>
                <w:rFonts w:ascii="Trebuchet MS" w:eastAsia="Calibri" w:hAnsi="Trebuchet MS" w:cs="Times New Roman"/>
                <w:noProof/>
                <w:sz w:val="20"/>
                <w:lang w:val="ro-RO"/>
              </w:rPr>
            </w:pPr>
          </w:p>
        </w:tc>
      </w:tr>
      <w:tr w:rsidR="008C7F7E" w:rsidRPr="00361E2B" w14:paraId="569A6603" w14:textId="77777777" w:rsidTr="00205E82">
        <w:trPr>
          <w:trHeight w:val="285"/>
        </w:trPr>
        <w:tc>
          <w:tcPr>
            <w:tcW w:w="1728" w:type="dxa"/>
            <w:tcBorders>
              <w:top w:val="single" w:sz="4" w:space="0" w:color="auto"/>
              <w:left w:val="single" w:sz="4" w:space="0" w:color="auto"/>
              <w:bottom w:val="single" w:sz="4" w:space="0" w:color="auto"/>
              <w:right w:val="single" w:sz="4" w:space="0" w:color="auto"/>
            </w:tcBorders>
          </w:tcPr>
          <w:p w14:paraId="3FD60A86" w14:textId="038F78A1" w:rsidR="008C7F7E" w:rsidRPr="00361E2B" w:rsidRDefault="008C7F7E"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2591</w:t>
            </w:r>
          </w:p>
        </w:tc>
        <w:tc>
          <w:tcPr>
            <w:tcW w:w="4050" w:type="dxa"/>
            <w:tcBorders>
              <w:top w:val="single" w:sz="4" w:space="0" w:color="auto"/>
              <w:left w:val="single" w:sz="4" w:space="0" w:color="auto"/>
              <w:bottom w:val="single" w:sz="4" w:space="0" w:color="auto"/>
              <w:right w:val="single" w:sz="4" w:space="0" w:color="auto"/>
            </w:tcBorders>
          </w:tcPr>
          <w:p w14:paraId="115E7EB0" w14:textId="2E3E731C" w:rsidR="008C7F7E" w:rsidRPr="00361E2B" w:rsidRDefault="008C7F7E"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Fabricarea de recipienţi, containere şi alte produse similare din oţel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2EEEC4" w14:textId="77777777" w:rsidR="008C7F7E" w:rsidRPr="00361E2B" w:rsidRDefault="008C7F7E" w:rsidP="00361E2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08AC453" w14:textId="77777777" w:rsidR="008C7F7E" w:rsidRPr="00361E2B" w:rsidRDefault="008C7F7E" w:rsidP="00361E2B">
            <w:pPr>
              <w:spacing w:after="0" w:line="240" w:lineRule="auto"/>
              <w:jc w:val="center"/>
              <w:rPr>
                <w:rFonts w:ascii="Trebuchet MS" w:eastAsia="Calibri" w:hAnsi="Trebuchet MS" w:cs="Times New Roman"/>
                <w:noProof/>
                <w:sz w:val="20"/>
                <w:lang w:val="ro-RO"/>
              </w:rPr>
            </w:pPr>
          </w:p>
        </w:tc>
      </w:tr>
      <w:tr w:rsidR="008C7F7E" w:rsidRPr="00361E2B" w14:paraId="16D90749" w14:textId="77777777" w:rsidTr="00205E82">
        <w:trPr>
          <w:trHeight w:val="285"/>
        </w:trPr>
        <w:tc>
          <w:tcPr>
            <w:tcW w:w="1728" w:type="dxa"/>
            <w:tcBorders>
              <w:top w:val="single" w:sz="4" w:space="0" w:color="auto"/>
              <w:left w:val="single" w:sz="4" w:space="0" w:color="auto"/>
              <w:bottom w:val="single" w:sz="4" w:space="0" w:color="auto"/>
              <w:right w:val="single" w:sz="4" w:space="0" w:color="auto"/>
            </w:tcBorders>
          </w:tcPr>
          <w:p w14:paraId="56D588A8" w14:textId="2CD2CFB7" w:rsidR="008C7F7E" w:rsidRPr="00361E2B" w:rsidRDefault="008C7F7E"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2822</w:t>
            </w:r>
          </w:p>
        </w:tc>
        <w:tc>
          <w:tcPr>
            <w:tcW w:w="4050" w:type="dxa"/>
            <w:tcBorders>
              <w:top w:val="single" w:sz="4" w:space="0" w:color="auto"/>
              <w:left w:val="single" w:sz="4" w:space="0" w:color="auto"/>
              <w:bottom w:val="single" w:sz="4" w:space="0" w:color="auto"/>
              <w:right w:val="single" w:sz="4" w:space="0" w:color="auto"/>
            </w:tcBorders>
          </w:tcPr>
          <w:p w14:paraId="58E87251" w14:textId="2E777174" w:rsidR="008C7F7E" w:rsidRPr="00361E2B" w:rsidRDefault="008C7F7E"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Fabricarea echipamentelor de ridicat şi manipulat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8766CBC" w14:textId="77777777" w:rsidR="008C7F7E" w:rsidRPr="00361E2B" w:rsidRDefault="008C7F7E" w:rsidP="00361E2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23643F0" w14:textId="77777777" w:rsidR="008C7F7E" w:rsidRPr="00361E2B" w:rsidRDefault="008C7F7E" w:rsidP="00361E2B">
            <w:pPr>
              <w:spacing w:after="0" w:line="240" w:lineRule="auto"/>
              <w:jc w:val="center"/>
              <w:rPr>
                <w:rFonts w:ascii="Trebuchet MS" w:eastAsia="Calibri" w:hAnsi="Trebuchet MS" w:cs="Times New Roman"/>
                <w:noProof/>
                <w:sz w:val="20"/>
                <w:lang w:val="ro-RO"/>
              </w:rPr>
            </w:pPr>
          </w:p>
        </w:tc>
      </w:tr>
      <w:tr w:rsidR="008C7F7E" w:rsidRPr="00361E2B" w14:paraId="683E8093" w14:textId="77777777" w:rsidTr="00205E82">
        <w:trPr>
          <w:trHeight w:val="285"/>
        </w:trPr>
        <w:tc>
          <w:tcPr>
            <w:tcW w:w="1728" w:type="dxa"/>
            <w:tcBorders>
              <w:top w:val="single" w:sz="4" w:space="0" w:color="auto"/>
              <w:left w:val="single" w:sz="4" w:space="0" w:color="auto"/>
              <w:bottom w:val="single" w:sz="4" w:space="0" w:color="auto"/>
              <w:right w:val="single" w:sz="4" w:space="0" w:color="auto"/>
            </w:tcBorders>
          </w:tcPr>
          <w:p w14:paraId="5DD76AB7" w14:textId="37483E0A" w:rsidR="008C7F7E" w:rsidRPr="00361E2B" w:rsidRDefault="008C7F7E"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3320</w:t>
            </w:r>
          </w:p>
        </w:tc>
        <w:tc>
          <w:tcPr>
            <w:tcW w:w="4050" w:type="dxa"/>
            <w:tcBorders>
              <w:top w:val="single" w:sz="4" w:space="0" w:color="auto"/>
              <w:left w:val="single" w:sz="4" w:space="0" w:color="auto"/>
              <w:bottom w:val="single" w:sz="4" w:space="0" w:color="auto"/>
              <w:right w:val="single" w:sz="4" w:space="0" w:color="auto"/>
            </w:tcBorders>
          </w:tcPr>
          <w:p w14:paraId="2C25D270" w14:textId="6980E9BC" w:rsidR="008C7F7E" w:rsidRPr="00361E2B" w:rsidRDefault="008C7F7E" w:rsidP="00361E2B">
            <w:pPr>
              <w:spacing w:before="40" w:after="0" w:line="240" w:lineRule="auto"/>
              <w:jc w:val="center"/>
              <w:rPr>
                <w:rFonts w:ascii="Trebuchet MS" w:hAnsi="Trebuchet MS" w:cs="Times New Roman"/>
                <w:sz w:val="20"/>
                <w:lang w:val="ro-RO"/>
              </w:rPr>
            </w:pPr>
            <w:r w:rsidRPr="00361E2B">
              <w:rPr>
                <w:rFonts w:ascii="Trebuchet MS" w:hAnsi="Trebuchet MS" w:cs="Times New Roman"/>
                <w:sz w:val="20"/>
                <w:lang w:val="ro-RO"/>
              </w:rPr>
              <w:t>Instalarea mașinilor și echipamentelor industriale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06D201" w14:textId="77777777" w:rsidR="008C7F7E" w:rsidRPr="00361E2B" w:rsidRDefault="008C7F7E" w:rsidP="00361E2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AB33680" w14:textId="77777777" w:rsidR="008C7F7E" w:rsidRPr="00361E2B" w:rsidRDefault="008C7F7E" w:rsidP="00361E2B">
            <w:pPr>
              <w:spacing w:after="0" w:line="240" w:lineRule="auto"/>
              <w:jc w:val="center"/>
              <w:rPr>
                <w:rFonts w:ascii="Trebuchet MS" w:eastAsia="Calibri" w:hAnsi="Trebuchet MS" w:cs="Times New Roman"/>
                <w:noProof/>
                <w:sz w:val="20"/>
                <w:lang w:val="ro-RO"/>
              </w:rPr>
            </w:pPr>
          </w:p>
        </w:tc>
      </w:tr>
    </w:tbl>
    <w:p w14:paraId="3A4520DD" w14:textId="77777777" w:rsidR="002F0D5D" w:rsidRPr="00361E2B" w:rsidRDefault="002F0D5D" w:rsidP="00361E2B">
      <w:pPr>
        <w:pStyle w:val="NoSpacing"/>
        <w:spacing w:line="360" w:lineRule="auto"/>
        <w:ind w:left="426"/>
        <w:jc w:val="both"/>
        <w:rPr>
          <w:rFonts w:ascii="Trebuchet MS" w:hAnsi="Trebuchet MS" w:cs="Times New Roman"/>
          <w:b/>
          <w:lang w:val="ro-RO"/>
        </w:rPr>
      </w:pPr>
    </w:p>
    <w:p w14:paraId="090A9E59" w14:textId="77777777" w:rsidR="00387951" w:rsidRPr="00361E2B" w:rsidRDefault="00387951" w:rsidP="00361E2B">
      <w:pPr>
        <w:pStyle w:val="NoSpacing"/>
        <w:numPr>
          <w:ilvl w:val="0"/>
          <w:numId w:val="9"/>
        </w:numPr>
        <w:spacing w:line="360" w:lineRule="auto"/>
        <w:ind w:left="426"/>
        <w:jc w:val="both"/>
        <w:rPr>
          <w:rFonts w:ascii="Trebuchet MS" w:hAnsi="Trebuchet MS" w:cs="Times New Roman"/>
          <w:b/>
          <w:lang w:val="ro-RO"/>
        </w:rPr>
      </w:pPr>
      <w:r w:rsidRPr="00361E2B">
        <w:rPr>
          <w:rFonts w:ascii="Trebuchet MS" w:hAnsi="Trebuchet MS" w:cs="Times New Roman"/>
          <w:b/>
          <w:lang w:val="ro-RO"/>
        </w:rPr>
        <w:t>Dotări (instalaţii, utilaje,mijloace de transport utilizate în activitate):</w:t>
      </w:r>
    </w:p>
    <w:p w14:paraId="31925553" w14:textId="437D6BA7" w:rsidR="0035102A" w:rsidRPr="00361E2B" w:rsidRDefault="0035102A" w:rsidP="00361E2B">
      <w:pPr>
        <w:tabs>
          <w:tab w:val="left" w:pos="935"/>
        </w:tabs>
        <w:spacing w:after="0" w:line="360" w:lineRule="auto"/>
        <w:jc w:val="both"/>
        <w:rPr>
          <w:rFonts w:ascii="Trebuchet MS" w:eastAsia="Times New Roman" w:hAnsi="Trebuchet MS" w:cs="Times New Roman"/>
          <w:lang w:val="ro-RO"/>
        </w:rPr>
      </w:pPr>
      <w:r w:rsidRPr="00361E2B">
        <w:rPr>
          <w:rFonts w:ascii="Trebuchet MS" w:eastAsia="Times New Roman" w:hAnsi="Trebuchet MS" w:cs="Times New Roman"/>
          <w:lang w:val="ro-RO"/>
        </w:rPr>
        <w:t xml:space="preserve">Activitatea se desfășoară </w:t>
      </w:r>
      <w:r w:rsidR="00602540" w:rsidRPr="00361E2B">
        <w:rPr>
          <w:rFonts w:ascii="Trebuchet MS" w:eastAsia="Times New Roman" w:hAnsi="Trebuchet MS" w:cs="Times New Roman"/>
          <w:lang w:val="ro-RO"/>
        </w:rPr>
        <w:t>într-o hală cu regim de înălțime P+E, din panouri sandwich pe fundație din beton, cu o suprafață utilă de 874,35 mp (parter-suprafață de 618,65 mp, iar etaj-suprafață de 255,70 mp), compartimentată astfel:</w:t>
      </w:r>
    </w:p>
    <w:p w14:paraId="0A966EB8" w14:textId="6A2ED462" w:rsidR="00602540" w:rsidRPr="00361E2B" w:rsidRDefault="00602540" w:rsidP="00361E2B">
      <w:pPr>
        <w:pStyle w:val="ListParagraph"/>
        <w:numPr>
          <w:ilvl w:val="0"/>
          <w:numId w:val="42"/>
        </w:numPr>
        <w:tabs>
          <w:tab w:val="left" w:pos="935"/>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hală de producție, suprafața de cca. 362,50 mp;</w:t>
      </w:r>
    </w:p>
    <w:p w14:paraId="27206B3F" w14:textId="110E8BD2" w:rsidR="00602540" w:rsidRPr="00361E2B" w:rsidRDefault="00602540" w:rsidP="00361E2B">
      <w:pPr>
        <w:pStyle w:val="ListParagraph"/>
        <w:numPr>
          <w:ilvl w:val="0"/>
          <w:numId w:val="42"/>
        </w:numPr>
        <w:tabs>
          <w:tab w:val="left" w:pos="935"/>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birouri (etaj și parter), suprafață de cca. 214,55 mp;</w:t>
      </w:r>
    </w:p>
    <w:p w14:paraId="3B439911" w14:textId="7E73210C" w:rsidR="00602540" w:rsidRPr="00361E2B" w:rsidRDefault="00602540" w:rsidP="00361E2B">
      <w:pPr>
        <w:pStyle w:val="ListParagraph"/>
        <w:numPr>
          <w:ilvl w:val="0"/>
          <w:numId w:val="42"/>
        </w:numPr>
        <w:tabs>
          <w:tab w:val="left" w:pos="935"/>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vestiare și sală de mese, suprafață de cca. 110,45 mp;</w:t>
      </w:r>
    </w:p>
    <w:p w14:paraId="23C8BEDD" w14:textId="146C1F70" w:rsidR="00602540" w:rsidRPr="00361E2B" w:rsidRDefault="00602540" w:rsidP="00361E2B">
      <w:pPr>
        <w:pStyle w:val="ListParagraph"/>
        <w:numPr>
          <w:ilvl w:val="0"/>
          <w:numId w:val="42"/>
        </w:numPr>
        <w:tabs>
          <w:tab w:val="left" w:pos="935"/>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spații de depozitare, suprafață de cca. 109,20 mp;</w:t>
      </w:r>
    </w:p>
    <w:p w14:paraId="5FC06FD4" w14:textId="77777777" w:rsidR="00602540" w:rsidRPr="00361E2B" w:rsidRDefault="00602540" w:rsidP="00361E2B">
      <w:pPr>
        <w:pStyle w:val="ListParagraph"/>
        <w:numPr>
          <w:ilvl w:val="0"/>
          <w:numId w:val="42"/>
        </w:numPr>
        <w:tabs>
          <w:tab w:val="left" w:pos="935"/>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grupuri sociale, suprafață de cca. 62,30 mp;</w:t>
      </w:r>
    </w:p>
    <w:p w14:paraId="6296FCAC" w14:textId="4EA73DD1" w:rsidR="00602540" w:rsidRPr="00361E2B" w:rsidRDefault="00602540" w:rsidP="00361E2B">
      <w:pPr>
        <w:pStyle w:val="ListParagraph"/>
        <w:numPr>
          <w:ilvl w:val="0"/>
          <w:numId w:val="42"/>
        </w:numPr>
        <w:tabs>
          <w:tab w:val="left" w:pos="935"/>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spațiu tehnic, suprafață de cca. 6,30 mp;</w:t>
      </w:r>
    </w:p>
    <w:p w14:paraId="12FEC0BD" w14:textId="04F66131" w:rsidR="00602540" w:rsidRPr="00361E2B" w:rsidRDefault="00602540" w:rsidP="00361E2B">
      <w:pPr>
        <w:pStyle w:val="ListParagraph"/>
        <w:numPr>
          <w:ilvl w:val="0"/>
          <w:numId w:val="42"/>
        </w:numPr>
        <w:tabs>
          <w:tab w:val="left" w:pos="935"/>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spațiu exterior de depozitare, suprafață de cca. 21,6 mp.</w:t>
      </w:r>
    </w:p>
    <w:p w14:paraId="3E59350E" w14:textId="67811B2E" w:rsidR="008E05FF" w:rsidRPr="00361E2B" w:rsidRDefault="001247D9" w:rsidP="00361E2B">
      <w:pPr>
        <w:tabs>
          <w:tab w:val="left" w:pos="935"/>
        </w:tabs>
        <w:spacing w:after="0" w:line="360" w:lineRule="auto"/>
        <w:jc w:val="both"/>
        <w:rPr>
          <w:rFonts w:ascii="Trebuchet MS" w:eastAsia="Times New Roman" w:hAnsi="Trebuchet MS" w:cs="Times New Roman"/>
          <w:lang w:val="ro-RO"/>
        </w:rPr>
      </w:pPr>
      <w:r w:rsidRPr="00361E2B">
        <w:rPr>
          <w:rFonts w:ascii="Trebuchet MS" w:eastAsia="Times New Roman" w:hAnsi="Trebuchet MS" w:cs="Times New Roman"/>
          <w:b/>
          <w:lang w:val="ro-RO"/>
        </w:rPr>
        <w:t>În activitate se utilizează</w:t>
      </w:r>
      <w:r w:rsidR="00E52C30" w:rsidRPr="00361E2B">
        <w:rPr>
          <w:rFonts w:ascii="Trebuchet MS" w:eastAsia="Times New Roman" w:hAnsi="Trebuchet MS" w:cs="Times New Roman"/>
          <w:lang w:val="ro-RO"/>
        </w:rPr>
        <w:t xml:space="preserve"> </w:t>
      </w:r>
      <w:r w:rsidRPr="00361E2B">
        <w:rPr>
          <w:rFonts w:ascii="Trebuchet MS" w:eastAsia="Times New Roman" w:hAnsi="Trebuchet MS" w:cs="Times New Roman"/>
          <w:lang w:val="ro-RO"/>
        </w:rPr>
        <w:t>următoarele utilaje și intalații</w:t>
      </w:r>
      <w:r w:rsidR="00E52C30" w:rsidRPr="00361E2B">
        <w:rPr>
          <w:rFonts w:ascii="Trebuchet MS" w:eastAsia="Times New Roman" w:hAnsi="Trebuchet MS" w:cs="Times New Roman"/>
          <w:lang w:val="ro-RO"/>
        </w:rPr>
        <w:t>:</w:t>
      </w:r>
    </w:p>
    <w:p w14:paraId="68035283" w14:textId="204B846D" w:rsidR="00BB5AA4" w:rsidRPr="00361E2B" w:rsidRDefault="00BB5AA4" w:rsidP="00361E2B">
      <w:pPr>
        <w:pStyle w:val="ListParagraph"/>
        <w:numPr>
          <w:ilvl w:val="0"/>
          <w:numId w:val="43"/>
        </w:numPr>
        <w:tabs>
          <w:tab w:val="left" w:pos="935"/>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1 mașină de debitat cu pânză și cu emulsie de răcire, prevăzută cu un rezervor de cca. 200 l în care este stocată emulsia, aceasta fiind recirculată în sistem închis (fiind completată la nevoie în urma procesului de evaporație);</w:t>
      </w:r>
    </w:p>
    <w:p w14:paraId="4DE14265" w14:textId="792EE517" w:rsidR="00847858"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lastRenderedPageBreak/>
        <w:t>1 mașină de debitat cu disc, care utilizează emulsie de răcire. Emulsia este stocată într-un rezervor de cca. 200 l în care este stocată emulsia, aceasta fiind recirculată în sistem închis (fiind completată la nevoie în urma procesului de evaporație);</w:t>
      </w:r>
    </w:p>
    <w:p w14:paraId="17178B6F" w14:textId="225CE075"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2 mașini de găurit cu coloană, cu emulsie de răcire. Emulsia este stocată într-un rezervor de cca. 200 l în care este stocată emulsia, aceasta fiind recirculată în sistem închis (fiind completată la nevoie în urma procesului de evaporație);</w:t>
      </w:r>
    </w:p>
    <w:p w14:paraId="601BBC32" w14:textId="6CE960CD"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1 compresor cu putere de 90 kW, care funcționează la o presiune de 9-10 bari și un volum de 50l;</w:t>
      </w:r>
    </w:p>
    <w:p w14:paraId="3A3401BC" w14:textId="4DC17BE5"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1 stivuitor cu gaz de 3,5 tone;</w:t>
      </w:r>
    </w:p>
    <w:p w14:paraId="12BAEC04" w14:textId="22F2A8BD"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1 transpalet electric cu sarcină normală de 1250 kg, înălțime de ridicare de cca. 3,6 m;</w:t>
      </w:r>
    </w:p>
    <w:p w14:paraId="52402224" w14:textId="131143B2"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1 mașină de debitat aluminiu cu disc;</w:t>
      </w:r>
    </w:p>
    <w:p w14:paraId="185ECC4F" w14:textId="1A464492"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1 fierăstrău cu bandă pentru metal;</w:t>
      </w:r>
    </w:p>
    <w:p w14:paraId="14C15A94" w14:textId="25B14BC0"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2 aparate exhaustare gaze de sudură cu un braț;</w:t>
      </w:r>
    </w:p>
    <w:p w14:paraId="1DB3D06E" w14:textId="50B964EE"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2 aparate de sudură, 2 mese de sudură, 2 prese manuale, 2 transpaleți manuali;</w:t>
      </w:r>
    </w:p>
    <w:p w14:paraId="7361E2C9" w14:textId="3F14A1B2"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1 macara portabilă cu sarcină normală de 2000 kg cu dimensiunile 5,5/5/2,25 m;</w:t>
      </w:r>
    </w:p>
    <w:p w14:paraId="04AE3844" w14:textId="4240B0DF"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2 bancuri de lucru;</w:t>
      </w:r>
    </w:p>
    <w:p w14:paraId="46CE4256" w14:textId="64C8899D"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unelte manuale specifice lăcătușeriei (surubelnițe, clești etc.);</w:t>
      </w:r>
    </w:p>
    <w:p w14:paraId="7C5425CC" w14:textId="5A9AF4B5" w:rsidR="00BB5AA4" w:rsidRPr="00361E2B" w:rsidRDefault="00BB5AA4" w:rsidP="00361E2B">
      <w:pPr>
        <w:pStyle w:val="ListParagraph"/>
        <w:numPr>
          <w:ilvl w:val="0"/>
          <w:numId w:val="43"/>
        </w:numPr>
        <w:tabs>
          <w:tab w:val="left" w:pos="426"/>
        </w:tabs>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8 panouri fotovoltaice cu o putere totală de 3 kW.</w:t>
      </w:r>
    </w:p>
    <w:p w14:paraId="2708614A" w14:textId="2961D183" w:rsidR="00847858" w:rsidRPr="00361E2B" w:rsidRDefault="00847858" w:rsidP="00361E2B">
      <w:pPr>
        <w:tabs>
          <w:tab w:val="left" w:pos="935"/>
        </w:tabs>
        <w:spacing w:after="0" w:line="360" w:lineRule="auto"/>
        <w:ind w:left="426"/>
        <w:jc w:val="both"/>
        <w:rPr>
          <w:rFonts w:ascii="Trebuchet MS" w:eastAsia="Times New Roman" w:hAnsi="Trebuchet MS" w:cs="Times New Roman"/>
          <w:lang w:val="ro-RO"/>
        </w:rPr>
      </w:pPr>
    </w:p>
    <w:p w14:paraId="4CCBBE77" w14:textId="77777777" w:rsidR="0011207A" w:rsidRPr="00361E2B" w:rsidRDefault="0055084E" w:rsidP="00361E2B">
      <w:pPr>
        <w:pStyle w:val="ListParagraph"/>
        <w:numPr>
          <w:ilvl w:val="0"/>
          <w:numId w:val="9"/>
        </w:numPr>
        <w:spacing w:after="0" w:line="360" w:lineRule="auto"/>
        <w:ind w:left="426"/>
        <w:jc w:val="both"/>
        <w:rPr>
          <w:rFonts w:ascii="Trebuchet MS" w:hAnsi="Trebuchet MS" w:cs="Times New Roman"/>
          <w:b/>
          <w:color w:val="000000" w:themeColor="text1"/>
          <w:lang w:val="ro-RO"/>
        </w:rPr>
      </w:pPr>
      <w:r w:rsidRPr="00361E2B">
        <w:rPr>
          <w:rFonts w:ascii="Trebuchet MS" w:eastAsia="Times New Roman" w:hAnsi="Trebuchet MS" w:cs="Times New Roman"/>
          <w:b/>
          <w:bCs/>
          <w:color w:val="000000" w:themeColor="text1"/>
          <w:lang w:val="ro-RO" w:eastAsia="ro-RO"/>
        </w:rPr>
        <w:t>Materiile prime, auxiliare, combustibilii și ambalajele folosite – mod de ambalare, mod de depozitare, cantități</w:t>
      </w:r>
      <w:r w:rsidRPr="00361E2B">
        <w:rPr>
          <w:rFonts w:ascii="Trebuchet MS" w:hAnsi="Trebuchet MS" w:cs="Times New Roman"/>
          <w:b/>
          <w:color w:val="000000" w:themeColor="text1"/>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2"/>
        <w:gridCol w:w="1561"/>
        <w:gridCol w:w="568"/>
        <w:gridCol w:w="850"/>
        <w:gridCol w:w="1842"/>
        <w:gridCol w:w="1246"/>
        <w:gridCol w:w="1327"/>
      </w:tblGrid>
      <w:tr w:rsidR="00A96765" w:rsidRPr="00361E2B" w14:paraId="13F0B6B4" w14:textId="77777777" w:rsidTr="008E6BD3">
        <w:trPr>
          <w:cantSplit/>
          <w:trHeight w:val="922"/>
          <w:jc w:val="center"/>
        </w:trPr>
        <w:tc>
          <w:tcPr>
            <w:tcW w:w="1171" w:type="pct"/>
            <w:shd w:val="clear" w:color="auto" w:fill="BFBFBF" w:themeFill="background1" w:themeFillShade="BF"/>
            <w:vAlign w:val="center"/>
          </w:tcPr>
          <w:p w14:paraId="3F56B37F"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Denumire</w:t>
            </w:r>
          </w:p>
        </w:tc>
        <w:tc>
          <w:tcPr>
            <w:tcW w:w="808" w:type="pct"/>
            <w:shd w:val="clear" w:color="auto" w:fill="C0C0C0"/>
            <w:vAlign w:val="center"/>
          </w:tcPr>
          <w:p w14:paraId="7C30E7EC"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Încadrare</w:t>
            </w:r>
          </w:p>
        </w:tc>
        <w:tc>
          <w:tcPr>
            <w:tcW w:w="294" w:type="pct"/>
            <w:shd w:val="clear" w:color="auto" w:fill="C0C0C0"/>
            <w:textDirection w:val="btLr"/>
            <w:vAlign w:val="center"/>
          </w:tcPr>
          <w:p w14:paraId="7B3E524D"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Cantitate</w:t>
            </w:r>
          </w:p>
        </w:tc>
        <w:tc>
          <w:tcPr>
            <w:tcW w:w="440" w:type="pct"/>
            <w:shd w:val="clear" w:color="auto" w:fill="C0C0C0"/>
            <w:vAlign w:val="center"/>
          </w:tcPr>
          <w:p w14:paraId="20E840B2"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UM</w:t>
            </w:r>
          </w:p>
        </w:tc>
        <w:tc>
          <w:tcPr>
            <w:tcW w:w="954" w:type="pct"/>
            <w:shd w:val="clear" w:color="auto" w:fill="C0C0C0"/>
            <w:vAlign w:val="center"/>
          </w:tcPr>
          <w:p w14:paraId="0906B5B9"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Destinație/Utilizare</w:t>
            </w:r>
          </w:p>
        </w:tc>
        <w:tc>
          <w:tcPr>
            <w:tcW w:w="645" w:type="pct"/>
            <w:shd w:val="clear" w:color="auto" w:fill="C0C0C0"/>
            <w:vAlign w:val="center"/>
          </w:tcPr>
          <w:p w14:paraId="61763181"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Mod de depozitare</w:t>
            </w:r>
          </w:p>
        </w:tc>
        <w:tc>
          <w:tcPr>
            <w:tcW w:w="687" w:type="pct"/>
            <w:shd w:val="clear" w:color="auto" w:fill="C0C0C0"/>
            <w:vAlign w:val="center"/>
          </w:tcPr>
          <w:p w14:paraId="0E55FDA7"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Periculozitate</w:t>
            </w:r>
          </w:p>
        </w:tc>
      </w:tr>
      <w:tr w:rsidR="00A96765" w:rsidRPr="00361E2B" w14:paraId="0B9BDFEE" w14:textId="77777777" w:rsidTr="008E6BD3">
        <w:trPr>
          <w:trHeight w:val="139"/>
          <w:jc w:val="center"/>
        </w:trPr>
        <w:tc>
          <w:tcPr>
            <w:tcW w:w="1171" w:type="pct"/>
            <w:shd w:val="clear" w:color="auto" w:fill="auto"/>
          </w:tcPr>
          <w:p w14:paraId="149DD25D" w14:textId="5D783DCD" w:rsidR="00336E2F"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Oțel (bară, profile)</w:t>
            </w:r>
          </w:p>
        </w:tc>
        <w:tc>
          <w:tcPr>
            <w:tcW w:w="808" w:type="pct"/>
            <w:shd w:val="clear" w:color="auto" w:fill="auto"/>
          </w:tcPr>
          <w:p w14:paraId="059BEB64" w14:textId="2799876B" w:rsidR="00336E2F"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Materie primă</w:t>
            </w:r>
          </w:p>
        </w:tc>
        <w:tc>
          <w:tcPr>
            <w:tcW w:w="294" w:type="pct"/>
            <w:shd w:val="clear" w:color="auto" w:fill="auto"/>
          </w:tcPr>
          <w:p w14:paraId="49A2183F" w14:textId="72FA1BDD" w:rsidR="00336E2F"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5000</w:t>
            </w:r>
          </w:p>
        </w:tc>
        <w:tc>
          <w:tcPr>
            <w:tcW w:w="440" w:type="pct"/>
            <w:shd w:val="clear" w:color="auto" w:fill="auto"/>
          </w:tcPr>
          <w:p w14:paraId="6A88F636" w14:textId="12423052" w:rsidR="00336E2F"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kg/lună</w:t>
            </w:r>
          </w:p>
        </w:tc>
        <w:tc>
          <w:tcPr>
            <w:tcW w:w="954" w:type="pct"/>
            <w:shd w:val="clear" w:color="auto" w:fill="auto"/>
          </w:tcPr>
          <w:p w14:paraId="235A60D7" w14:textId="0D8C53CD" w:rsidR="00336E2F"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Producție - proces tehnologic</w:t>
            </w:r>
          </w:p>
        </w:tc>
        <w:tc>
          <w:tcPr>
            <w:tcW w:w="645" w:type="pct"/>
            <w:shd w:val="clear" w:color="auto" w:fill="auto"/>
          </w:tcPr>
          <w:p w14:paraId="5D41EF2C" w14:textId="45E1AED7" w:rsidR="00336E2F"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În loc special amenajat</w:t>
            </w:r>
          </w:p>
        </w:tc>
        <w:tc>
          <w:tcPr>
            <w:tcW w:w="687" w:type="pct"/>
          </w:tcPr>
          <w:p w14:paraId="4581475F" w14:textId="04BB5AAE" w:rsidR="00336E2F" w:rsidRPr="00361E2B" w:rsidRDefault="00661A31" w:rsidP="00361E2B">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N</w:t>
            </w:r>
          </w:p>
        </w:tc>
      </w:tr>
      <w:tr w:rsidR="00A96765" w:rsidRPr="00361E2B" w14:paraId="4168E5AE" w14:textId="77777777" w:rsidTr="008E6BD3">
        <w:trPr>
          <w:trHeight w:val="20"/>
          <w:jc w:val="center"/>
        </w:trPr>
        <w:tc>
          <w:tcPr>
            <w:tcW w:w="1171" w:type="pct"/>
            <w:shd w:val="clear" w:color="auto" w:fill="auto"/>
          </w:tcPr>
          <w:p w14:paraId="75EA6DD2" w14:textId="0232A28A"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Aluminiu</w:t>
            </w:r>
          </w:p>
        </w:tc>
        <w:tc>
          <w:tcPr>
            <w:tcW w:w="808" w:type="pct"/>
            <w:shd w:val="clear" w:color="auto" w:fill="auto"/>
          </w:tcPr>
          <w:p w14:paraId="3D84129E" w14:textId="040F4732"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Materie primă</w:t>
            </w:r>
          </w:p>
        </w:tc>
        <w:tc>
          <w:tcPr>
            <w:tcW w:w="294" w:type="pct"/>
            <w:shd w:val="clear" w:color="auto" w:fill="auto"/>
          </w:tcPr>
          <w:p w14:paraId="0ECAFEA9" w14:textId="7D28DB10"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2000</w:t>
            </w:r>
          </w:p>
        </w:tc>
        <w:tc>
          <w:tcPr>
            <w:tcW w:w="440" w:type="pct"/>
            <w:shd w:val="clear" w:color="auto" w:fill="auto"/>
          </w:tcPr>
          <w:p w14:paraId="1C9842E8" w14:textId="4A7DBD3A"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kg/lună</w:t>
            </w:r>
          </w:p>
        </w:tc>
        <w:tc>
          <w:tcPr>
            <w:tcW w:w="954" w:type="pct"/>
            <w:shd w:val="clear" w:color="auto" w:fill="auto"/>
          </w:tcPr>
          <w:p w14:paraId="184B89E3" w14:textId="2E47F93D"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Producție - proces tehnologic</w:t>
            </w:r>
          </w:p>
        </w:tc>
        <w:tc>
          <w:tcPr>
            <w:tcW w:w="645" w:type="pct"/>
            <w:shd w:val="clear" w:color="auto" w:fill="auto"/>
          </w:tcPr>
          <w:p w14:paraId="24F58782" w14:textId="73992353"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În loc special amenajat</w:t>
            </w:r>
          </w:p>
        </w:tc>
        <w:tc>
          <w:tcPr>
            <w:tcW w:w="687" w:type="pct"/>
          </w:tcPr>
          <w:p w14:paraId="7A5C48FC" w14:textId="7CD6D852"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N</w:t>
            </w:r>
          </w:p>
        </w:tc>
      </w:tr>
      <w:tr w:rsidR="00A96765" w:rsidRPr="00361E2B" w14:paraId="3F383249" w14:textId="77777777" w:rsidTr="008E6BD3">
        <w:trPr>
          <w:trHeight w:val="20"/>
          <w:jc w:val="center"/>
        </w:trPr>
        <w:tc>
          <w:tcPr>
            <w:tcW w:w="1171" w:type="pct"/>
            <w:shd w:val="clear" w:color="auto" w:fill="auto"/>
          </w:tcPr>
          <w:p w14:paraId="7040210B" w14:textId="2CE81A3D"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Inox (bară, placă)</w:t>
            </w:r>
          </w:p>
        </w:tc>
        <w:tc>
          <w:tcPr>
            <w:tcW w:w="808" w:type="pct"/>
            <w:shd w:val="clear" w:color="auto" w:fill="auto"/>
          </w:tcPr>
          <w:p w14:paraId="6740A538" w14:textId="302CC761"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Materie primă</w:t>
            </w:r>
          </w:p>
        </w:tc>
        <w:tc>
          <w:tcPr>
            <w:tcW w:w="294" w:type="pct"/>
            <w:shd w:val="clear" w:color="auto" w:fill="auto"/>
          </w:tcPr>
          <w:p w14:paraId="360F49DC" w14:textId="24010566"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rPr>
              <w:t>500</w:t>
            </w:r>
          </w:p>
        </w:tc>
        <w:tc>
          <w:tcPr>
            <w:tcW w:w="440" w:type="pct"/>
            <w:shd w:val="clear" w:color="auto" w:fill="auto"/>
          </w:tcPr>
          <w:p w14:paraId="039141B6" w14:textId="3EDF3167"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kg/lună</w:t>
            </w:r>
          </w:p>
        </w:tc>
        <w:tc>
          <w:tcPr>
            <w:tcW w:w="954" w:type="pct"/>
            <w:shd w:val="clear" w:color="auto" w:fill="auto"/>
          </w:tcPr>
          <w:p w14:paraId="76928CD9" w14:textId="1A315841"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Producție - proces tehnologic</w:t>
            </w:r>
          </w:p>
        </w:tc>
        <w:tc>
          <w:tcPr>
            <w:tcW w:w="645" w:type="pct"/>
            <w:shd w:val="clear" w:color="auto" w:fill="auto"/>
          </w:tcPr>
          <w:p w14:paraId="6F3267B3" w14:textId="54ED2E19"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În loc special amenajat</w:t>
            </w:r>
          </w:p>
        </w:tc>
        <w:tc>
          <w:tcPr>
            <w:tcW w:w="687" w:type="pct"/>
          </w:tcPr>
          <w:p w14:paraId="7BC13C6E" w14:textId="6860297A"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N</w:t>
            </w:r>
          </w:p>
        </w:tc>
      </w:tr>
      <w:tr w:rsidR="00A96765" w:rsidRPr="00361E2B" w14:paraId="5B0726DE" w14:textId="77777777" w:rsidTr="008E6BD3">
        <w:trPr>
          <w:trHeight w:val="20"/>
          <w:jc w:val="center"/>
        </w:trPr>
        <w:tc>
          <w:tcPr>
            <w:tcW w:w="1171" w:type="pct"/>
            <w:shd w:val="clear" w:color="auto" w:fill="auto"/>
          </w:tcPr>
          <w:p w14:paraId="69EDEAC4" w14:textId="35AC7F43"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Plastic (bară, profile)</w:t>
            </w:r>
          </w:p>
        </w:tc>
        <w:tc>
          <w:tcPr>
            <w:tcW w:w="808" w:type="pct"/>
            <w:shd w:val="clear" w:color="auto" w:fill="auto"/>
          </w:tcPr>
          <w:p w14:paraId="67544FA5" w14:textId="610C4DB8"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Materie primă</w:t>
            </w:r>
          </w:p>
        </w:tc>
        <w:tc>
          <w:tcPr>
            <w:tcW w:w="294" w:type="pct"/>
            <w:shd w:val="clear" w:color="auto" w:fill="auto"/>
          </w:tcPr>
          <w:p w14:paraId="2880631B" w14:textId="18F5991B"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rPr>
              <w:t>300</w:t>
            </w:r>
          </w:p>
        </w:tc>
        <w:tc>
          <w:tcPr>
            <w:tcW w:w="440" w:type="pct"/>
            <w:shd w:val="clear" w:color="auto" w:fill="auto"/>
          </w:tcPr>
          <w:p w14:paraId="6066C771" w14:textId="7ED0BC9C"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kg/lună</w:t>
            </w:r>
          </w:p>
        </w:tc>
        <w:tc>
          <w:tcPr>
            <w:tcW w:w="954" w:type="pct"/>
            <w:shd w:val="clear" w:color="auto" w:fill="auto"/>
          </w:tcPr>
          <w:p w14:paraId="61FE2293" w14:textId="721366D7"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Producție - proces tehnologic</w:t>
            </w:r>
          </w:p>
        </w:tc>
        <w:tc>
          <w:tcPr>
            <w:tcW w:w="645" w:type="pct"/>
            <w:shd w:val="clear" w:color="auto" w:fill="auto"/>
          </w:tcPr>
          <w:p w14:paraId="6D814A26" w14:textId="2A0E542B"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În loc special amenajat</w:t>
            </w:r>
          </w:p>
        </w:tc>
        <w:tc>
          <w:tcPr>
            <w:tcW w:w="687" w:type="pct"/>
          </w:tcPr>
          <w:p w14:paraId="14069176" w14:textId="5C873B05"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N</w:t>
            </w:r>
          </w:p>
        </w:tc>
      </w:tr>
      <w:tr w:rsidR="00A96765" w:rsidRPr="00361E2B" w14:paraId="1285863B" w14:textId="77777777" w:rsidTr="008E6BD3">
        <w:trPr>
          <w:trHeight w:val="20"/>
          <w:jc w:val="center"/>
        </w:trPr>
        <w:tc>
          <w:tcPr>
            <w:tcW w:w="1171" w:type="pct"/>
            <w:shd w:val="clear" w:color="auto" w:fill="auto"/>
          </w:tcPr>
          <w:p w14:paraId="3C6B0C08" w14:textId="56582787"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Piese prelucrate Al</w:t>
            </w:r>
          </w:p>
        </w:tc>
        <w:tc>
          <w:tcPr>
            <w:tcW w:w="808" w:type="pct"/>
            <w:shd w:val="clear" w:color="auto" w:fill="auto"/>
          </w:tcPr>
          <w:p w14:paraId="71B972A2" w14:textId="12137D55"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Materie</w:t>
            </w:r>
            <w:proofErr w:type="spellEnd"/>
            <w:r w:rsidRPr="00361E2B">
              <w:rPr>
                <w:rFonts w:ascii="Trebuchet MS" w:hAnsi="Trebuchet MS" w:cs="Times New Roman"/>
                <w:sz w:val="20"/>
              </w:rPr>
              <w:t xml:space="preserve"> </w:t>
            </w:r>
            <w:proofErr w:type="spellStart"/>
            <w:r w:rsidRPr="00361E2B">
              <w:rPr>
                <w:rFonts w:ascii="Trebuchet MS" w:hAnsi="Trebuchet MS" w:cs="Times New Roman"/>
                <w:sz w:val="20"/>
              </w:rPr>
              <w:t>auxiliară</w:t>
            </w:r>
            <w:proofErr w:type="spellEnd"/>
          </w:p>
        </w:tc>
        <w:tc>
          <w:tcPr>
            <w:tcW w:w="294" w:type="pct"/>
            <w:shd w:val="clear" w:color="auto" w:fill="auto"/>
          </w:tcPr>
          <w:p w14:paraId="726FA7FC" w14:textId="30DF58D0"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100</w:t>
            </w:r>
          </w:p>
        </w:tc>
        <w:tc>
          <w:tcPr>
            <w:tcW w:w="440" w:type="pct"/>
            <w:shd w:val="clear" w:color="auto" w:fill="auto"/>
          </w:tcPr>
          <w:p w14:paraId="408C678E" w14:textId="2B1614D1"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kg/lună</w:t>
            </w:r>
          </w:p>
        </w:tc>
        <w:tc>
          <w:tcPr>
            <w:tcW w:w="954" w:type="pct"/>
            <w:shd w:val="clear" w:color="auto" w:fill="auto"/>
          </w:tcPr>
          <w:p w14:paraId="656D99E9" w14:textId="6D5D2CE8"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Producție - proces tehnologic</w:t>
            </w:r>
          </w:p>
        </w:tc>
        <w:tc>
          <w:tcPr>
            <w:tcW w:w="645" w:type="pct"/>
            <w:shd w:val="clear" w:color="auto" w:fill="auto"/>
          </w:tcPr>
          <w:p w14:paraId="38B66BFE" w14:textId="02BFBC5C"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În loc special amenajat</w:t>
            </w:r>
          </w:p>
        </w:tc>
        <w:tc>
          <w:tcPr>
            <w:tcW w:w="687" w:type="pct"/>
          </w:tcPr>
          <w:p w14:paraId="4959BBC6" w14:textId="5E591C34"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N</w:t>
            </w:r>
          </w:p>
        </w:tc>
      </w:tr>
      <w:tr w:rsidR="00A96765" w:rsidRPr="00361E2B" w14:paraId="3CCFFD1B" w14:textId="77777777" w:rsidTr="008E6BD3">
        <w:trPr>
          <w:trHeight w:val="127"/>
          <w:jc w:val="center"/>
        </w:trPr>
        <w:tc>
          <w:tcPr>
            <w:tcW w:w="1171" w:type="pct"/>
            <w:shd w:val="clear" w:color="auto" w:fill="auto"/>
          </w:tcPr>
          <w:p w14:paraId="277B3D1B" w14:textId="51696E3F"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Piese prelucrate oțel</w:t>
            </w:r>
          </w:p>
        </w:tc>
        <w:tc>
          <w:tcPr>
            <w:tcW w:w="808" w:type="pct"/>
            <w:shd w:val="clear" w:color="auto" w:fill="auto"/>
          </w:tcPr>
          <w:p w14:paraId="3DE40D13" w14:textId="5F0D481D"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Materie</w:t>
            </w:r>
            <w:proofErr w:type="spellEnd"/>
            <w:r w:rsidRPr="00361E2B">
              <w:rPr>
                <w:rFonts w:ascii="Trebuchet MS" w:hAnsi="Trebuchet MS" w:cs="Times New Roman"/>
                <w:sz w:val="20"/>
              </w:rPr>
              <w:t xml:space="preserve"> </w:t>
            </w:r>
            <w:proofErr w:type="spellStart"/>
            <w:r w:rsidRPr="00361E2B">
              <w:rPr>
                <w:rFonts w:ascii="Trebuchet MS" w:hAnsi="Trebuchet MS" w:cs="Times New Roman"/>
                <w:sz w:val="20"/>
              </w:rPr>
              <w:t>auxiliară</w:t>
            </w:r>
            <w:proofErr w:type="spellEnd"/>
          </w:p>
        </w:tc>
        <w:tc>
          <w:tcPr>
            <w:tcW w:w="294" w:type="pct"/>
            <w:shd w:val="clear" w:color="auto" w:fill="auto"/>
          </w:tcPr>
          <w:p w14:paraId="70D66AB1" w14:textId="54D3C4E5"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500</w:t>
            </w:r>
          </w:p>
        </w:tc>
        <w:tc>
          <w:tcPr>
            <w:tcW w:w="440" w:type="pct"/>
            <w:shd w:val="clear" w:color="auto" w:fill="auto"/>
          </w:tcPr>
          <w:p w14:paraId="6CC7EB81" w14:textId="55E05EAD"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kg/lună</w:t>
            </w:r>
          </w:p>
        </w:tc>
        <w:tc>
          <w:tcPr>
            <w:tcW w:w="954" w:type="pct"/>
            <w:shd w:val="clear" w:color="auto" w:fill="auto"/>
          </w:tcPr>
          <w:p w14:paraId="4CA2A095" w14:textId="2A90A237"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Producție - proces tehnologic</w:t>
            </w:r>
          </w:p>
        </w:tc>
        <w:tc>
          <w:tcPr>
            <w:tcW w:w="645" w:type="pct"/>
            <w:shd w:val="clear" w:color="auto" w:fill="auto"/>
          </w:tcPr>
          <w:p w14:paraId="15F7638D" w14:textId="10A9B485"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În loc special amenajat</w:t>
            </w:r>
          </w:p>
        </w:tc>
        <w:tc>
          <w:tcPr>
            <w:tcW w:w="687" w:type="pct"/>
          </w:tcPr>
          <w:p w14:paraId="4EB2CF85" w14:textId="4390A862"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N</w:t>
            </w:r>
          </w:p>
        </w:tc>
      </w:tr>
      <w:tr w:rsidR="00A96765" w:rsidRPr="00361E2B" w14:paraId="585A7E10" w14:textId="77777777" w:rsidTr="008E6BD3">
        <w:trPr>
          <w:trHeight w:val="174"/>
          <w:jc w:val="center"/>
        </w:trPr>
        <w:tc>
          <w:tcPr>
            <w:tcW w:w="1171" w:type="pct"/>
            <w:shd w:val="clear" w:color="auto" w:fill="auto"/>
          </w:tcPr>
          <w:p w14:paraId="122DBBD8" w14:textId="63031456"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Butelie de stargon</w:t>
            </w:r>
          </w:p>
        </w:tc>
        <w:tc>
          <w:tcPr>
            <w:tcW w:w="808" w:type="pct"/>
            <w:shd w:val="clear" w:color="auto" w:fill="auto"/>
          </w:tcPr>
          <w:p w14:paraId="7F8C086F" w14:textId="6E0AFDAF"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Materie</w:t>
            </w:r>
            <w:proofErr w:type="spellEnd"/>
            <w:r w:rsidRPr="00361E2B">
              <w:rPr>
                <w:rFonts w:ascii="Trebuchet MS" w:hAnsi="Trebuchet MS" w:cs="Times New Roman"/>
                <w:sz w:val="20"/>
              </w:rPr>
              <w:t xml:space="preserve"> </w:t>
            </w:r>
            <w:proofErr w:type="spellStart"/>
            <w:r w:rsidRPr="00361E2B">
              <w:rPr>
                <w:rFonts w:ascii="Trebuchet MS" w:hAnsi="Trebuchet MS" w:cs="Times New Roman"/>
                <w:sz w:val="20"/>
              </w:rPr>
              <w:t>auxiliară</w:t>
            </w:r>
            <w:proofErr w:type="spellEnd"/>
          </w:p>
        </w:tc>
        <w:tc>
          <w:tcPr>
            <w:tcW w:w="294" w:type="pct"/>
            <w:shd w:val="clear" w:color="auto" w:fill="auto"/>
          </w:tcPr>
          <w:p w14:paraId="3A2C88A7" w14:textId="39205EE6"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2</w:t>
            </w:r>
          </w:p>
        </w:tc>
        <w:tc>
          <w:tcPr>
            <w:tcW w:w="440" w:type="pct"/>
            <w:shd w:val="clear" w:color="auto" w:fill="auto"/>
          </w:tcPr>
          <w:p w14:paraId="59835219" w14:textId="3A983D89"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rPr>
              <w:t>tub/</w:t>
            </w:r>
            <w:proofErr w:type="spellStart"/>
            <w:r w:rsidRPr="00361E2B">
              <w:rPr>
                <w:rFonts w:ascii="Trebuchet MS" w:hAnsi="Trebuchet MS" w:cs="Times New Roman"/>
                <w:sz w:val="20"/>
              </w:rPr>
              <w:t>lună</w:t>
            </w:r>
            <w:proofErr w:type="spellEnd"/>
          </w:p>
        </w:tc>
        <w:tc>
          <w:tcPr>
            <w:tcW w:w="954" w:type="pct"/>
            <w:shd w:val="clear" w:color="auto" w:fill="auto"/>
          </w:tcPr>
          <w:p w14:paraId="1DF16459" w14:textId="461C7039"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Producție - sudură</w:t>
            </w:r>
          </w:p>
        </w:tc>
        <w:tc>
          <w:tcPr>
            <w:tcW w:w="645" w:type="pct"/>
            <w:shd w:val="clear" w:color="auto" w:fill="auto"/>
          </w:tcPr>
          <w:p w14:paraId="50A366F3" w14:textId="597F1467"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În loc special amenajat</w:t>
            </w:r>
          </w:p>
        </w:tc>
        <w:tc>
          <w:tcPr>
            <w:tcW w:w="687" w:type="pct"/>
          </w:tcPr>
          <w:p w14:paraId="27B15018" w14:textId="7D0FA840"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P</w:t>
            </w:r>
          </w:p>
        </w:tc>
      </w:tr>
      <w:tr w:rsidR="00A96765" w:rsidRPr="00361E2B" w14:paraId="5C10AC7D" w14:textId="77777777" w:rsidTr="008E6BD3">
        <w:trPr>
          <w:trHeight w:val="20"/>
          <w:jc w:val="center"/>
        </w:trPr>
        <w:tc>
          <w:tcPr>
            <w:tcW w:w="1171" w:type="pct"/>
            <w:shd w:val="clear" w:color="auto" w:fill="auto"/>
          </w:tcPr>
          <w:p w14:paraId="22A30162" w14:textId="7924D411"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Bandă polipropilenă</w:t>
            </w:r>
          </w:p>
        </w:tc>
        <w:tc>
          <w:tcPr>
            <w:tcW w:w="808" w:type="pct"/>
            <w:shd w:val="clear" w:color="auto" w:fill="auto"/>
          </w:tcPr>
          <w:p w14:paraId="6278D0B6" w14:textId="4E522996"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Ambalaj</w:t>
            </w:r>
            <w:proofErr w:type="spellEnd"/>
          </w:p>
        </w:tc>
        <w:tc>
          <w:tcPr>
            <w:tcW w:w="294" w:type="pct"/>
            <w:shd w:val="clear" w:color="auto" w:fill="auto"/>
          </w:tcPr>
          <w:p w14:paraId="4FEBB43A" w14:textId="00A359BE"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2</w:t>
            </w:r>
          </w:p>
        </w:tc>
        <w:tc>
          <w:tcPr>
            <w:tcW w:w="440" w:type="pct"/>
            <w:shd w:val="clear" w:color="auto" w:fill="auto"/>
          </w:tcPr>
          <w:p w14:paraId="206DF44E" w14:textId="50716C2F"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kg/lună</w:t>
            </w:r>
          </w:p>
        </w:tc>
        <w:tc>
          <w:tcPr>
            <w:tcW w:w="954" w:type="pct"/>
            <w:shd w:val="clear" w:color="auto" w:fill="auto"/>
          </w:tcPr>
          <w:p w14:paraId="35422902" w14:textId="4B05D51C"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Ambalare</w:t>
            </w:r>
          </w:p>
        </w:tc>
        <w:tc>
          <w:tcPr>
            <w:tcW w:w="645" w:type="pct"/>
            <w:shd w:val="clear" w:color="auto" w:fill="auto"/>
          </w:tcPr>
          <w:p w14:paraId="462BEEF1" w14:textId="23BFD2A9"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Depozit</w:t>
            </w:r>
            <w:proofErr w:type="spellEnd"/>
          </w:p>
        </w:tc>
        <w:tc>
          <w:tcPr>
            <w:tcW w:w="687" w:type="pct"/>
          </w:tcPr>
          <w:p w14:paraId="1E7A7CC1" w14:textId="2AF5A046"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N</w:t>
            </w:r>
          </w:p>
        </w:tc>
      </w:tr>
      <w:tr w:rsidR="00A96765" w:rsidRPr="00361E2B" w14:paraId="7A27DBF6" w14:textId="77777777" w:rsidTr="008E6BD3">
        <w:trPr>
          <w:trHeight w:val="20"/>
          <w:jc w:val="center"/>
        </w:trPr>
        <w:tc>
          <w:tcPr>
            <w:tcW w:w="1171" w:type="pct"/>
            <w:shd w:val="clear" w:color="auto" w:fill="auto"/>
          </w:tcPr>
          <w:p w14:paraId="06B60FFB" w14:textId="7EE27647"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Plastic - folie strech</w:t>
            </w:r>
          </w:p>
        </w:tc>
        <w:tc>
          <w:tcPr>
            <w:tcW w:w="808" w:type="pct"/>
            <w:shd w:val="clear" w:color="auto" w:fill="auto"/>
          </w:tcPr>
          <w:p w14:paraId="118FB820" w14:textId="473B14DF"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Ambalaj</w:t>
            </w:r>
            <w:proofErr w:type="spellEnd"/>
          </w:p>
        </w:tc>
        <w:tc>
          <w:tcPr>
            <w:tcW w:w="294" w:type="pct"/>
            <w:shd w:val="clear" w:color="auto" w:fill="auto"/>
          </w:tcPr>
          <w:p w14:paraId="51974FFB" w14:textId="747C06CC" w:rsidR="00A96765" w:rsidRPr="00361E2B" w:rsidRDefault="008E6BD3" w:rsidP="00361E2B">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3</w:t>
            </w:r>
            <w:r w:rsidR="00A96765" w:rsidRPr="00361E2B">
              <w:rPr>
                <w:rFonts w:ascii="Trebuchet MS" w:hAnsi="Trebuchet MS" w:cs="Times New Roman"/>
                <w:sz w:val="20"/>
                <w:lang w:val="ro-RO" w:eastAsia="ro-RO"/>
              </w:rPr>
              <w:t>5</w:t>
            </w:r>
          </w:p>
        </w:tc>
        <w:tc>
          <w:tcPr>
            <w:tcW w:w="440" w:type="pct"/>
            <w:shd w:val="clear" w:color="auto" w:fill="auto"/>
          </w:tcPr>
          <w:p w14:paraId="34E43E67" w14:textId="68F9EBDA"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kg/lună</w:t>
            </w:r>
          </w:p>
        </w:tc>
        <w:tc>
          <w:tcPr>
            <w:tcW w:w="954" w:type="pct"/>
            <w:shd w:val="clear" w:color="auto" w:fill="auto"/>
          </w:tcPr>
          <w:p w14:paraId="333AD6AD" w14:textId="65B7FA2E"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Ambalare</w:t>
            </w:r>
          </w:p>
        </w:tc>
        <w:tc>
          <w:tcPr>
            <w:tcW w:w="645" w:type="pct"/>
            <w:shd w:val="clear" w:color="auto" w:fill="auto"/>
          </w:tcPr>
          <w:p w14:paraId="734A7BD8" w14:textId="110167BA" w:rsidR="00A96765" w:rsidRPr="00361E2B" w:rsidRDefault="00A96765" w:rsidP="00361E2B">
            <w:pPr>
              <w:spacing w:after="0" w:line="240" w:lineRule="auto"/>
              <w:jc w:val="center"/>
              <w:rPr>
                <w:rFonts w:ascii="Trebuchet MS" w:hAnsi="Trebuchet MS" w:cs="Times New Roman"/>
                <w:sz w:val="20"/>
                <w:lang w:val="ro-RO" w:eastAsia="ro-RO"/>
              </w:rPr>
            </w:pPr>
            <w:proofErr w:type="spellStart"/>
            <w:r w:rsidRPr="00361E2B">
              <w:rPr>
                <w:rFonts w:ascii="Trebuchet MS" w:hAnsi="Trebuchet MS" w:cs="Times New Roman"/>
                <w:sz w:val="20"/>
              </w:rPr>
              <w:t>Depozit</w:t>
            </w:r>
            <w:proofErr w:type="spellEnd"/>
          </w:p>
        </w:tc>
        <w:tc>
          <w:tcPr>
            <w:tcW w:w="687" w:type="pct"/>
          </w:tcPr>
          <w:p w14:paraId="0B7DF4E0" w14:textId="5094A9D0"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N</w:t>
            </w:r>
          </w:p>
        </w:tc>
      </w:tr>
      <w:tr w:rsidR="00A96765" w:rsidRPr="00361E2B" w14:paraId="40A66E86" w14:textId="77777777" w:rsidTr="008E6BD3">
        <w:trPr>
          <w:trHeight w:val="20"/>
          <w:jc w:val="center"/>
        </w:trPr>
        <w:tc>
          <w:tcPr>
            <w:tcW w:w="1171" w:type="pct"/>
            <w:shd w:val="clear" w:color="auto" w:fill="auto"/>
          </w:tcPr>
          <w:p w14:paraId="5B4C9AE8" w14:textId="332B5118"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Palet lemn</w:t>
            </w:r>
          </w:p>
        </w:tc>
        <w:tc>
          <w:tcPr>
            <w:tcW w:w="808" w:type="pct"/>
            <w:shd w:val="clear" w:color="auto" w:fill="auto"/>
          </w:tcPr>
          <w:p w14:paraId="24DF8CE6" w14:textId="0397F67E"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Ambalaj</w:t>
            </w:r>
            <w:proofErr w:type="spellEnd"/>
          </w:p>
        </w:tc>
        <w:tc>
          <w:tcPr>
            <w:tcW w:w="294" w:type="pct"/>
            <w:shd w:val="clear" w:color="auto" w:fill="auto"/>
          </w:tcPr>
          <w:p w14:paraId="2F2D2C7F" w14:textId="5BA78C09"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20</w:t>
            </w:r>
          </w:p>
        </w:tc>
        <w:tc>
          <w:tcPr>
            <w:tcW w:w="440" w:type="pct"/>
            <w:shd w:val="clear" w:color="auto" w:fill="auto"/>
          </w:tcPr>
          <w:p w14:paraId="7310CEEA" w14:textId="18A14D35"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buc</w:t>
            </w:r>
            <w:proofErr w:type="spellEnd"/>
            <w:r w:rsidRPr="00361E2B">
              <w:rPr>
                <w:rFonts w:ascii="Trebuchet MS" w:hAnsi="Trebuchet MS" w:cs="Times New Roman"/>
                <w:sz w:val="20"/>
              </w:rPr>
              <w:t>/</w:t>
            </w:r>
            <w:proofErr w:type="spellStart"/>
            <w:r w:rsidRPr="00361E2B">
              <w:rPr>
                <w:rFonts w:ascii="Trebuchet MS" w:hAnsi="Trebuchet MS" w:cs="Times New Roman"/>
                <w:sz w:val="20"/>
              </w:rPr>
              <w:t>lună</w:t>
            </w:r>
            <w:proofErr w:type="spellEnd"/>
            <w:r w:rsidRPr="00361E2B">
              <w:rPr>
                <w:rFonts w:ascii="Trebuchet MS" w:hAnsi="Trebuchet MS" w:cs="Times New Roman"/>
                <w:sz w:val="20"/>
              </w:rPr>
              <w:t xml:space="preserve"> </w:t>
            </w:r>
          </w:p>
        </w:tc>
        <w:tc>
          <w:tcPr>
            <w:tcW w:w="954" w:type="pct"/>
            <w:shd w:val="clear" w:color="auto" w:fill="auto"/>
          </w:tcPr>
          <w:p w14:paraId="66DECB7C" w14:textId="6D733089"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Ambalare</w:t>
            </w:r>
          </w:p>
        </w:tc>
        <w:tc>
          <w:tcPr>
            <w:tcW w:w="645" w:type="pct"/>
            <w:shd w:val="clear" w:color="auto" w:fill="auto"/>
          </w:tcPr>
          <w:p w14:paraId="0C314438" w14:textId="7DF5053C"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Depozit</w:t>
            </w:r>
            <w:proofErr w:type="spellEnd"/>
          </w:p>
        </w:tc>
        <w:tc>
          <w:tcPr>
            <w:tcW w:w="687" w:type="pct"/>
          </w:tcPr>
          <w:p w14:paraId="5912C899" w14:textId="31D4369D"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N</w:t>
            </w:r>
          </w:p>
        </w:tc>
      </w:tr>
      <w:tr w:rsidR="00A96765" w:rsidRPr="00361E2B" w14:paraId="6B3ED57F" w14:textId="77777777" w:rsidTr="008E6BD3">
        <w:trPr>
          <w:trHeight w:val="20"/>
          <w:jc w:val="center"/>
        </w:trPr>
        <w:tc>
          <w:tcPr>
            <w:tcW w:w="1171" w:type="pct"/>
            <w:shd w:val="clear" w:color="auto" w:fill="auto"/>
          </w:tcPr>
          <w:p w14:paraId="1C6F527A" w14:textId="5B0F005D"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lastRenderedPageBreak/>
              <w:t>Soluție antistropi pentru sudură</w:t>
            </w:r>
          </w:p>
        </w:tc>
        <w:tc>
          <w:tcPr>
            <w:tcW w:w="808" w:type="pct"/>
            <w:shd w:val="clear" w:color="auto" w:fill="auto"/>
          </w:tcPr>
          <w:p w14:paraId="75BBCC63" w14:textId="5291C722"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Materie</w:t>
            </w:r>
            <w:proofErr w:type="spellEnd"/>
            <w:r w:rsidRPr="00361E2B">
              <w:rPr>
                <w:rFonts w:ascii="Trebuchet MS" w:hAnsi="Trebuchet MS" w:cs="Times New Roman"/>
                <w:sz w:val="20"/>
              </w:rPr>
              <w:t xml:space="preserve"> </w:t>
            </w:r>
            <w:proofErr w:type="spellStart"/>
            <w:r w:rsidRPr="00361E2B">
              <w:rPr>
                <w:rFonts w:ascii="Trebuchet MS" w:hAnsi="Trebuchet MS" w:cs="Times New Roman"/>
                <w:sz w:val="20"/>
              </w:rPr>
              <w:t>auxiliară</w:t>
            </w:r>
            <w:proofErr w:type="spellEnd"/>
          </w:p>
        </w:tc>
        <w:tc>
          <w:tcPr>
            <w:tcW w:w="294" w:type="pct"/>
            <w:shd w:val="clear" w:color="auto" w:fill="auto"/>
          </w:tcPr>
          <w:p w14:paraId="409CE967" w14:textId="7E7DDEF1"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10</w:t>
            </w:r>
          </w:p>
        </w:tc>
        <w:tc>
          <w:tcPr>
            <w:tcW w:w="440" w:type="pct"/>
            <w:shd w:val="clear" w:color="auto" w:fill="auto"/>
          </w:tcPr>
          <w:p w14:paraId="5EB2DC93" w14:textId="1C6B1E7B" w:rsidR="00A96765" w:rsidRPr="00361E2B" w:rsidRDefault="00A96765" w:rsidP="00361E2B">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kg/lună</w:t>
            </w:r>
          </w:p>
        </w:tc>
        <w:tc>
          <w:tcPr>
            <w:tcW w:w="954" w:type="pct"/>
            <w:shd w:val="clear" w:color="auto" w:fill="auto"/>
          </w:tcPr>
          <w:p w14:paraId="0EC4CA2C" w14:textId="30D67DAA" w:rsidR="00A96765" w:rsidRPr="00361E2B" w:rsidRDefault="00A96765"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Producție</w:t>
            </w:r>
          </w:p>
        </w:tc>
        <w:tc>
          <w:tcPr>
            <w:tcW w:w="645" w:type="pct"/>
            <w:shd w:val="clear" w:color="auto" w:fill="auto"/>
          </w:tcPr>
          <w:p w14:paraId="2E8CBA80" w14:textId="3BD6D79E"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Depozit</w:t>
            </w:r>
            <w:proofErr w:type="spellEnd"/>
          </w:p>
        </w:tc>
        <w:tc>
          <w:tcPr>
            <w:tcW w:w="687" w:type="pct"/>
          </w:tcPr>
          <w:p w14:paraId="67DB8309" w14:textId="6B9B708B"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P</w:t>
            </w:r>
          </w:p>
        </w:tc>
      </w:tr>
      <w:tr w:rsidR="00A96765" w:rsidRPr="00361E2B" w14:paraId="0B68D922" w14:textId="77777777" w:rsidTr="008E6BD3">
        <w:trPr>
          <w:trHeight w:val="20"/>
          <w:jc w:val="center"/>
        </w:trPr>
        <w:tc>
          <w:tcPr>
            <w:tcW w:w="1171" w:type="pct"/>
            <w:shd w:val="clear" w:color="auto" w:fill="auto"/>
          </w:tcPr>
          <w:p w14:paraId="5BE993EF" w14:textId="016BB1AD" w:rsidR="00303E43"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Spray de degresare</w:t>
            </w:r>
          </w:p>
        </w:tc>
        <w:tc>
          <w:tcPr>
            <w:tcW w:w="808" w:type="pct"/>
            <w:shd w:val="clear" w:color="auto" w:fill="auto"/>
          </w:tcPr>
          <w:p w14:paraId="2ADD2E36" w14:textId="3D91558B" w:rsidR="00303E43" w:rsidRPr="00361E2B" w:rsidRDefault="00303E43"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Materie</w:t>
            </w:r>
            <w:proofErr w:type="spellEnd"/>
            <w:r w:rsidRPr="00361E2B">
              <w:rPr>
                <w:rFonts w:ascii="Trebuchet MS" w:hAnsi="Trebuchet MS" w:cs="Times New Roman"/>
                <w:sz w:val="20"/>
              </w:rPr>
              <w:t xml:space="preserve"> </w:t>
            </w:r>
            <w:proofErr w:type="spellStart"/>
            <w:r w:rsidRPr="00361E2B">
              <w:rPr>
                <w:rFonts w:ascii="Trebuchet MS" w:hAnsi="Trebuchet MS" w:cs="Times New Roman"/>
                <w:sz w:val="20"/>
              </w:rPr>
              <w:t>auxiliară</w:t>
            </w:r>
            <w:proofErr w:type="spellEnd"/>
          </w:p>
        </w:tc>
        <w:tc>
          <w:tcPr>
            <w:tcW w:w="294" w:type="pct"/>
            <w:shd w:val="clear" w:color="auto" w:fill="auto"/>
          </w:tcPr>
          <w:p w14:paraId="0242A729" w14:textId="2EB96F3C" w:rsidR="00303E43"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6</w:t>
            </w:r>
          </w:p>
        </w:tc>
        <w:tc>
          <w:tcPr>
            <w:tcW w:w="440" w:type="pct"/>
            <w:shd w:val="clear" w:color="auto" w:fill="auto"/>
          </w:tcPr>
          <w:p w14:paraId="521385B1" w14:textId="100412B1" w:rsidR="00303E43" w:rsidRPr="00361E2B" w:rsidRDefault="00303E43"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buc</w:t>
            </w:r>
            <w:proofErr w:type="spellEnd"/>
            <w:r w:rsidRPr="00361E2B">
              <w:rPr>
                <w:rFonts w:ascii="Trebuchet MS" w:hAnsi="Trebuchet MS" w:cs="Times New Roman"/>
                <w:sz w:val="20"/>
              </w:rPr>
              <w:t>/</w:t>
            </w:r>
            <w:proofErr w:type="spellStart"/>
            <w:r w:rsidRPr="00361E2B">
              <w:rPr>
                <w:rFonts w:ascii="Trebuchet MS" w:hAnsi="Trebuchet MS" w:cs="Times New Roman"/>
                <w:sz w:val="20"/>
              </w:rPr>
              <w:t>lună</w:t>
            </w:r>
            <w:proofErr w:type="spellEnd"/>
          </w:p>
        </w:tc>
        <w:tc>
          <w:tcPr>
            <w:tcW w:w="954" w:type="pct"/>
            <w:shd w:val="clear" w:color="auto" w:fill="auto"/>
          </w:tcPr>
          <w:p w14:paraId="51FCC12D" w14:textId="3A5591A4" w:rsidR="00303E43"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Producție - curățare</w:t>
            </w:r>
          </w:p>
        </w:tc>
        <w:tc>
          <w:tcPr>
            <w:tcW w:w="645" w:type="pct"/>
            <w:shd w:val="clear" w:color="auto" w:fill="auto"/>
          </w:tcPr>
          <w:p w14:paraId="688BBF13" w14:textId="333E56D9" w:rsidR="00303E43" w:rsidRPr="00361E2B" w:rsidRDefault="00303E43"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Depozit</w:t>
            </w:r>
            <w:proofErr w:type="spellEnd"/>
          </w:p>
        </w:tc>
        <w:tc>
          <w:tcPr>
            <w:tcW w:w="687" w:type="pct"/>
          </w:tcPr>
          <w:p w14:paraId="542E330A" w14:textId="610B6B00" w:rsidR="00303E43"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P</w:t>
            </w:r>
          </w:p>
        </w:tc>
      </w:tr>
      <w:tr w:rsidR="00A96765" w:rsidRPr="00361E2B" w14:paraId="3B7B8880" w14:textId="77777777" w:rsidTr="008E6BD3">
        <w:trPr>
          <w:trHeight w:val="20"/>
          <w:jc w:val="center"/>
        </w:trPr>
        <w:tc>
          <w:tcPr>
            <w:tcW w:w="1171" w:type="pct"/>
            <w:shd w:val="clear" w:color="auto" w:fill="auto"/>
          </w:tcPr>
          <w:p w14:paraId="0911BC60" w14:textId="2D6004D6" w:rsidR="00303E43"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Spray de vopsire</w:t>
            </w:r>
          </w:p>
        </w:tc>
        <w:tc>
          <w:tcPr>
            <w:tcW w:w="808" w:type="pct"/>
            <w:shd w:val="clear" w:color="auto" w:fill="auto"/>
          </w:tcPr>
          <w:p w14:paraId="08745D1C" w14:textId="0B8B8872" w:rsidR="00303E43" w:rsidRPr="00361E2B" w:rsidRDefault="00303E43"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Materie</w:t>
            </w:r>
            <w:proofErr w:type="spellEnd"/>
            <w:r w:rsidRPr="00361E2B">
              <w:rPr>
                <w:rFonts w:ascii="Trebuchet MS" w:hAnsi="Trebuchet MS" w:cs="Times New Roman"/>
                <w:sz w:val="20"/>
              </w:rPr>
              <w:t xml:space="preserve"> </w:t>
            </w:r>
            <w:proofErr w:type="spellStart"/>
            <w:r w:rsidRPr="00361E2B">
              <w:rPr>
                <w:rFonts w:ascii="Trebuchet MS" w:hAnsi="Trebuchet MS" w:cs="Times New Roman"/>
                <w:sz w:val="20"/>
              </w:rPr>
              <w:t>auxiliară</w:t>
            </w:r>
            <w:proofErr w:type="spellEnd"/>
          </w:p>
        </w:tc>
        <w:tc>
          <w:tcPr>
            <w:tcW w:w="294" w:type="pct"/>
            <w:shd w:val="clear" w:color="auto" w:fill="auto"/>
          </w:tcPr>
          <w:p w14:paraId="7324B16B" w14:textId="07A01B15" w:rsidR="00303E43" w:rsidRPr="00361E2B" w:rsidRDefault="00661A31" w:rsidP="00361E2B">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2</w:t>
            </w:r>
          </w:p>
        </w:tc>
        <w:tc>
          <w:tcPr>
            <w:tcW w:w="440" w:type="pct"/>
            <w:shd w:val="clear" w:color="auto" w:fill="auto"/>
          </w:tcPr>
          <w:p w14:paraId="61B74331" w14:textId="341285B1" w:rsidR="00303E43" w:rsidRPr="00361E2B" w:rsidRDefault="00303E43"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buc</w:t>
            </w:r>
            <w:proofErr w:type="spellEnd"/>
            <w:r w:rsidRPr="00361E2B">
              <w:rPr>
                <w:rFonts w:ascii="Trebuchet MS" w:hAnsi="Trebuchet MS" w:cs="Times New Roman"/>
                <w:sz w:val="20"/>
              </w:rPr>
              <w:t>/</w:t>
            </w:r>
            <w:proofErr w:type="spellStart"/>
            <w:r w:rsidRPr="00361E2B">
              <w:rPr>
                <w:rFonts w:ascii="Trebuchet MS" w:hAnsi="Trebuchet MS" w:cs="Times New Roman"/>
                <w:sz w:val="20"/>
              </w:rPr>
              <w:t>lună</w:t>
            </w:r>
            <w:proofErr w:type="spellEnd"/>
          </w:p>
        </w:tc>
        <w:tc>
          <w:tcPr>
            <w:tcW w:w="954" w:type="pct"/>
            <w:shd w:val="clear" w:color="auto" w:fill="auto"/>
          </w:tcPr>
          <w:p w14:paraId="4E99893D" w14:textId="4DF85C87" w:rsidR="00303E43"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Producție - retușare</w:t>
            </w:r>
          </w:p>
        </w:tc>
        <w:tc>
          <w:tcPr>
            <w:tcW w:w="645" w:type="pct"/>
            <w:shd w:val="clear" w:color="auto" w:fill="auto"/>
          </w:tcPr>
          <w:p w14:paraId="7332CC36" w14:textId="444B5E8E" w:rsidR="00303E43" w:rsidRPr="00361E2B" w:rsidRDefault="00303E43"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Depozit</w:t>
            </w:r>
            <w:proofErr w:type="spellEnd"/>
          </w:p>
        </w:tc>
        <w:tc>
          <w:tcPr>
            <w:tcW w:w="687" w:type="pct"/>
          </w:tcPr>
          <w:p w14:paraId="7ED138C3" w14:textId="5B48D211" w:rsidR="00303E43"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P</w:t>
            </w:r>
          </w:p>
        </w:tc>
      </w:tr>
      <w:tr w:rsidR="00A96765" w:rsidRPr="00361E2B" w14:paraId="4AF0E3B8" w14:textId="77777777" w:rsidTr="008E6BD3">
        <w:trPr>
          <w:trHeight w:val="20"/>
          <w:jc w:val="center"/>
        </w:trPr>
        <w:tc>
          <w:tcPr>
            <w:tcW w:w="1171" w:type="pct"/>
            <w:shd w:val="clear" w:color="auto" w:fill="auto"/>
          </w:tcPr>
          <w:p w14:paraId="134AE7F0" w14:textId="1D0E8377" w:rsidR="00303E43"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Emulsie de răcire</w:t>
            </w:r>
          </w:p>
        </w:tc>
        <w:tc>
          <w:tcPr>
            <w:tcW w:w="808" w:type="pct"/>
            <w:shd w:val="clear" w:color="auto" w:fill="auto"/>
          </w:tcPr>
          <w:p w14:paraId="3BB0A5D9" w14:textId="42EFD160" w:rsidR="00303E43" w:rsidRPr="00361E2B" w:rsidRDefault="00303E43"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Materie</w:t>
            </w:r>
            <w:proofErr w:type="spellEnd"/>
            <w:r w:rsidRPr="00361E2B">
              <w:rPr>
                <w:rFonts w:ascii="Trebuchet MS" w:hAnsi="Trebuchet MS" w:cs="Times New Roman"/>
                <w:sz w:val="20"/>
              </w:rPr>
              <w:t xml:space="preserve"> </w:t>
            </w:r>
            <w:proofErr w:type="spellStart"/>
            <w:r w:rsidRPr="00361E2B">
              <w:rPr>
                <w:rFonts w:ascii="Trebuchet MS" w:hAnsi="Trebuchet MS" w:cs="Times New Roman"/>
                <w:sz w:val="20"/>
              </w:rPr>
              <w:t>auxiliară</w:t>
            </w:r>
            <w:proofErr w:type="spellEnd"/>
          </w:p>
        </w:tc>
        <w:tc>
          <w:tcPr>
            <w:tcW w:w="294" w:type="pct"/>
            <w:shd w:val="clear" w:color="auto" w:fill="auto"/>
          </w:tcPr>
          <w:p w14:paraId="02D75080" w14:textId="66DD9709" w:rsidR="00303E43"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10</w:t>
            </w:r>
          </w:p>
        </w:tc>
        <w:tc>
          <w:tcPr>
            <w:tcW w:w="440" w:type="pct"/>
            <w:shd w:val="clear" w:color="auto" w:fill="auto"/>
          </w:tcPr>
          <w:p w14:paraId="1937E9BC" w14:textId="06C4C37C" w:rsidR="00303E43" w:rsidRPr="00361E2B" w:rsidRDefault="00303E43" w:rsidP="00361E2B">
            <w:pPr>
              <w:spacing w:after="0" w:line="240" w:lineRule="auto"/>
              <w:jc w:val="center"/>
              <w:rPr>
                <w:rFonts w:ascii="Trebuchet MS" w:hAnsi="Trebuchet MS" w:cs="Times New Roman"/>
                <w:sz w:val="20"/>
              </w:rPr>
            </w:pPr>
            <w:r w:rsidRPr="00361E2B">
              <w:rPr>
                <w:rFonts w:ascii="Trebuchet MS" w:hAnsi="Trebuchet MS" w:cs="Times New Roman"/>
                <w:sz w:val="20"/>
              </w:rPr>
              <w:t>l/</w:t>
            </w:r>
            <w:proofErr w:type="spellStart"/>
            <w:r w:rsidRPr="00361E2B">
              <w:rPr>
                <w:rFonts w:ascii="Trebuchet MS" w:hAnsi="Trebuchet MS" w:cs="Times New Roman"/>
                <w:sz w:val="20"/>
              </w:rPr>
              <w:t>lună</w:t>
            </w:r>
            <w:proofErr w:type="spellEnd"/>
          </w:p>
        </w:tc>
        <w:tc>
          <w:tcPr>
            <w:tcW w:w="954" w:type="pct"/>
            <w:shd w:val="clear" w:color="auto" w:fill="auto"/>
          </w:tcPr>
          <w:p w14:paraId="110EA3B9" w14:textId="58734EA5" w:rsidR="00303E43" w:rsidRPr="00361E2B" w:rsidRDefault="00303E43" w:rsidP="00361E2B">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Producție - curățare</w:t>
            </w:r>
          </w:p>
        </w:tc>
        <w:tc>
          <w:tcPr>
            <w:tcW w:w="645" w:type="pct"/>
            <w:shd w:val="clear" w:color="auto" w:fill="auto"/>
          </w:tcPr>
          <w:p w14:paraId="79ABB331" w14:textId="2203BF83" w:rsidR="00303E43" w:rsidRPr="00361E2B" w:rsidRDefault="00303E43"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Depozit</w:t>
            </w:r>
            <w:proofErr w:type="spellEnd"/>
          </w:p>
        </w:tc>
        <w:tc>
          <w:tcPr>
            <w:tcW w:w="687" w:type="pct"/>
          </w:tcPr>
          <w:p w14:paraId="4B06477A" w14:textId="265FB9EB" w:rsidR="00303E43"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P</w:t>
            </w:r>
          </w:p>
        </w:tc>
      </w:tr>
    </w:tbl>
    <w:p w14:paraId="662E5B1C" w14:textId="77777777" w:rsidR="00143724" w:rsidRPr="00361E2B" w:rsidRDefault="00143724" w:rsidP="008E6BD3">
      <w:pPr>
        <w:spacing w:after="0" w:line="240" w:lineRule="auto"/>
        <w:jc w:val="both"/>
        <w:rPr>
          <w:rFonts w:ascii="Trebuchet MS" w:eastAsia="Times New Roman" w:hAnsi="Trebuchet MS" w:cs="Times New Roman"/>
          <w:lang w:val="ro-RO" w:eastAsia="zh-CN"/>
        </w:rPr>
      </w:pPr>
    </w:p>
    <w:p w14:paraId="1B6A2CFF" w14:textId="77777777" w:rsidR="00387951" w:rsidRPr="00361E2B" w:rsidRDefault="00387951" w:rsidP="00361E2B">
      <w:pPr>
        <w:pStyle w:val="ListParagraph"/>
        <w:numPr>
          <w:ilvl w:val="0"/>
          <w:numId w:val="9"/>
        </w:numPr>
        <w:autoSpaceDE w:val="0"/>
        <w:spacing w:after="0" w:line="360" w:lineRule="auto"/>
        <w:ind w:left="426"/>
        <w:jc w:val="both"/>
        <w:rPr>
          <w:rFonts w:ascii="Trebuchet MS" w:hAnsi="Trebuchet MS" w:cs="Times New Roman"/>
          <w:b/>
          <w:lang w:val="ro-RO"/>
        </w:rPr>
      </w:pPr>
      <w:r w:rsidRPr="00361E2B">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5953"/>
        <w:gridCol w:w="932"/>
        <w:gridCol w:w="1206"/>
      </w:tblGrid>
      <w:tr w:rsidR="00256ECD" w:rsidRPr="008E6BD3" w14:paraId="2955E454" w14:textId="77777777" w:rsidTr="002D4485">
        <w:trPr>
          <w:jc w:val="center"/>
        </w:trPr>
        <w:tc>
          <w:tcPr>
            <w:tcW w:w="1555" w:type="dxa"/>
            <w:shd w:val="clear" w:color="auto" w:fill="BFBFBF" w:themeFill="background1" w:themeFillShade="BF"/>
          </w:tcPr>
          <w:p w14:paraId="534CF4B9" w14:textId="77777777" w:rsidR="00256ECD" w:rsidRPr="008E6BD3" w:rsidRDefault="00256ECD" w:rsidP="008E6BD3">
            <w:pPr>
              <w:autoSpaceDE w:val="0"/>
              <w:autoSpaceDN w:val="0"/>
              <w:adjustRightInd w:val="0"/>
              <w:spacing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Tip utilitate</w:t>
            </w:r>
          </w:p>
        </w:tc>
        <w:tc>
          <w:tcPr>
            <w:tcW w:w="5953" w:type="dxa"/>
            <w:shd w:val="clear" w:color="auto" w:fill="BFBFBF" w:themeFill="background1" w:themeFillShade="BF"/>
          </w:tcPr>
          <w:p w14:paraId="4A553EFD" w14:textId="77777777" w:rsidR="00256ECD" w:rsidRPr="008E6BD3" w:rsidRDefault="00256ECD" w:rsidP="008E6BD3">
            <w:pPr>
              <w:autoSpaceDE w:val="0"/>
              <w:autoSpaceDN w:val="0"/>
              <w:adjustRightInd w:val="0"/>
              <w:spacing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Descriere</w:t>
            </w:r>
          </w:p>
        </w:tc>
        <w:tc>
          <w:tcPr>
            <w:tcW w:w="932" w:type="dxa"/>
            <w:shd w:val="clear" w:color="auto" w:fill="BFBFBF" w:themeFill="background1" w:themeFillShade="BF"/>
          </w:tcPr>
          <w:p w14:paraId="435E4B53" w14:textId="77777777" w:rsidR="00256ECD" w:rsidRPr="008E6BD3" w:rsidRDefault="00256ECD" w:rsidP="008E6BD3">
            <w:pPr>
              <w:autoSpaceDE w:val="0"/>
              <w:autoSpaceDN w:val="0"/>
              <w:adjustRightInd w:val="0"/>
              <w:spacing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Cantitate</w:t>
            </w:r>
          </w:p>
        </w:tc>
        <w:tc>
          <w:tcPr>
            <w:tcW w:w="1206" w:type="dxa"/>
            <w:shd w:val="clear" w:color="auto" w:fill="BFBFBF" w:themeFill="background1" w:themeFillShade="BF"/>
          </w:tcPr>
          <w:p w14:paraId="137C79B6" w14:textId="77777777" w:rsidR="00256ECD" w:rsidRPr="008E6BD3" w:rsidRDefault="00256ECD" w:rsidP="008E6BD3">
            <w:pPr>
              <w:autoSpaceDE w:val="0"/>
              <w:autoSpaceDN w:val="0"/>
              <w:adjustRightInd w:val="0"/>
              <w:spacing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UM</w:t>
            </w:r>
          </w:p>
        </w:tc>
      </w:tr>
      <w:tr w:rsidR="002B2ECE" w:rsidRPr="008E6BD3" w14:paraId="41B7A98B" w14:textId="77777777" w:rsidTr="002D4485">
        <w:trPr>
          <w:trHeight w:val="282"/>
          <w:jc w:val="center"/>
        </w:trPr>
        <w:tc>
          <w:tcPr>
            <w:tcW w:w="1555" w:type="dxa"/>
            <w:shd w:val="clear" w:color="auto" w:fill="auto"/>
          </w:tcPr>
          <w:p w14:paraId="5F25409B" w14:textId="77777777" w:rsidR="00256ECD" w:rsidRPr="008E6BD3" w:rsidRDefault="002B2ECE"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Apă</w:t>
            </w:r>
          </w:p>
        </w:tc>
        <w:tc>
          <w:tcPr>
            <w:tcW w:w="5953" w:type="dxa"/>
            <w:shd w:val="clear" w:color="auto" w:fill="auto"/>
          </w:tcPr>
          <w:p w14:paraId="332C6F33" w14:textId="6375F437" w:rsidR="00B045C3" w:rsidRPr="008E6BD3" w:rsidRDefault="002B2ECE" w:rsidP="008E6BD3">
            <w:pPr>
              <w:autoSpaceDE w:val="0"/>
              <w:autoSpaceDN w:val="0"/>
              <w:adjustRightInd w:val="0"/>
              <w:spacing w:after="0" w:line="240" w:lineRule="auto"/>
              <w:ind w:left="63" w:right="90"/>
              <w:jc w:val="both"/>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Se realizează din rețea</w:t>
            </w:r>
            <w:r w:rsidR="00E726E0" w:rsidRPr="008E6BD3">
              <w:rPr>
                <w:rFonts w:ascii="Trebuchet MS" w:eastAsia="Times New Roman" w:hAnsi="Trebuchet MS" w:cs="Times New Roman"/>
                <w:sz w:val="20"/>
                <w:lang w:val="ro-RO"/>
              </w:rPr>
              <w:t>ua publică de alimentare cu apă</w:t>
            </w:r>
            <w:r w:rsidR="00A96765" w:rsidRPr="008E6BD3">
              <w:rPr>
                <w:rFonts w:ascii="Trebuchet MS" w:eastAsia="Times New Roman" w:hAnsi="Trebuchet MS" w:cs="Times New Roman"/>
                <w:sz w:val="20"/>
                <w:lang w:val="ro-RO"/>
              </w:rPr>
              <w:t>.</w:t>
            </w:r>
          </w:p>
        </w:tc>
        <w:tc>
          <w:tcPr>
            <w:tcW w:w="932" w:type="dxa"/>
            <w:shd w:val="clear" w:color="auto" w:fill="auto"/>
          </w:tcPr>
          <w:p w14:paraId="4AB2B8CA" w14:textId="61B59346" w:rsidR="00B045C3" w:rsidRPr="008E6BD3" w:rsidRDefault="00A96765"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22</w:t>
            </w:r>
          </w:p>
        </w:tc>
        <w:tc>
          <w:tcPr>
            <w:tcW w:w="1206" w:type="dxa"/>
            <w:shd w:val="clear" w:color="auto" w:fill="auto"/>
          </w:tcPr>
          <w:p w14:paraId="4567FF3D" w14:textId="77777777" w:rsidR="00B045C3" w:rsidRPr="008E6BD3" w:rsidRDefault="00E726E0"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m</w:t>
            </w:r>
            <w:r w:rsidR="002B2ECE" w:rsidRPr="008E6BD3">
              <w:rPr>
                <w:rFonts w:ascii="Trebuchet MS" w:eastAsia="Times New Roman" w:hAnsi="Trebuchet MS" w:cs="Times New Roman"/>
                <w:sz w:val="20"/>
                <w:lang w:val="ro-RO"/>
              </w:rPr>
              <w:t>c/lună</w:t>
            </w:r>
          </w:p>
        </w:tc>
      </w:tr>
      <w:tr w:rsidR="002B2ECE" w:rsidRPr="008E6BD3" w14:paraId="7292CE97" w14:textId="77777777" w:rsidTr="002D4485">
        <w:trPr>
          <w:trHeight w:val="271"/>
          <w:jc w:val="center"/>
        </w:trPr>
        <w:tc>
          <w:tcPr>
            <w:tcW w:w="1555" w:type="dxa"/>
            <w:shd w:val="clear" w:color="auto" w:fill="auto"/>
          </w:tcPr>
          <w:p w14:paraId="3DEFFFEE" w14:textId="77777777" w:rsidR="00256ECD" w:rsidRPr="008E6BD3" w:rsidRDefault="00256ECD"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Canalizare</w:t>
            </w:r>
          </w:p>
        </w:tc>
        <w:tc>
          <w:tcPr>
            <w:tcW w:w="5953" w:type="dxa"/>
            <w:shd w:val="clear" w:color="auto" w:fill="auto"/>
          </w:tcPr>
          <w:p w14:paraId="04BD5A61" w14:textId="489E79A4" w:rsidR="002631C0" w:rsidRPr="008E6BD3" w:rsidRDefault="00E726E0" w:rsidP="008E6BD3">
            <w:pPr>
              <w:spacing w:after="0" w:line="240" w:lineRule="auto"/>
              <w:ind w:left="63" w:right="90"/>
              <w:jc w:val="both"/>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Apele</w:t>
            </w:r>
            <w:r w:rsidR="00D20702" w:rsidRPr="008E6BD3">
              <w:rPr>
                <w:rFonts w:ascii="Trebuchet MS" w:eastAsia="Times New Roman" w:hAnsi="Trebuchet MS" w:cs="Times New Roman"/>
                <w:sz w:val="20"/>
                <w:lang w:val="ro-RO"/>
              </w:rPr>
              <w:t xml:space="preserve"> uzate menajere se evacuează </w:t>
            </w:r>
            <w:r w:rsidR="00A96765" w:rsidRPr="008E6BD3">
              <w:rPr>
                <w:rFonts w:ascii="Trebuchet MS" w:eastAsia="Times New Roman" w:hAnsi="Trebuchet MS" w:cs="Times New Roman"/>
                <w:sz w:val="20"/>
                <w:lang w:val="ro-RO"/>
              </w:rPr>
              <w:t>în rețeaua de canalizare publică</w:t>
            </w:r>
            <w:r w:rsidR="002D4485" w:rsidRPr="008E6BD3">
              <w:rPr>
                <w:rFonts w:ascii="Trebuchet MS" w:eastAsia="Times New Roman" w:hAnsi="Trebuchet MS" w:cs="Times New Roman"/>
                <w:sz w:val="20"/>
                <w:lang w:val="ro-RO"/>
              </w:rPr>
              <w:t>.</w:t>
            </w:r>
          </w:p>
        </w:tc>
        <w:tc>
          <w:tcPr>
            <w:tcW w:w="932" w:type="dxa"/>
            <w:shd w:val="clear" w:color="auto" w:fill="auto"/>
          </w:tcPr>
          <w:p w14:paraId="6F40FFDF" w14:textId="1CB47534" w:rsidR="00256ECD" w:rsidRPr="008E6BD3" w:rsidRDefault="00A96765"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22</w:t>
            </w:r>
          </w:p>
        </w:tc>
        <w:tc>
          <w:tcPr>
            <w:tcW w:w="1206" w:type="dxa"/>
            <w:shd w:val="clear" w:color="auto" w:fill="auto"/>
          </w:tcPr>
          <w:p w14:paraId="2BA4F68A" w14:textId="77777777" w:rsidR="00256ECD" w:rsidRPr="008E6BD3" w:rsidRDefault="00E726E0"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ArialMT" w:hAnsi="Trebuchet MS" w:cs="Times New Roman"/>
                <w:sz w:val="20"/>
                <w:lang w:val="ro-RO"/>
              </w:rPr>
              <w:t>m</w:t>
            </w:r>
            <w:r w:rsidR="002B2ECE" w:rsidRPr="008E6BD3">
              <w:rPr>
                <w:rFonts w:ascii="Trebuchet MS" w:eastAsia="ArialMT" w:hAnsi="Trebuchet MS" w:cs="Times New Roman"/>
                <w:sz w:val="20"/>
                <w:lang w:val="ro-RO"/>
              </w:rPr>
              <w:t>c/lună</w:t>
            </w:r>
          </w:p>
        </w:tc>
      </w:tr>
      <w:tr w:rsidR="002631C0" w:rsidRPr="008E6BD3" w14:paraId="295A4C1C" w14:textId="77777777" w:rsidTr="002D4485">
        <w:trPr>
          <w:trHeight w:val="108"/>
          <w:jc w:val="center"/>
        </w:trPr>
        <w:tc>
          <w:tcPr>
            <w:tcW w:w="1555" w:type="dxa"/>
            <w:shd w:val="clear" w:color="auto" w:fill="auto"/>
          </w:tcPr>
          <w:p w14:paraId="050C7B7C" w14:textId="77777777" w:rsidR="002631C0" w:rsidRPr="008E6BD3" w:rsidRDefault="002631C0"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Energie electrică</w:t>
            </w:r>
          </w:p>
        </w:tc>
        <w:tc>
          <w:tcPr>
            <w:tcW w:w="5953" w:type="dxa"/>
            <w:shd w:val="clear" w:color="auto" w:fill="auto"/>
          </w:tcPr>
          <w:p w14:paraId="058F663B" w14:textId="77777777" w:rsidR="002631C0" w:rsidRPr="008E6BD3" w:rsidRDefault="002631C0" w:rsidP="008E6BD3">
            <w:pPr>
              <w:autoSpaceDE w:val="0"/>
              <w:autoSpaceDN w:val="0"/>
              <w:adjustRightInd w:val="0"/>
              <w:spacing w:after="0" w:line="240" w:lineRule="auto"/>
              <w:ind w:left="63"/>
              <w:jc w:val="both"/>
              <w:rPr>
                <w:rFonts w:ascii="Trebuchet MS" w:eastAsia="Calibri" w:hAnsi="Trebuchet MS" w:cs="Times New Roman"/>
                <w:sz w:val="20"/>
                <w:lang w:val="ro-RO"/>
              </w:rPr>
            </w:pPr>
            <w:r w:rsidRPr="008E6BD3">
              <w:rPr>
                <w:rFonts w:ascii="Trebuchet MS" w:eastAsia="Calibri" w:hAnsi="Trebuchet MS" w:cs="Times New Roman"/>
                <w:sz w:val="20"/>
                <w:lang w:val="ro-RO"/>
              </w:rPr>
              <w:t>Alimentarea cu energie electrică se face din reţeaua de distribuție publică.</w:t>
            </w:r>
          </w:p>
          <w:p w14:paraId="4AE9E4A4" w14:textId="6DA45930" w:rsidR="00A96765" w:rsidRPr="008E6BD3" w:rsidRDefault="00A96765" w:rsidP="008E6BD3">
            <w:pPr>
              <w:autoSpaceDE w:val="0"/>
              <w:autoSpaceDN w:val="0"/>
              <w:adjustRightInd w:val="0"/>
              <w:spacing w:after="0" w:line="240" w:lineRule="auto"/>
              <w:ind w:left="63"/>
              <w:jc w:val="both"/>
              <w:rPr>
                <w:rFonts w:ascii="Trebuchet MS" w:eastAsia="Calibri" w:hAnsi="Trebuchet MS" w:cs="Times New Roman"/>
                <w:sz w:val="20"/>
                <w:lang w:val="ro-RO"/>
              </w:rPr>
            </w:pPr>
            <w:r w:rsidRPr="008E6BD3">
              <w:rPr>
                <w:rFonts w:ascii="Trebuchet MS" w:eastAsia="Calibri" w:hAnsi="Trebuchet MS" w:cs="Times New Roman"/>
                <w:sz w:val="20"/>
                <w:lang w:val="ro-RO"/>
              </w:rPr>
              <w:t>Pe amplasament există instalate 8 panouri fotovoltaice cu o putere totală de 3 kW.</w:t>
            </w:r>
          </w:p>
        </w:tc>
        <w:tc>
          <w:tcPr>
            <w:tcW w:w="932" w:type="dxa"/>
            <w:shd w:val="clear" w:color="auto" w:fill="auto"/>
          </w:tcPr>
          <w:p w14:paraId="09F541F2" w14:textId="640A271A" w:rsidR="002631C0" w:rsidRPr="008E6BD3" w:rsidRDefault="00A96765"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1852</w:t>
            </w:r>
          </w:p>
        </w:tc>
        <w:tc>
          <w:tcPr>
            <w:tcW w:w="1206" w:type="dxa"/>
            <w:shd w:val="clear" w:color="auto" w:fill="auto"/>
          </w:tcPr>
          <w:p w14:paraId="2272CE1F" w14:textId="783B5FD6" w:rsidR="002631C0" w:rsidRPr="008E6BD3" w:rsidRDefault="00D20702" w:rsidP="008E6BD3">
            <w:pPr>
              <w:spacing w:after="0" w:line="240" w:lineRule="auto"/>
              <w:jc w:val="center"/>
              <w:rPr>
                <w:rFonts w:ascii="Trebuchet MS" w:hAnsi="Trebuchet MS" w:cs="Times New Roman"/>
                <w:sz w:val="20"/>
                <w:lang w:val="ro-RO"/>
              </w:rPr>
            </w:pPr>
            <w:r w:rsidRPr="008E6BD3">
              <w:rPr>
                <w:rFonts w:ascii="Trebuchet MS" w:hAnsi="Trebuchet MS" w:cs="Times New Roman"/>
                <w:sz w:val="20"/>
                <w:lang w:val="ro-RO"/>
              </w:rPr>
              <w:t>k</w:t>
            </w:r>
            <w:r w:rsidR="002D4485" w:rsidRPr="008E6BD3">
              <w:rPr>
                <w:rFonts w:ascii="Trebuchet MS" w:hAnsi="Trebuchet MS" w:cs="Times New Roman"/>
                <w:sz w:val="20"/>
                <w:lang w:val="ro-RO"/>
              </w:rPr>
              <w:t>Wh/lună</w:t>
            </w:r>
          </w:p>
        </w:tc>
      </w:tr>
      <w:tr w:rsidR="002631C0" w:rsidRPr="008E6BD3" w14:paraId="7E38794C" w14:textId="77777777" w:rsidTr="00A96765">
        <w:trPr>
          <w:trHeight w:val="738"/>
          <w:jc w:val="center"/>
        </w:trPr>
        <w:tc>
          <w:tcPr>
            <w:tcW w:w="1555" w:type="dxa"/>
            <w:shd w:val="clear" w:color="auto" w:fill="auto"/>
          </w:tcPr>
          <w:p w14:paraId="0826A7A4" w14:textId="77777777" w:rsidR="002631C0" w:rsidRPr="008E6BD3" w:rsidRDefault="002631C0"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Energie termică</w:t>
            </w:r>
          </w:p>
        </w:tc>
        <w:tc>
          <w:tcPr>
            <w:tcW w:w="5953" w:type="dxa"/>
            <w:shd w:val="clear" w:color="auto" w:fill="auto"/>
          </w:tcPr>
          <w:p w14:paraId="4DF9ED68" w14:textId="7A7B35E4" w:rsidR="002D4485" w:rsidRPr="008E6BD3" w:rsidRDefault="00D20702" w:rsidP="008E6BD3">
            <w:pPr>
              <w:autoSpaceDE w:val="0"/>
              <w:autoSpaceDN w:val="0"/>
              <w:adjustRightInd w:val="0"/>
              <w:spacing w:after="0" w:line="240" w:lineRule="auto"/>
              <w:ind w:left="63" w:right="90"/>
              <w:jc w:val="both"/>
              <w:rPr>
                <w:rFonts w:ascii="Trebuchet MS" w:eastAsia="Times New Roman" w:hAnsi="Trebuchet MS" w:cs="Times New Roman"/>
                <w:iCs/>
                <w:sz w:val="20"/>
                <w:lang w:val="ro-RO"/>
              </w:rPr>
            </w:pPr>
            <w:r w:rsidRPr="008E6BD3">
              <w:rPr>
                <w:rFonts w:ascii="Trebuchet MS" w:eastAsia="Times New Roman" w:hAnsi="Trebuchet MS" w:cs="Times New Roman"/>
                <w:iCs/>
                <w:sz w:val="20"/>
                <w:lang w:val="ro-RO"/>
              </w:rPr>
              <w:t xml:space="preserve">Încălzirea spațiilor se face </w:t>
            </w:r>
            <w:r w:rsidR="00A96765" w:rsidRPr="008E6BD3">
              <w:rPr>
                <w:rFonts w:ascii="Trebuchet MS" w:eastAsia="Times New Roman" w:hAnsi="Trebuchet MS" w:cs="Times New Roman"/>
                <w:iCs/>
                <w:sz w:val="20"/>
                <w:lang w:val="ro-RO"/>
              </w:rPr>
              <w:t xml:space="preserve">cu ajutorul a 4 centrale termice, două de tip Immergaz cu o putere de 25 kW fiecare și două de tip Ariston cu o putere de 23 kW fiecare. De asemenea, există o pompă de căldură care funcționează pe curent electric </w:t>
            </w:r>
          </w:p>
        </w:tc>
        <w:tc>
          <w:tcPr>
            <w:tcW w:w="932" w:type="dxa"/>
            <w:shd w:val="clear" w:color="auto" w:fill="auto"/>
          </w:tcPr>
          <w:p w14:paraId="08159CC8" w14:textId="3DE34F37" w:rsidR="002631C0" w:rsidRPr="008E6BD3" w:rsidRDefault="00A96765"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185</w:t>
            </w:r>
          </w:p>
        </w:tc>
        <w:tc>
          <w:tcPr>
            <w:tcW w:w="1206" w:type="dxa"/>
            <w:shd w:val="clear" w:color="auto" w:fill="auto"/>
          </w:tcPr>
          <w:p w14:paraId="402C4AA5" w14:textId="2561BCEC" w:rsidR="002631C0" w:rsidRPr="008E6BD3" w:rsidRDefault="00A96765"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mc/lună</w:t>
            </w:r>
          </w:p>
        </w:tc>
      </w:tr>
    </w:tbl>
    <w:p w14:paraId="3D802D78" w14:textId="77777777" w:rsidR="00205E82" w:rsidRPr="00361E2B" w:rsidRDefault="00205E82" w:rsidP="008E6BD3">
      <w:pPr>
        <w:spacing w:after="0" w:line="240" w:lineRule="auto"/>
        <w:jc w:val="center"/>
        <w:rPr>
          <w:rFonts w:ascii="Trebuchet MS" w:hAnsi="Trebuchet MS" w:cs="Times New Roman"/>
          <w:b/>
          <w:lang w:val="ro-RO"/>
        </w:rPr>
      </w:pPr>
    </w:p>
    <w:p w14:paraId="26431FD8" w14:textId="77777777" w:rsidR="00387951" w:rsidRPr="00361E2B" w:rsidRDefault="00387951" w:rsidP="00361E2B">
      <w:pPr>
        <w:pStyle w:val="ListParagraph"/>
        <w:numPr>
          <w:ilvl w:val="0"/>
          <w:numId w:val="9"/>
        </w:numPr>
        <w:spacing w:after="0" w:line="360" w:lineRule="auto"/>
        <w:ind w:left="426"/>
        <w:jc w:val="both"/>
        <w:rPr>
          <w:rFonts w:ascii="Trebuchet MS" w:hAnsi="Trebuchet MS" w:cs="Times New Roman"/>
          <w:b/>
          <w:lang w:val="ro-RO"/>
        </w:rPr>
      </w:pPr>
      <w:r w:rsidRPr="00361E2B">
        <w:rPr>
          <w:rFonts w:ascii="Trebuchet MS" w:hAnsi="Trebuchet MS" w:cs="Times New Roman"/>
          <w:b/>
          <w:lang w:val="ro-RO"/>
        </w:rPr>
        <w:t xml:space="preserve">Descrierea principalelor faze ale procesului tehnologic sau a activităţii: </w:t>
      </w:r>
    </w:p>
    <w:p w14:paraId="760B69B0" w14:textId="2B185487" w:rsidR="004C6F7B" w:rsidRPr="00361E2B" w:rsidRDefault="00361E2B" w:rsidP="00361E2B">
      <w:pPr>
        <w:spacing w:after="0" w:line="360" w:lineRule="auto"/>
        <w:jc w:val="both"/>
        <w:rPr>
          <w:rFonts w:ascii="Trebuchet MS" w:hAnsi="Trebuchet MS" w:cs="Times New Roman"/>
          <w:lang w:val="ro-RO"/>
        </w:rPr>
      </w:pPr>
      <w:r w:rsidRPr="00361E2B">
        <w:rPr>
          <w:rFonts w:ascii="Trebuchet MS" w:hAnsi="Trebuchet MS" w:cs="Times New Roman"/>
          <w:lang w:val="ro-RO"/>
        </w:rPr>
        <w:t xml:space="preserve">Fazele procesului tehnologic îm cadrul activității  deproducție </w:t>
      </w:r>
      <w:r w:rsidR="004C6F7B" w:rsidRPr="00361E2B">
        <w:rPr>
          <w:rFonts w:ascii="Trebuchet MS" w:hAnsi="Trebuchet MS" w:cs="Times New Roman"/>
          <w:lang w:val="ro-RO"/>
        </w:rPr>
        <w:t>sunt, după cum urmează:</w:t>
      </w:r>
    </w:p>
    <w:p w14:paraId="7BC11CF4" w14:textId="6A8E9D55" w:rsidR="004C6F7B" w:rsidRPr="00361E2B" w:rsidRDefault="00361E2B" w:rsidP="00361E2B">
      <w:pPr>
        <w:pStyle w:val="ListParagraph"/>
        <w:numPr>
          <w:ilvl w:val="0"/>
          <w:numId w:val="39"/>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recepția materiei prime care va fi utilizată ulteriol în activitatea de producție;</w:t>
      </w:r>
    </w:p>
    <w:p w14:paraId="0E793D72" w14:textId="77777777" w:rsidR="00361E2B" w:rsidRPr="00361E2B" w:rsidRDefault="00361E2B" w:rsidP="00361E2B">
      <w:pPr>
        <w:pStyle w:val="ListParagraph"/>
        <w:numPr>
          <w:ilvl w:val="0"/>
          <w:numId w:val="39"/>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debitarea produselor conform dimensiunilor solicitate de către clienți (fie cu fierăstrăul, fie cu ajutorul laserului, în funcție de necesitate);</w:t>
      </w:r>
    </w:p>
    <w:p w14:paraId="4EE1B5B2" w14:textId="46B27652" w:rsidR="00361E2B" w:rsidRPr="00361E2B" w:rsidRDefault="00361E2B" w:rsidP="00361E2B">
      <w:pPr>
        <w:pStyle w:val="ListParagraph"/>
        <w:numPr>
          <w:ilvl w:val="0"/>
          <w:numId w:val="39"/>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debavurarea în vederea șlefuirii marginilor după operația de tăiere;</w:t>
      </w:r>
    </w:p>
    <w:p w14:paraId="124B21B3" w14:textId="690A71CC" w:rsidR="00361E2B" w:rsidRPr="00361E2B" w:rsidRDefault="00361E2B" w:rsidP="00361E2B">
      <w:pPr>
        <w:pStyle w:val="ListParagraph"/>
        <w:numPr>
          <w:ilvl w:val="0"/>
          <w:numId w:val="39"/>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prelucrarea propriu-zisă (găurire, filetare, șlefuire, îndoire etc.), în funcție de necesitate;</w:t>
      </w:r>
    </w:p>
    <w:p w14:paraId="50BC9532" w14:textId="1B5F9EA0" w:rsidR="00361E2B" w:rsidRPr="00361E2B" w:rsidRDefault="00361E2B" w:rsidP="00361E2B">
      <w:pPr>
        <w:pStyle w:val="ListParagraph"/>
        <w:numPr>
          <w:ilvl w:val="0"/>
          <w:numId w:val="39"/>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sudură structuri metalice cu stargon;</w:t>
      </w:r>
    </w:p>
    <w:p w14:paraId="3E551CBE" w14:textId="0726BEE9" w:rsidR="00361E2B" w:rsidRPr="00361E2B" w:rsidRDefault="00361E2B" w:rsidP="00361E2B">
      <w:pPr>
        <w:pStyle w:val="ListParagraph"/>
        <w:numPr>
          <w:ilvl w:val="0"/>
          <w:numId w:val="39"/>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asamblarea subproduselor obținute în vederea producerii unor subansamble sau a unor ansamble mai complexe;</w:t>
      </w:r>
    </w:p>
    <w:p w14:paraId="7476A82A" w14:textId="520CF6CF" w:rsidR="00361E2B" w:rsidRPr="00361E2B" w:rsidRDefault="00361E2B" w:rsidP="00361E2B">
      <w:pPr>
        <w:pStyle w:val="ListParagraph"/>
        <w:numPr>
          <w:ilvl w:val="0"/>
          <w:numId w:val="39"/>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livrarea către clienți.</w:t>
      </w:r>
    </w:p>
    <w:p w14:paraId="5665564A" w14:textId="2D0A516B" w:rsidR="00361E2B" w:rsidRPr="00361E2B" w:rsidRDefault="00361E2B" w:rsidP="00361E2B">
      <w:pPr>
        <w:spacing w:after="0" w:line="360" w:lineRule="auto"/>
        <w:ind w:left="66"/>
        <w:jc w:val="both"/>
        <w:rPr>
          <w:rFonts w:ascii="Trebuchet MS" w:hAnsi="Trebuchet MS" w:cs="Times New Roman"/>
          <w:lang w:val="ro-RO"/>
        </w:rPr>
      </w:pPr>
      <w:r w:rsidRPr="00361E2B">
        <w:rPr>
          <w:rFonts w:ascii="Trebuchet MS" w:hAnsi="Trebuchet MS" w:cs="Times New Roman"/>
          <w:lang w:val="ro-RO"/>
        </w:rPr>
        <w:t>Fluxul tehnologic în cadrul activității de ambalare a produselor este:</w:t>
      </w:r>
    </w:p>
    <w:p w14:paraId="7FE2436B" w14:textId="24FD9BC3" w:rsidR="00361E2B" w:rsidRPr="00361E2B" w:rsidRDefault="00361E2B" w:rsidP="00361E2B">
      <w:pPr>
        <w:pStyle w:val="ListParagraph"/>
        <w:numPr>
          <w:ilvl w:val="0"/>
          <w:numId w:val="44"/>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recepția materiei prime care va fi utilizată în activitatea de ambalare;</w:t>
      </w:r>
    </w:p>
    <w:p w14:paraId="2B19F849" w14:textId="77777777" w:rsidR="00361E2B" w:rsidRPr="00361E2B" w:rsidRDefault="00361E2B" w:rsidP="00361E2B">
      <w:pPr>
        <w:pStyle w:val="ListParagraph"/>
        <w:numPr>
          <w:ilvl w:val="0"/>
          <w:numId w:val="44"/>
        </w:numPr>
        <w:spacing w:after="0" w:line="360" w:lineRule="auto"/>
        <w:ind w:left="426"/>
        <w:jc w:val="both"/>
        <w:rPr>
          <w:rFonts w:ascii="Trebuchet MS" w:hAnsi="Trebuchet MS" w:cs="Times New Roman"/>
          <w:b/>
          <w:lang w:val="ro-RO"/>
        </w:rPr>
      </w:pPr>
      <w:r w:rsidRPr="00361E2B">
        <w:rPr>
          <w:rFonts w:ascii="Trebuchet MS" w:hAnsi="Trebuchet MS" w:cs="Times New Roman"/>
          <w:lang w:val="ro-RO"/>
        </w:rPr>
        <w:t>pregătirea produselor pentru asamblare prin diferite operațiuni de găurire, filetare, slefuire etc.;</w:t>
      </w:r>
    </w:p>
    <w:p w14:paraId="1B2F613E" w14:textId="35A4AE9C" w:rsidR="003A5400" w:rsidRPr="00361E2B" w:rsidRDefault="00361E2B" w:rsidP="00361E2B">
      <w:pPr>
        <w:pStyle w:val="ListParagraph"/>
        <w:numPr>
          <w:ilvl w:val="0"/>
          <w:numId w:val="44"/>
        </w:numPr>
        <w:spacing w:after="0" w:line="360" w:lineRule="auto"/>
        <w:ind w:left="426"/>
        <w:jc w:val="both"/>
        <w:rPr>
          <w:rFonts w:ascii="Trebuchet MS" w:hAnsi="Trebuchet MS" w:cs="Times New Roman"/>
          <w:b/>
          <w:lang w:val="ro-RO"/>
        </w:rPr>
      </w:pPr>
      <w:r w:rsidRPr="00361E2B">
        <w:rPr>
          <w:rFonts w:ascii="Trebuchet MS" w:hAnsi="Trebuchet MS" w:cs="Times New Roman"/>
          <w:lang w:val="ro-RO"/>
        </w:rPr>
        <w:t>asamblarea subproduselor obținute în vederea producerii unor subansamble sau a unor ansamble mai complexe</w:t>
      </w:r>
    </w:p>
    <w:p w14:paraId="3E8DCE77" w14:textId="2AB81CC5" w:rsidR="008E6BD3" w:rsidRPr="008E6BD3" w:rsidRDefault="00361E2B" w:rsidP="008E6BD3">
      <w:pPr>
        <w:pStyle w:val="ListParagraph"/>
        <w:numPr>
          <w:ilvl w:val="0"/>
          <w:numId w:val="44"/>
        </w:numPr>
        <w:spacing w:after="0" w:line="360" w:lineRule="auto"/>
        <w:ind w:left="426"/>
        <w:jc w:val="both"/>
        <w:rPr>
          <w:rFonts w:ascii="Trebuchet MS" w:hAnsi="Trebuchet MS" w:cs="Times New Roman"/>
          <w:b/>
          <w:lang w:val="ro-RO"/>
        </w:rPr>
      </w:pPr>
      <w:r w:rsidRPr="00361E2B">
        <w:rPr>
          <w:rFonts w:ascii="Trebuchet MS" w:hAnsi="Trebuchet MS" w:cs="Times New Roman"/>
          <w:lang w:val="ro-RO"/>
        </w:rPr>
        <w:t>ambalarea produselor și expediere către clienți.</w:t>
      </w:r>
      <w:r w:rsidR="008E6BD3">
        <w:rPr>
          <w:rFonts w:ascii="Trebuchet MS" w:hAnsi="Trebuchet MS" w:cs="Times New Roman"/>
          <w:lang w:val="ro-RO"/>
        </w:rPr>
        <w:t xml:space="preserve"> Ambalarea se realizează manual, în general prin înfoliere pe paleți de lemn, </w:t>
      </w:r>
    </w:p>
    <w:p w14:paraId="58D94BB8" w14:textId="00A8E231" w:rsidR="00361E2B" w:rsidRPr="00361E2B" w:rsidRDefault="00361E2B" w:rsidP="00361E2B">
      <w:pPr>
        <w:spacing w:after="0" w:line="360" w:lineRule="auto"/>
        <w:jc w:val="both"/>
        <w:rPr>
          <w:rFonts w:ascii="Trebuchet MS" w:hAnsi="Trebuchet MS" w:cs="Times New Roman"/>
          <w:b/>
          <w:lang w:val="ro-RO"/>
        </w:rPr>
      </w:pPr>
    </w:p>
    <w:p w14:paraId="03B24EB6" w14:textId="77777777" w:rsidR="00714368" w:rsidRPr="00361E2B" w:rsidRDefault="00714368" w:rsidP="00361E2B">
      <w:pPr>
        <w:pStyle w:val="ListParagraph"/>
        <w:numPr>
          <w:ilvl w:val="0"/>
          <w:numId w:val="10"/>
        </w:numPr>
        <w:spacing w:after="0" w:line="360" w:lineRule="auto"/>
        <w:ind w:right="83"/>
        <w:jc w:val="both"/>
        <w:rPr>
          <w:rFonts w:ascii="Trebuchet MS" w:hAnsi="Trebuchet MS" w:cs="Times New Roman"/>
          <w:b/>
          <w:vanish/>
          <w:lang w:val="ro-RO"/>
        </w:rPr>
      </w:pPr>
    </w:p>
    <w:p w14:paraId="6A823EA8" w14:textId="77777777" w:rsidR="00714368" w:rsidRPr="00361E2B" w:rsidRDefault="00714368" w:rsidP="00361E2B">
      <w:pPr>
        <w:pStyle w:val="ListParagraph"/>
        <w:numPr>
          <w:ilvl w:val="0"/>
          <w:numId w:val="10"/>
        </w:numPr>
        <w:spacing w:after="0" w:line="360" w:lineRule="auto"/>
        <w:ind w:right="83"/>
        <w:jc w:val="both"/>
        <w:rPr>
          <w:rFonts w:ascii="Trebuchet MS" w:hAnsi="Trebuchet MS" w:cs="Times New Roman"/>
          <w:b/>
          <w:vanish/>
          <w:lang w:val="ro-RO"/>
        </w:rPr>
      </w:pPr>
    </w:p>
    <w:p w14:paraId="21AAA91F" w14:textId="77777777" w:rsidR="00714368" w:rsidRPr="00361E2B" w:rsidRDefault="00714368" w:rsidP="00361E2B">
      <w:pPr>
        <w:pStyle w:val="ListParagraph"/>
        <w:numPr>
          <w:ilvl w:val="0"/>
          <w:numId w:val="10"/>
        </w:numPr>
        <w:spacing w:after="0" w:line="360" w:lineRule="auto"/>
        <w:ind w:right="83"/>
        <w:jc w:val="both"/>
        <w:rPr>
          <w:rFonts w:ascii="Trebuchet MS" w:hAnsi="Trebuchet MS" w:cs="Times New Roman"/>
          <w:b/>
          <w:vanish/>
          <w:lang w:val="ro-RO"/>
        </w:rPr>
      </w:pPr>
    </w:p>
    <w:p w14:paraId="2B26C7EE" w14:textId="77777777" w:rsidR="00714368" w:rsidRPr="00361E2B" w:rsidRDefault="00714368" w:rsidP="00361E2B">
      <w:pPr>
        <w:pStyle w:val="ListParagraph"/>
        <w:numPr>
          <w:ilvl w:val="0"/>
          <w:numId w:val="10"/>
        </w:numPr>
        <w:spacing w:after="0" w:line="360" w:lineRule="auto"/>
        <w:ind w:right="83"/>
        <w:jc w:val="both"/>
        <w:rPr>
          <w:rFonts w:ascii="Trebuchet MS" w:hAnsi="Trebuchet MS" w:cs="Times New Roman"/>
          <w:b/>
          <w:vanish/>
          <w:lang w:val="ro-RO"/>
        </w:rPr>
      </w:pPr>
    </w:p>
    <w:p w14:paraId="09D0BBBF" w14:textId="14583D7C" w:rsidR="007E5971" w:rsidRPr="00361E2B" w:rsidRDefault="007E5971" w:rsidP="00361E2B">
      <w:pPr>
        <w:pStyle w:val="ListParagraph"/>
        <w:numPr>
          <w:ilvl w:val="1"/>
          <w:numId w:val="10"/>
        </w:numPr>
        <w:spacing w:after="0" w:line="360" w:lineRule="auto"/>
        <w:ind w:left="567" w:right="83"/>
        <w:jc w:val="both"/>
        <w:rPr>
          <w:rFonts w:ascii="Trebuchet MS" w:hAnsi="Trebuchet MS" w:cs="Times New Roman"/>
          <w:lang w:val="ro-RO"/>
        </w:rPr>
      </w:pPr>
      <w:r w:rsidRPr="008E6BD3">
        <w:rPr>
          <w:rFonts w:ascii="Trebuchet MS" w:hAnsi="Trebuchet MS" w:cs="Times New Roman"/>
          <w:b/>
          <w:lang w:val="ro-RO"/>
        </w:rPr>
        <w:t>Poziționarea amplasamentului pe care se desfășoară activitatea, în interiorul ariilor naturale protejate</w:t>
      </w:r>
      <w:r w:rsidR="0044062D" w:rsidRPr="008E6BD3">
        <w:rPr>
          <w:rFonts w:ascii="Trebuchet MS" w:hAnsi="Trebuchet MS" w:cs="Times New Roman"/>
          <w:b/>
          <w:lang w:val="ro-RO"/>
        </w:rPr>
        <w:t xml:space="preserve"> (</w:t>
      </w:r>
      <w:r w:rsidR="0044062D" w:rsidRPr="00361E2B">
        <w:rPr>
          <w:rFonts w:ascii="Trebuchet MS" w:hAnsi="Trebuchet MS" w:cs="Times New Roman"/>
          <w:b/>
          <w:lang w:val="ro-RO"/>
        </w:rPr>
        <w:t>ti</w:t>
      </w:r>
      <w:r w:rsidR="00982E17" w:rsidRPr="00361E2B">
        <w:rPr>
          <w:rFonts w:ascii="Trebuchet MS" w:hAnsi="Trebuchet MS" w:cs="Times New Roman"/>
          <w:b/>
          <w:lang w:val="ro-RO"/>
        </w:rPr>
        <w:t>p arie, cod arie protejată</w:t>
      </w:r>
      <w:r w:rsidR="00BF7652" w:rsidRPr="00361E2B">
        <w:rPr>
          <w:rFonts w:ascii="Trebuchet MS" w:hAnsi="Trebuchet MS" w:cs="Times New Roman"/>
          <w:b/>
          <w:lang w:val="ro-RO"/>
        </w:rPr>
        <w:t>)</w:t>
      </w:r>
      <w:r w:rsidR="00982E17" w:rsidRPr="00361E2B">
        <w:rPr>
          <w:rFonts w:ascii="Trebuchet MS" w:hAnsi="Trebuchet MS" w:cs="Times New Roman"/>
          <w:b/>
          <w:lang w:val="ro-RO"/>
        </w:rPr>
        <w:t xml:space="preserve"> – </w:t>
      </w:r>
      <w:r w:rsidR="003C3EC2" w:rsidRPr="00361E2B">
        <w:rPr>
          <w:rFonts w:ascii="Trebuchet MS" w:hAnsi="Trebuchet MS" w:cs="Times New Roman"/>
          <w:lang w:val="ro-RO"/>
        </w:rPr>
        <w:t>nu este cazul;</w:t>
      </w:r>
    </w:p>
    <w:p w14:paraId="27BF5066" w14:textId="77777777" w:rsidR="007E5971" w:rsidRPr="00361E2B" w:rsidRDefault="007E5971" w:rsidP="008E6BD3">
      <w:pPr>
        <w:spacing w:after="0" w:line="240" w:lineRule="auto"/>
        <w:jc w:val="both"/>
        <w:rPr>
          <w:rFonts w:ascii="Trebuchet MS" w:hAnsi="Trebuchet MS" w:cs="Times New Roman"/>
          <w:b/>
          <w:lang w:val="ro-RO"/>
        </w:rPr>
      </w:pPr>
    </w:p>
    <w:p w14:paraId="717C33DD" w14:textId="77777777" w:rsidR="00387951" w:rsidRPr="00361E2B" w:rsidRDefault="00387951" w:rsidP="00361E2B">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361E2B">
        <w:rPr>
          <w:rFonts w:ascii="Trebuchet MS" w:hAnsi="Trebuchet MS" w:cs="Times New Roman"/>
          <w:b/>
          <w:lang w:val="ro-RO"/>
        </w:rPr>
        <w:t>Produse</w:t>
      </w:r>
      <w:r w:rsidR="00C31D00" w:rsidRPr="00361E2B">
        <w:rPr>
          <w:rFonts w:ascii="Trebuchet MS" w:hAnsi="Trebuchet MS" w:cs="Times New Roman"/>
          <w:b/>
          <w:lang w:val="ro-RO"/>
        </w:rPr>
        <w:t>le</w:t>
      </w:r>
      <w:r w:rsidRPr="00361E2B">
        <w:rPr>
          <w:rFonts w:ascii="Trebuchet MS" w:hAnsi="Trebuchet MS" w:cs="Times New Roman"/>
          <w:b/>
          <w:lang w:val="ro-RO"/>
        </w:rPr>
        <w:t xml:space="preserve"> şi subproduse</w:t>
      </w:r>
      <w:r w:rsidR="00C31D00" w:rsidRPr="00361E2B">
        <w:rPr>
          <w:rFonts w:ascii="Trebuchet MS" w:hAnsi="Trebuchet MS" w:cs="Times New Roman"/>
          <w:b/>
          <w:lang w:val="ro-RO"/>
        </w:rPr>
        <w:t>le</w:t>
      </w:r>
      <w:r w:rsidRPr="00361E2B">
        <w:rPr>
          <w:rFonts w:ascii="Trebuchet MS" w:hAnsi="Trebuchet MS" w:cs="Times New Roman"/>
          <w:b/>
          <w:lang w:val="ro-RO"/>
        </w:rPr>
        <w:t xml:space="preserve"> obţinute - cantităţi, destinaţie: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042"/>
        <w:gridCol w:w="1843"/>
        <w:gridCol w:w="1559"/>
        <w:gridCol w:w="1984"/>
      </w:tblGrid>
      <w:tr w:rsidR="002B2ECE" w:rsidRPr="008E6BD3" w14:paraId="22CD79FE" w14:textId="77777777" w:rsidTr="008E6BD3">
        <w:trPr>
          <w:trHeight w:val="329"/>
          <w:jc w:val="center"/>
        </w:trPr>
        <w:tc>
          <w:tcPr>
            <w:tcW w:w="1206" w:type="dxa"/>
            <w:shd w:val="clear" w:color="auto" w:fill="BFBFBF" w:themeFill="background1" w:themeFillShade="BF"/>
          </w:tcPr>
          <w:p w14:paraId="2D59F454" w14:textId="77777777" w:rsidR="002B2ECE" w:rsidRPr="008E6BD3" w:rsidRDefault="002B2ECE" w:rsidP="008E6BD3">
            <w:pPr>
              <w:autoSpaceDE w:val="0"/>
              <w:autoSpaceDN w:val="0"/>
              <w:adjustRightInd w:val="0"/>
              <w:spacing w:before="40"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Tip utilitate</w:t>
            </w:r>
          </w:p>
        </w:tc>
        <w:tc>
          <w:tcPr>
            <w:tcW w:w="3042" w:type="dxa"/>
            <w:shd w:val="clear" w:color="auto" w:fill="BFBFBF" w:themeFill="background1" w:themeFillShade="BF"/>
          </w:tcPr>
          <w:p w14:paraId="6EFF1494" w14:textId="77777777" w:rsidR="002B2ECE" w:rsidRPr="008E6BD3" w:rsidRDefault="002B2ECE" w:rsidP="008E6BD3">
            <w:pPr>
              <w:autoSpaceDE w:val="0"/>
              <w:autoSpaceDN w:val="0"/>
              <w:adjustRightInd w:val="0"/>
              <w:spacing w:before="40"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Descriere</w:t>
            </w:r>
          </w:p>
        </w:tc>
        <w:tc>
          <w:tcPr>
            <w:tcW w:w="1843" w:type="dxa"/>
            <w:shd w:val="clear" w:color="auto" w:fill="BFBFBF" w:themeFill="background1" w:themeFillShade="BF"/>
          </w:tcPr>
          <w:p w14:paraId="4AC55858" w14:textId="77777777" w:rsidR="002B2ECE" w:rsidRPr="008E6BD3" w:rsidRDefault="002B2ECE" w:rsidP="008E6BD3">
            <w:pPr>
              <w:autoSpaceDE w:val="0"/>
              <w:autoSpaceDN w:val="0"/>
              <w:adjustRightInd w:val="0"/>
              <w:spacing w:before="40"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Cantitate</w:t>
            </w:r>
          </w:p>
        </w:tc>
        <w:tc>
          <w:tcPr>
            <w:tcW w:w="1559" w:type="dxa"/>
            <w:shd w:val="clear" w:color="auto" w:fill="BFBFBF" w:themeFill="background1" w:themeFillShade="BF"/>
          </w:tcPr>
          <w:p w14:paraId="0FDAF513" w14:textId="77777777" w:rsidR="002B2ECE" w:rsidRPr="008E6BD3" w:rsidRDefault="002B2ECE" w:rsidP="008E6BD3">
            <w:pPr>
              <w:autoSpaceDE w:val="0"/>
              <w:autoSpaceDN w:val="0"/>
              <w:adjustRightInd w:val="0"/>
              <w:spacing w:before="40"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UM</w:t>
            </w:r>
          </w:p>
        </w:tc>
        <w:tc>
          <w:tcPr>
            <w:tcW w:w="1984" w:type="dxa"/>
            <w:shd w:val="clear" w:color="auto" w:fill="BFBFBF" w:themeFill="background1" w:themeFillShade="BF"/>
          </w:tcPr>
          <w:p w14:paraId="5DF889DB" w14:textId="77777777" w:rsidR="002B2ECE" w:rsidRPr="008E6BD3" w:rsidRDefault="002B2ECE" w:rsidP="008E6BD3">
            <w:pPr>
              <w:autoSpaceDE w:val="0"/>
              <w:autoSpaceDN w:val="0"/>
              <w:adjustRightInd w:val="0"/>
              <w:spacing w:before="40"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Destinație</w:t>
            </w:r>
          </w:p>
        </w:tc>
      </w:tr>
      <w:tr w:rsidR="006803F2" w:rsidRPr="008E6BD3" w14:paraId="3493F5FA" w14:textId="77777777" w:rsidTr="008E6BD3">
        <w:trPr>
          <w:trHeight w:val="430"/>
          <w:jc w:val="center"/>
        </w:trPr>
        <w:tc>
          <w:tcPr>
            <w:tcW w:w="1206" w:type="dxa"/>
            <w:shd w:val="clear" w:color="auto" w:fill="auto"/>
          </w:tcPr>
          <w:p w14:paraId="3FCDBA2C" w14:textId="295CC39D" w:rsidR="006803F2" w:rsidRPr="008E6BD3" w:rsidRDefault="004C6F7B" w:rsidP="008E6BD3">
            <w:pPr>
              <w:autoSpaceDE w:val="0"/>
              <w:autoSpaceDN w:val="0"/>
              <w:adjustRightInd w:val="0"/>
              <w:spacing w:before="40"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Alte produse</w:t>
            </w:r>
          </w:p>
        </w:tc>
        <w:tc>
          <w:tcPr>
            <w:tcW w:w="3042" w:type="dxa"/>
            <w:shd w:val="clear" w:color="auto" w:fill="auto"/>
          </w:tcPr>
          <w:p w14:paraId="526C0CF7" w14:textId="01EC23D8" w:rsidR="006803F2" w:rsidRPr="008E6BD3" w:rsidRDefault="008E6BD3" w:rsidP="008E6BD3">
            <w:pPr>
              <w:spacing w:line="240" w:lineRule="auto"/>
              <w:jc w:val="center"/>
              <w:rPr>
                <w:rFonts w:ascii="Trebuchet MS" w:hAnsi="Trebuchet MS" w:cs="Times New Roman"/>
                <w:sz w:val="20"/>
              </w:rPr>
            </w:pPr>
            <w:proofErr w:type="spellStart"/>
            <w:r>
              <w:rPr>
                <w:rFonts w:ascii="Trebuchet MS" w:hAnsi="Trebuchet MS" w:cs="Times New Roman"/>
                <w:sz w:val="20"/>
              </w:rPr>
              <w:t>Subansamble</w:t>
            </w:r>
            <w:proofErr w:type="spellEnd"/>
            <w:r>
              <w:rPr>
                <w:rFonts w:ascii="Trebuchet MS" w:hAnsi="Trebuchet MS" w:cs="Times New Roman"/>
                <w:sz w:val="20"/>
              </w:rPr>
              <w:t xml:space="preserve"> de </w:t>
            </w:r>
            <w:proofErr w:type="spellStart"/>
            <w:r>
              <w:rPr>
                <w:rFonts w:ascii="Trebuchet MS" w:hAnsi="Trebuchet MS" w:cs="Times New Roman"/>
                <w:sz w:val="20"/>
              </w:rPr>
              <w:t>conveiare</w:t>
            </w:r>
            <w:proofErr w:type="spellEnd"/>
            <w:r>
              <w:rPr>
                <w:rFonts w:ascii="Trebuchet MS" w:hAnsi="Trebuchet MS" w:cs="Times New Roman"/>
                <w:sz w:val="20"/>
              </w:rPr>
              <w:t xml:space="preserve">, </w:t>
            </w:r>
            <w:proofErr w:type="spellStart"/>
            <w:r>
              <w:rPr>
                <w:rFonts w:ascii="Trebuchet MS" w:hAnsi="Trebuchet MS" w:cs="Times New Roman"/>
                <w:sz w:val="20"/>
              </w:rPr>
              <w:t>lifturi</w:t>
            </w:r>
            <w:proofErr w:type="spellEnd"/>
            <w:r>
              <w:rPr>
                <w:rFonts w:ascii="Trebuchet MS" w:hAnsi="Trebuchet MS" w:cs="Times New Roman"/>
                <w:sz w:val="20"/>
              </w:rPr>
              <w:t xml:space="preserve"> de </w:t>
            </w:r>
            <w:proofErr w:type="spellStart"/>
            <w:r>
              <w:rPr>
                <w:rFonts w:ascii="Trebuchet MS" w:hAnsi="Trebuchet MS" w:cs="Times New Roman"/>
                <w:sz w:val="20"/>
              </w:rPr>
              <w:t>martfă</w:t>
            </w:r>
            <w:proofErr w:type="spellEnd"/>
            <w:r>
              <w:rPr>
                <w:rFonts w:ascii="Trebuchet MS" w:hAnsi="Trebuchet MS" w:cs="Times New Roman"/>
                <w:sz w:val="20"/>
              </w:rPr>
              <w:t xml:space="preserve">, </w:t>
            </w:r>
            <w:proofErr w:type="spellStart"/>
            <w:r>
              <w:rPr>
                <w:rFonts w:ascii="Trebuchet MS" w:hAnsi="Trebuchet MS" w:cs="Times New Roman"/>
                <w:sz w:val="20"/>
              </w:rPr>
              <w:t>confecții</w:t>
            </w:r>
            <w:proofErr w:type="spellEnd"/>
            <w:r>
              <w:rPr>
                <w:rFonts w:ascii="Trebuchet MS" w:hAnsi="Trebuchet MS" w:cs="Times New Roman"/>
                <w:sz w:val="20"/>
              </w:rPr>
              <w:t xml:space="preserve"> </w:t>
            </w:r>
            <w:proofErr w:type="spellStart"/>
            <w:r>
              <w:rPr>
                <w:rFonts w:ascii="Trebuchet MS" w:hAnsi="Trebuchet MS" w:cs="Times New Roman"/>
                <w:sz w:val="20"/>
              </w:rPr>
              <w:t>metalice</w:t>
            </w:r>
            <w:proofErr w:type="spellEnd"/>
            <w:r w:rsidR="000474D3" w:rsidRPr="008E6BD3">
              <w:rPr>
                <w:rFonts w:ascii="Trebuchet MS" w:hAnsi="Trebuchet MS" w:cs="Times New Roman"/>
                <w:sz w:val="20"/>
              </w:rPr>
              <w:t xml:space="preserve"> </w:t>
            </w:r>
          </w:p>
        </w:tc>
        <w:tc>
          <w:tcPr>
            <w:tcW w:w="1843" w:type="dxa"/>
            <w:shd w:val="clear" w:color="auto" w:fill="auto"/>
          </w:tcPr>
          <w:p w14:paraId="163A378D" w14:textId="2D2BC5A5" w:rsidR="006803F2" w:rsidRPr="008E6BD3" w:rsidRDefault="008E6BD3" w:rsidP="008E6BD3">
            <w:pPr>
              <w:spacing w:line="240" w:lineRule="auto"/>
              <w:jc w:val="center"/>
              <w:rPr>
                <w:rFonts w:ascii="Trebuchet MS" w:hAnsi="Trebuchet MS" w:cs="Times New Roman"/>
                <w:sz w:val="20"/>
              </w:rPr>
            </w:pPr>
            <w:r>
              <w:rPr>
                <w:rFonts w:ascii="Trebuchet MS" w:hAnsi="Trebuchet MS" w:cs="Times New Roman"/>
                <w:sz w:val="20"/>
              </w:rPr>
              <w:t>5-7</w:t>
            </w:r>
          </w:p>
        </w:tc>
        <w:tc>
          <w:tcPr>
            <w:tcW w:w="1559" w:type="dxa"/>
            <w:shd w:val="clear" w:color="auto" w:fill="auto"/>
          </w:tcPr>
          <w:p w14:paraId="5271CB34" w14:textId="22057D10" w:rsidR="006803F2" w:rsidRPr="008E6BD3" w:rsidRDefault="008E6BD3" w:rsidP="008E6BD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w:t>
            </w:r>
            <w:r w:rsidR="000474D3" w:rsidRPr="008E6BD3">
              <w:rPr>
                <w:rFonts w:ascii="Trebuchet MS" w:eastAsia="Times New Roman" w:hAnsi="Trebuchet MS" w:cs="Times New Roman"/>
                <w:sz w:val="20"/>
                <w:lang w:val="ro-RO"/>
              </w:rPr>
              <w:t>/</w:t>
            </w:r>
            <w:r w:rsidR="004C6F7B" w:rsidRPr="008E6BD3">
              <w:rPr>
                <w:rFonts w:ascii="Trebuchet MS" w:eastAsia="Times New Roman" w:hAnsi="Trebuchet MS" w:cs="Times New Roman"/>
                <w:sz w:val="20"/>
                <w:lang w:val="ro-RO"/>
              </w:rPr>
              <w:t>lună</w:t>
            </w:r>
          </w:p>
        </w:tc>
        <w:tc>
          <w:tcPr>
            <w:tcW w:w="1984" w:type="dxa"/>
          </w:tcPr>
          <w:p w14:paraId="728D5F75" w14:textId="06D72AF4" w:rsidR="006803F2" w:rsidRPr="008E6BD3" w:rsidRDefault="000474D3" w:rsidP="008E6BD3">
            <w:pPr>
              <w:autoSpaceDE w:val="0"/>
              <w:autoSpaceDN w:val="0"/>
              <w:adjustRightInd w:val="0"/>
              <w:spacing w:before="40"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Comercializare</w:t>
            </w:r>
            <w:r w:rsidR="004C6F7B" w:rsidRPr="008E6BD3">
              <w:rPr>
                <w:rFonts w:ascii="Trebuchet MS" w:eastAsia="Times New Roman" w:hAnsi="Trebuchet MS" w:cs="Times New Roman"/>
                <w:sz w:val="20"/>
                <w:lang w:val="ro-RO"/>
              </w:rPr>
              <w:t xml:space="preserve"> intern sau extern</w:t>
            </w:r>
          </w:p>
        </w:tc>
      </w:tr>
    </w:tbl>
    <w:p w14:paraId="5A396D39" w14:textId="77777777" w:rsidR="00F64EB4" w:rsidRPr="00361E2B" w:rsidRDefault="00F64EB4" w:rsidP="00361E2B">
      <w:pPr>
        <w:pStyle w:val="ListParagraph"/>
        <w:tabs>
          <w:tab w:val="left" w:pos="330"/>
        </w:tabs>
        <w:spacing w:after="0" w:line="360" w:lineRule="auto"/>
        <w:ind w:left="360"/>
        <w:jc w:val="both"/>
        <w:rPr>
          <w:rFonts w:ascii="Trebuchet MS" w:hAnsi="Trebuchet MS" w:cs="Times New Roman"/>
          <w:b/>
          <w:lang w:val="ro-RO"/>
        </w:rPr>
      </w:pPr>
    </w:p>
    <w:p w14:paraId="48102714" w14:textId="77777777" w:rsidR="008E6BD3" w:rsidRPr="008E6BD3" w:rsidRDefault="00387951" w:rsidP="00361E2B">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361E2B">
        <w:rPr>
          <w:rFonts w:ascii="Trebuchet MS" w:hAnsi="Trebuchet MS" w:cs="Times New Roman"/>
          <w:b/>
          <w:lang w:val="ro-RO"/>
        </w:rPr>
        <w:t>Date</w:t>
      </w:r>
      <w:r w:rsidR="0017573B" w:rsidRPr="00361E2B">
        <w:rPr>
          <w:rFonts w:ascii="Trebuchet MS" w:hAnsi="Trebuchet MS" w:cs="Times New Roman"/>
          <w:b/>
          <w:lang w:val="ro-RO"/>
        </w:rPr>
        <w:t>le</w:t>
      </w:r>
      <w:r w:rsidRPr="00361E2B">
        <w:rPr>
          <w:rFonts w:ascii="Trebuchet MS" w:hAnsi="Trebuchet MS" w:cs="Times New Roman"/>
          <w:b/>
          <w:lang w:val="ro-RO"/>
        </w:rPr>
        <w:t xml:space="preserve"> referitoare la centrala termica proprie -  dotare,  combustibili utilizaţi (co</w:t>
      </w:r>
      <w:r w:rsidR="00F64EB4" w:rsidRPr="00361E2B">
        <w:rPr>
          <w:rFonts w:ascii="Trebuchet MS" w:hAnsi="Trebuchet MS" w:cs="Times New Roman"/>
          <w:b/>
          <w:lang w:val="ro-RO"/>
        </w:rPr>
        <w:t>mpoziţie, cantităţi), producţie</w:t>
      </w:r>
      <w:r w:rsidR="006803F2" w:rsidRPr="00361E2B">
        <w:rPr>
          <w:rFonts w:ascii="Trebuchet MS" w:hAnsi="Trebuchet MS" w:cs="Times New Roman"/>
          <w:lang w:val="ro-RO"/>
        </w:rPr>
        <w:t>:</w:t>
      </w:r>
    </w:p>
    <w:p w14:paraId="68CBDE47" w14:textId="3173B8BF" w:rsidR="008E6BD3" w:rsidRPr="008E6BD3" w:rsidRDefault="008E6BD3" w:rsidP="008E6BD3">
      <w:pPr>
        <w:tabs>
          <w:tab w:val="left" w:pos="330"/>
        </w:tabs>
        <w:spacing w:after="0" w:line="360" w:lineRule="auto"/>
        <w:jc w:val="both"/>
        <w:rPr>
          <w:rFonts w:ascii="Trebuchet MS" w:eastAsia="Times New Roman" w:hAnsi="Trebuchet MS" w:cs="Times New Roman"/>
          <w:lang w:val="ro-RO" w:eastAsia="zh-CN"/>
        </w:rPr>
      </w:pPr>
      <w:r w:rsidRPr="008E6BD3">
        <w:rPr>
          <w:rFonts w:ascii="Trebuchet MS" w:eastAsia="Times New Roman" w:hAnsi="Trebuchet MS" w:cs="Times New Roman"/>
          <w:lang w:val="ro-RO" w:eastAsia="zh-CN"/>
        </w:rPr>
        <w:t xml:space="preserve">Încălzirea spațiilor se face cu ajutorul a </w:t>
      </w:r>
      <w:r>
        <w:rPr>
          <w:rFonts w:ascii="Trebuchet MS" w:eastAsia="Times New Roman" w:hAnsi="Trebuchet MS" w:cs="Times New Roman"/>
          <w:lang w:val="ro-RO" w:eastAsia="zh-CN"/>
        </w:rPr>
        <w:t xml:space="preserve">patru </w:t>
      </w:r>
      <w:r w:rsidRPr="008E6BD3">
        <w:rPr>
          <w:rFonts w:ascii="Trebuchet MS" w:eastAsia="Times New Roman" w:hAnsi="Trebuchet MS" w:cs="Times New Roman"/>
          <w:lang w:val="ro-RO" w:eastAsia="zh-CN"/>
        </w:rPr>
        <w:t>centrale termice</w:t>
      </w:r>
      <w:r>
        <w:rPr>
          <w:rFonts w:ascii="Trebuchet MS" w:eastAsia="Times New Roman" w:hAnsi="Trebuchet MS" w:cs="Times New Roman"/>
          <w:lang w:val="ro-RO" w:eastAsia="zh-CN"/>
        </w:rPr>
        <w:t xml:space="preserve"> pe gaz, cu tiraj forțat</w:t>
      </w:r>
      <w:r w:rsidRPr="008E6BD3">
        <w:rPr>
          <w:rFonts w:ascii="Trebuchet MS" w:eastAsia="Times New Roman" w:hAnsi="Trebuchet MS" w:cs="Times New Roman"/>
          <w:lang w:val="ro-RO" w:eastAsia="zh-CN"/>
        </w:rPr>
        <w:t>, două de tip Immergaz cu o putere de 25 kW fiecare și două de tip Ariston cu o putere de 23 kW fiecare</w:t>
      </w:r>
      <w:r>
        <w:rPr>
          <w:rFonts w:ascii="Trebuchet MS" w:eastAsia="Times New Roman" w:hAnsi="Trebuchet MS" w:cs="Times New Roman"/>
          <w:lang w:val="ro-RO" w:eastAsia="zh-CN"/>
        </w:rPr>
        <w:t>.</w:t>
      </w:r>
    </w:p>
    <w:p w14:paraId="3804701B" w14:textId="7F2B5BC9" w:rsidR="000474D3" w:rsidRPr="00361E2B" w:rsidRDefault="000474D3" w:rsidP="00361E2B">
      <w:pPr>
        <w:tabs>
          <w:tab w:val="left" w:pos="330"/>
        </w:tabs>
        <w:spacing w:after="0" w:line="360" w:lineRule="auto"/>
        <w:jc w:val="both"/>
        <w:rPr>
          <w:rFonts w:ascii="Trebuchet MS" w:eastAsia="Times New Roman" w:hAnsi="Trebuchet MS" w:cs="Times New Roman"/>
          <w:b/>
          <w:lang w:val="ro-RO" w:eastAsia="zh-CN"/>
        </w:rPr>
      </w:pPr>
    </w:p>
    <w:p w14:paraId="43B8D309" w14:textId="3C7A9164" w:rsidR="00387951" w:rsidRPr="008E6BD3" w:rsidRDefault="0019093E" w:rsidP="00361E2B">
      <w:pPr>
        <w:pStyle w:val="ListParagraph"/>
        <w:numPr>
          <w:ilvl w:val="0"/>
          <w:numId w:val="10"/>
        </w:numPr>
        <w:tabs>
          <w:tab w:val="left" w:pos="330"/>
        </w:tabs>
        <w:spacing w:after="0" w:line="360" w:lineRule="auto"/>
        <w:jc w:val="both"/>
        <w:rPr>
          <w:rFonts w:ascii="Trebuchet MS" w:hAnsi="Trebuchet MS" w:cs="Times New Roman"/>
          <w:b/>
          <w:lang w:val="ro-RO"/>
        </w:rPr>
      </w:pPr>
      <w:r>
        <w:rPr>
          <w:rFonts w:ascii="Trebuchet MS" w:hAnsi="Trebuchet MS" w:cs="Times New Roman"/>
          <w:b/>
          <w:lang w:val="ro-RO"/>
        </w:rPr>
        <w:t>Alte date specifice activități</w:t>
      </w:r>
      <w:r w:rsidR="00387951" w:rsidRPr="00361E2B">
        <w:rPr>
          <w:rFonts w:ascii="Trebuchet MS" w:hAnsi="Trebuchet MS" w:cs="Times New Roman"/>
          <w:b/>
          <w:lang w:val="ro-RO"/>
        </w:rPr>
        <w:t>i (cod-uri CAEN care se desfasoara pe amplasament, dar nu in</w:t>
      </w:r>
      <w:r w:rsidR="009572A7" w:rsidRPr="00361E2B">
        <w:rPr>
          <w:rFonts w:ascii="Trebuchet MS" w:hAnsi="Trebuchet MS" w:cs="Times New Roman"/>
          <w:b/>
          <w:lang w:val="ro-RO"/>
        </w:rPr>
        <w:t>tra pe procedura de autorizare)</w:t>
      </w:r>
      <w:r>
        <w:rPr>
          <w:rFonts w:ascii="Trebuchet MS" w:hAnsi="Trebuchet MS" w:cs="Times New Roman"/>
          <w:b/>
          <w:lang w:val="ro-RO"/>
        </w:rPr>
        <w:t>:</w:t>
      </w:r>
      <w:r w:rsidR="009572A7" w:rsidRPr="00361E2B">
        <w:rPr>
          <w:rFonts w:ascii="Trebuchet MS" w:hAnsi="Trebuchet MS" w:cs="Times New Roman"/>
          <w:lang w:val="ro-RO"/>
        </w:rPr>
        <w:t xml:space="preserve"> </w:t>
      </w:r>
    </w:p>
    <w:tbl>
      <w:tblPr>
        <w:tblStyle w:val="TableGrid"/>
        <w:tblW w:w="5000" w:type="pct"/>
        <w:tblLook w:val="04A0" w:firstRow="1" w:lastRow="0" w:firstColumn="1" w:lastColumn="0" w:noHBand="0" w:noVBand="1"/>
      </w:tblPr>
      <w:tblGrid>
        <w:gridCol w:w="846"/>
        <w:gridCol w:w="8810"/>
      </w:tblGrid>
      <w:tr w:rsidR="008E6BD3" w14:paraId="123F3900" w14:textId="77777777" w:rsidTr="008E6BD3">
        <w:trPr>
          <w:trHeight w:val="362"/>
        </w:trPr>
        <w:tc>
          <w:tcPr>
            <w:tcW w:w="438" w:type="pct"/>
            <w:shd w:val="clear" w:color="auto" w:fill="BFBFBF" w:themeFill="background1" w:themeFillShade="BF"/>
          </w:tcPr>
          <w:p w14:paraId="639178AE" w14:textId="77777777" w:rsidR="008E6BD3" w:rsidRDefault="008E6BD3" w:rsidP="008E6BD3">
            <w:pPr>
              <w:tabs>
                <w:tab w:val="left" w:pos="330"/>
              </w:tabs>
              <w:jc w:val="center"/>
              <w:rPr>
                <w:rFonts w:ascii="Trebuchet MS" w:hAnsi="Trebuchet MS"/>
                <w:b/>
                <w:lang w:val="ro-RO"/>
              </w:rPr>
            </w:pPr>
            <w:r>
              <w:rPr>
                <w:rFonts w:ascii="Trebuchet MS" w:hAnsi="Trebuchet MS"/>
                <w:b/>
                <w:lang w:val="ro-RO"/>
              </w:rPr>
              <w:t xml:space="preserve">Cod </w:t>
            </w:r>
          </w:p>
          <w:p w14:paraId="71B6F3F8" w14:textId="1E66A9EC" w:rsidR="008E6BD3" w:rsidRDefault="008E6BD3" w:rsidP="008E6BD3">
            <w:pPr>
              <w:tabs>
                <w:tab w:val="left" w:pos="330"/>
              </w:tabs>
              <w:jc w:val="center"/>
              <w:rPr>
                <w:rFonts w:ascii="Trebuchet MS" w:hAnsi="Trebuchet MS"/>
                <w:b/>
                <w:lang w:val="ro-RO"/>
              </w:rPr>
            </w:pPr>
            <w:r>
              <w:rPr>
                <w:rFonts w:ascii="Trebuchet MS" w:hAnsi="Trebuchet MS"/>
                <w:b/>
                <w:lang w:val="ro-RO"/>
              </w:rPr>
              <w:t>CAEN</w:t>
            </w:r>
          </w:p>
        </w:tc>
        <w:tc>
          <w:tcPr>
            <w:tcW w:w="4562" w:type="pct"/>
            <w:shd w:val="clear" w:color="auto" w:fill="BFBFBF" w:themeFill="background1" w:themeFillShade="BF"/>
          </w:tcPr>
          <w:p w14:paraId="12BA5AEF" w14:textId="4DEF185D" w:rsidR="008E6BD3" w:rsidRDefault="008E6BD3" w:rsidP="008E6BD3">
            <w:pPr>
              <w:tabs>
                <w:tab w:val="left" w:pos="330"/>
              </w:tabs>
              <w:jc w:val="center"/>
              <w:rPr>
                <w:rFonts w:ascii="Trebuchet MS" w:hAnsi="Trebuchet MS"/>
                <w:b/>
                <w:lang w:val="ro-RO"/>
              </w:rPr>
            </w:pPr>
            <w:r>
              <w:rPr>
                <w:rFonts w:ascii="Trebuchet MS" w:hAnsi="Trebuchet MS"/>
                <w:b/>
                <w:lang w:val="ro-RO"/>
              </w:rPr>
              <w:t>Denumire</w:t>
            </w:r>
          </w:p>
        </w:tc>
      </w:tr>
      <w:tr w:rsidR="008E6BD3" w14:paraId="6807BA67" w14:textId="77777777" w:rsidTr="008E6BD3">
        <w:tc>
          <w:tcPr>
            <w:tcW w:w="438" w:type="pct"/>
          </w:tcPr>
          <w:p w14:paraId="1E7A74FE" w14:textId="3B128221" w:rsidR="008E6BD3" w:rsidRPr="008E6BD3" w:rsidRDefault="008E6BD3" w:rsidP="008E6BD3">
            <w:pPr>
              <w:tabs>
                <w:tab w:val="left" w:pos="330"/>
              </w:tabs>
              <w:jc w:val="both"/>
              <w:rPr>
                <w:rFonts w:ascii="Trebuchet MS" w:hAnsi="Trebuchet MS"/>
                <w:lang w:val="ro-RO"/>
              </w:rPr>
            </w:pPr>
            <w:r w:rsidRPr="008E6BD3">
              <w:rPr>
                <w:rFonts w:ascii="Trebuchet MS" w:hAnsi="Trebuchet MS"/>
                <w:lang w:val="ro-RO"/>
              </w:rPr>
              <w:t>4676</w:t>
            </w:r>
          </w:p>
        </w:tc>
        <w:tc>
          <w:tcPr>
            <w:tcW w:w="4562" w:type="pct"/>
          </w:tcPr>
          <w:p w14:paraId="5AE6EC65" w14:textId="0B5FE54E" w:rsidR="008E6BD3" w:rsidRPr="008E6BD3" w:rsidRDefault="008E6BD3" w:rsidP="008E6BD3">
            <w:pPr>
              <w:tabs>
                <w:tab w:val="left" w:pos="330"/>
              </w:tabs>
              <w:jc w:val="both"/>
              <w:rPr>
                <w:rFonts w:ascii="Trebuchet MS" w:hAnsi="Trebuchet MS"/>
                <w:lang w:val="ro-RO"/>
              </w:rPr>
            </w:pPr>
            <w:r>
              <w:rPr>
                <w:rFonts w:ascii="Trebuchet MS" w:hAnsi="Trebuchet MS"/>
                <w:lang w:val="ro-RO"/>
              </w:rPr>
              <w:t>Comerț cu ridicata al altor produse intermediare</w:t>
            </w:r>
          </w:p>
        </w:tc>
      </w:tr>
      <w:tr w:rsidR="008E6BD3" w14:paraId="3109EB54" w14:textId="77777777" w:rsidTr="008E6BD3">
        <w:tc>
          <w:tcPr>
            <w:tcW w:w="438" w:type="pct"/>
          </w:tcPr>
          <w:p w14:paraId="0B86E7D9" w14:textId="74E6E77E" w:rsidR="008E6BD3" w:rsidRPr="008E6BD3" w:rsidRDefault="008E6BD3" w:rsidP="008E6BD3">
            <w:pPr>
              <w:tabs>
                <w:tab w:val="left" w:pos="330"/>
              </w:tabs>
              <w:jc w:val="both"/>
              <w:rPr>
                <w:rFonts w:ascii="Trebuchet MS" w:hAnsi="Trebuchet MS"/>
                <w:lang w:val="ro-RO"/>
              </w:rPr>
            </w:pPr>
            <w:r w:rsidRPr="008E6BD3">
              <w:rPr>
                <w:rFonts w:ascii="Trebuchet MS" w:hAnsi="Trebuchet MS"/>
                <w:lang w:val="ro-RO"/>
              </w:rPr>
              <w:t>4673</w:t>
            </w:r>
          </w:p>
        </w:tc>
        <w:tc>
          <w:tcPr>
            <w:tcW w:w="4562" w:type="pct"/>
          </w:tcPr>
          <w:p w14:paraId="51792EEC" w14:textId="49008BD1" w:rsidR="008E6BD3" w:rsidRPr="008E6BD3" w:rsidRDefault="008E6BD3" w:rsidP="008E6BD3">
            <w:pPr>
              <w:tabs>
                <w:tab w:val="left" w:pos="330"/>
              </w:tabs>
              <w:jc w:val="both"/>
              <w:rPr>
                <w:rFonts w:ascii="Trebuchet MS" w:hAnsi="Trebuchet MS"/>
                <w:lang w:val="ro-RO"/>
              </w:rPr>
            </w:pPr>
            <w:r>
              <w:rPr>
                <w:rFonts w:ascii="Trebuchet MS" w:hAnsi="Trebuchet MS"/>
                <w:lang w:val="ro-RO"/>
              </w:rPr>
              <w:t>Comerț cu ridicata al materialului lemnos și al materialelor de construcții și echipamentelor sanitare</w:t>
            </w:r>
          </w:p>
        </w:tc>
      </w:tr>
      <w:tr w:rsidR="008E6BD3" w14:paraId="5E315163" w14:textId="77777777" w:rsidTr="008E6BD3">
        <w:tc>
          <w:tcPr>
            <w:tcW w:w="438" w:type="pct"/>
          </w:tcPr>
          <w:p w14:paraId="6495B5F4" w14:textId="01DF6581" w:rsidR="008E6BD3" w:rsidRPr="008E6BD3" w:rsidRDefault="008E6BD3" w:rsidP="008E6BD3">
            <w:pPr>
              <w:tabs>
                <w:tab w:val="left" w:pos="330"/>
              </w:tabs>
              <w:jc w:val="both"/>
              <w:rPr>
                <w:rFonts w:ascii="Trebuchet MS" w:hAnsi="Trebuchet MS"/>
                <w:lang w:val="ro-RO"/>
              </w:rPr>
            </w:pPr>
            <w:r w:rsidRPr="008E6BD3">
              <w:rPr>
                <w:rFonts w:ascii="Trebuchet MS" w:hAnsi="Trebuchet MS"/>
                <w:lang w:val="ro-RO"/>
              </w:rPr>
              <w:t>4690</w:t>
            </w:r>
          </w:p>
        </w:tc>
        <w:tc>
          <w:tcPr>
            <w:tcW w:w="4562" w:type="pct"/>
          </w:tcPr>
          <w:p w14:paraId="5E723392" w14:textId="35BE16DA" w:rsidR="008E6BD3" w:rsidRPr="008E6BD3" w:rsidRDefault="008E6BD3" w:rsidP="008E6BD3">
            <w:pPr>
              <w:tabs>
                <w:tab w:val="left" w:pos="330"/>
              </w:tabs>
              <w:jc w:val="both"/>
              <w:rPr>
                <w:rFonts w:ascii="Trebuchet MS" w:hAnsi="Trebuchet MS"/>
                <w:lang w:val="ro-RO"/>
              </w:rPr>
            </w:pPr>
            <w:r>
              <w:rPr>
                <w:rFonts w:ascii="Trebuchet MS" w:hAnsi="Trebuchet MS"/>
                <w:lang w:val="ro-RO"/>
              </w:rPr>
              <w:t>Comerț cu ridicata nespecializat</w:t>
            </w:r>
          </w:p>
        </w:tc>
      </w:tr>
      <w:tr w:rsidR="008E6BD3" w14:paraId="2BC326F8" w14:textId="77777777" w:rsidTr="008E6BD3">
        <w:tc>
          <w:tcPr>
            <w:tcW w:w="438" w:type="pct"/>
          </w:tcPr>
          <w:p w14:paraId="250C2BA4" w14:textId="76BF9B02" w:rsidR="008E6BD3" w:rsidRPr="008E6BD3" w:rsidRDefault="008E6BD3" w:rsidP="008E6BD3">
            <w:pPr>
              <w:tabs>
                <w:tab w:val="left" w:pos="330"/>
              </w:tabs>
              <w:jc w:val="both"/>
              <w:rPr>
                <w:rFonts w:ascii="Trebuchet MS" w:hAnsi="Trebuchet MS"/>
                <w:lang w:val="ro-RO"/>
              </w:rPr>
            </w:pPr>
            <w:r w:rsidRPr="008E6BD3">
              <w:rPr>
                <w:rFonts w:ascii="Trebuchet MS" w:hAnsi="Trebuchet MS"/>
                <w:lang w:val="ro-RO"/>
              </w:rPr>
              <w:t>7112</w:t>
            </w:r>
          </w:p>
        </w:tc>
        <w:tc>
          <w:tcPr>
            <w:tcW w:w="4562" w:type="pct"/>
          </w:tcPr>
          <w:p w14:paraId="5EF302E6" w14:textId="18A79EAF" w:rsidR="008E6BD3" w:rsidRPr="008E6BD3" w:rsidRDefault="008E6BD3" w:rsidP="008E6BD3">
            <w:pPr>
              <w:tabs>
                <w:tab w:val="left" w:pos="330"/>
              </w:tabs>
              <w:jc w:val="both"/>
              <w:rPr>
                <w:rFonts w:ascii="Trebuchet MS" w:hAnsi="Trebuchet MS"/>
                <w:lang w:val="ro-RO"/>
              </w:rPr>
            </w:pPr>
            <w:r>
              <w:rPr>
                <w:rFonts w:ascii="Trebuchet MS" w:hAnsi="Trebuchet MS"/>
                <w:lang w:val="ro-RO"/>
              </w:rPr>
              <w:t>Activități de inginerie și consultanță tehnică legate de acestea</w:t>
            </w:r>
          </w:p>
        </w:tc>
      </w:tr>
    </w:tbl>
    <w:p w14:paraId="7C3EA000" w14:textId="2B8FCC95" w:rsidR="008E6BD3" w:rsidRPr="008E6BD3" w:rsidRDefault="008E6BD3" w:rsidP="008E6BD3">
      <w:pPr>
        <w:tabs>
          <w:tab w:val="left" w:pos="330"/>
        </w:tabs>
        <w:spacing w:after="0" w:line="240" w:lineRule="auto"/>
        <w:jc w:val="both"/>
        <w:rPr>
          <w:rFonts w:ascii="Trebuchet MS" w:hAnsi="Trebuchet MS" w:cs="Times New Roman"/>
          <w:b/>
          <w:lang w:val="ro-RO"/>
        </w:rPr>
      </w:pPr>
    </w:p>
    <w:p w14:paraId="71F6BD5E" w14:textId="498A55DF" w:rsidR="00387951" w:rsidRPr="00361E2B" w:rsidRDefault="00353BAB" w:rsidP="00361E2B">
      <w:pPr>
        <w:numPr>
          <w:ilvl w:val="0"/>
          <w:numId w:val="2"/>
        </w:numPr>
        <w:tabs>
          <w:tab w:val="clear" w:pos="720"/>
          <w:tab w:val="num" w:pos="284"/>
        </w:tabs>
        <w:spacing w:after="0" w:line="360" w:lineRule="auto"/>
        <w:ind w:hanging="720"/>
        <w:jc w:val="both"/>
        <w:rPr>
          <w:rFonts w:ascii="Trebuchet MS" w:hAnsi="Trebuchet MS" w:cs="Times New Roman"/>
          <w:lang w:val="ro-RO"/>
        </w:rPr>
      </w:pPr>
      <w:r w:rsidRPr="00361E2B">
        <w:rPr>
          <w:rFonts w:ascii="Trebuchet MS" w:hAnsi="Trebuchet MS" w:cs="Times New Roman"/>
          <w:b/>
          <w:bCs/>
          <w:lang w:val="ro-RO"/>
        </w:rPr>
        <w:t xml:space="preserve">Programul de funcţionare: </w:t>
      </w:r>
      <w:r w:rsidR="004C6F7B" w:rsidRPr="00361E2B">
        <w:rPr>
          <w:rFonts w:ascii="Trebuchet MS" w:hAnsi="Trebuchet MS" w:cs="Times New Roman"/>
          <w:bCs/>
          <w:lang w:val="ro-RO"/>
        </w:rPr>
        <w:t>8</w:t>
      </w:r>
      <w:r w:rsidRPr="00361E2B">
        <w:rPr>
          <w:rFonts w:ascii="Trebuchet MS" w:hAnsi="Trebuchet MS" w:cs="Times New Roman"/>
          <w:bCs/>
          <w:lang w:val="ro-RO"/>
        </w:rPr>
        <w:t xml:space="preserve"> </w:t>
      </w:r>
      <w:r w:rsidR="004C6F7B" w:rsidRPr="00361E2B">
        <w:rPr>
          <w:rFonts w:ascii="Trebuchet MS" w:hAnsi="Trebuchet MS" w:cs="Times New Roman"/>
          <w:bCs/>
          <w:lang w:val="ro-RO"/>
        </w:rPr>
        <w:t>ore/</w:t>
      </w:r>
      <w:r w:rsidR="00387951" w:rsidRPr="00361E2B">
        <w:rPr>
          <w:rFonts w:ascii="Trebuchet MS" w:hAnsi="Trebuchet MS" w:cs="Times New Roman"/>
          <w:lang w:val="ro-RO"/>
        </w:rPr>
        <w:t xml:space="preserve">zi, </w:t>
      </w:r>
      <w:r w:rsidRPr="00361E2B">
        <w:rPr>
          <w:rFonts w:ascii="Trebuchet MS" w:hAnsi="Trebuchet MS" w:cs="Times New Roman"/>
          <w:lang w:val="ro-RO"/>
        </w:rPr>
        <w:t>5</w:t>
      </w:r>
      <w:r w:rsidR="00714368" w:rsidRPr="00361E2B">
        <w:rPr>
          <w:rFonts w:ascii="Trebuchet MS" w:hAnsi="Trebuchet MS" w:cs="Times New Roman"/>
          <w:lang w:val="ro-RO"/>
        </w:rPr>
        <w:t xml:space="preserve"> zile/săptămână</w:t>
      </w:r>
      <w:r w:rsidR="003B2EAD" w:rsidRPr="00361E2B">
        <w:rPr>
          <w:rFonts w:ascii="Trebuchet MS" w:hAnsi="Trebuchet MS" w:cs="Times New Roman"/>
          <w:lang w:val="ro-RO"/>
        </w:rPr>
        <w:t xml:space="preserve">, </w:t>
      </w:r>
      <w:r w:rsidRPr="00361E2B">
        <w:rPr>
          <w:rFonts w:ascii="Trebuchet MS" w:hAnsi="Trebuchet MS" w:cs="Times New Roman"/>
          <w:lang w:val="ro-RO"/>
        </w:rPr>
        <w:t>2</w:t>
      </w:r>
      <w:r w:rsidR="008E6BD3">
        <w:rPr>
          <w:rFonts w:ascii="Trebuchet MS" w:hAnsi="Trebuchet MS" w:cs="Times New Roman"/>
          <w:lang w:val="ro-RO"/>
        </w:rPr>
        <w:t>8</w:t>
      </w:r>
      <w:r w:rsidR="004C6F7B" w:rsidRPr="00361E2B">
        <w:rPr>
          <w:rFonts w:ascii="Trebuchet MS" w:hAnsi="Trebuchet MS" w:cs="Times New Roman"/>
          <w:lang w:val="ro-RO"/>
        </w:rPr>
        <w:t>0</w:t>
      </w:r>
      <w:r w:rsidR="003B2EAD" w:rsidRPr="00361E2B">
        <w:rPr>
          <w:rFonts w:ascii="Trebuchet MS" w:hAnsi="Trebuchet MS" w:cs="Times New Roman"/>
          <w:lang w:val="ro-RO"/>
        </w:rPr>
        <w:t xml:space="preserve"> zile/an</w:t>
      </w:r>
      <w:r w:rsidR="00387951" w:rsidRPr="00361E2B">
        <w:rPr>
          <w:rFonts w:ascii="Trebuchet MS" w:hAnsi="Trebuchet MS" w:cs="Times New Roman"/>
          <w:lang w:val="ro-RO"/>
        </w:rPr>
        <w:t>.</w:t>
      </w:r>
    </w:p>
    <w:p w14:paraId="21CBC5A6" w14:textId="77777777" w:rsidR="009C1F69" w:rsidRPr="00361E2B" w:rsidRDefault="009C1F69" w:rsidP="008E6BD3">
      <w:pPr>
        <w:spacing w:after="0" w:line="240" w:lineRule="auto"/>
        <w:jc w:val="both"/>
        <w:rPr>
          <w:rFonts w:ascii="Trebuchet MS" w:hAnsi="Trebuchet MS" w:cs="Times New Roman"/>
          <w:lang w:val="ro-RO"/>
        </w:rPr>
      </w:pPr>
    </w:p>
    <w:p w14:paraId="216A2695" w14:textId="77777777" w:rsidR="00387951" w:rsidRPr="00361E2B" w:rsidRDefault="00387951" w:rsidP="008E6BD3">
      <w:pPr>
        <w:spacing w:after="0" w:line="240" w:lineRule="auto"/>
        <w:jc w:val="both"/>
        <w:rPr>
          <w:rFonts w:ascii="Trebuchet MS" w:hAnsi="Trebuchet MS" w:cs="Times New Roman"/>
          <w:lang w:val="ro-RO"/>
        </w:rPr>
      </w:pPr>
      <w:r w:rsidRPr="00361E2B">
        <w:rPr>
          <w:rFonts w:ascii="Trebuchet MS" w:hAnsi="Trebuchet MS" w:cs="Times New Roman"/>
          <w:b/>
          <w:bCs/>
          <w:lang w:val="ro-RO"/>
        </w:rPr>
        <w:t xml:space="preserve">  </w:t>
      </w:r>
    </w:p>
    <w:p w14:paraId="0056DB3A" w14:textId="77777777" w:rsidR="00387951" w:rsidRPr="00361E2B" w:rsidRDefault="00387951" w:rsidP="00361E2B">
      <w:pPr>
        <w:pStyle w:val="Heading3"/>
        <w:spacing w:line="360" w:lineRule="auto"/>
        <w:jc w:val="both"/>
        <w:rPr>
          <w:rFonts w:ascii="Trebuchet MS" w:hAnsi="Trebuchet MS" w:cs="Times New Roman"/>
          <w:b/>
          <w:color w:val="auto"/>
          <w:sz w:val="22"/>
          <w:szCs w:val="22"/>
          <w:lang w:val="ro-RO"/>
        </w:rPr>
      </w:pPr>
      <w:r w:rsidRPr="00361E2B">
        <w:rPr>
          <w:rFonts w:ascii="Trebuchet MS" w:hAnsi="Trebuchet MS" w:cs="Times New Roman"/>
          <w:b/>
          <w:color w:val="auto"/>
          <w:sz w:val="22"/>
          <w:szCs w:val="22"/>
          <w:lang w:val="ro-RO"/>
        </w:rPr>
        <w:t>II</w:t>
      </w:r>
      <w:r w:rsidRPr="00661A31">
        <w:rPr>
          <w:rFonts w:ascii="Trebuchet MS" w:hAnsi="Trebuchet MS" w:cs="Times New Roman"/>
          <w:b/>
          <w:color w:val="auto"/>
          <w:sz w:val="22"/>
          <w:szCs w:val="22"/>
          <w:lang w:val="ro-RO"/>
        </w:rPr>
        <w:t>. INSTALATIILE, MĂSURILE ŞI CONDIŢIILE DE PROTECŢIA MEDIULUI</w:t>
      </w:r>
      <w:r w:rsidRPr="00361E2B">
        <w:rPr>
          <w:rFonts w:ascii="Trebuchet MS" w:hAnsi="Trebuchet MS" w:cs="Times New Roman"/>
          <w:b/>
          <w:color w:val="auto"/>
          <w:sz w:val="22"/>
          <w:szCs w:val="22"/>
          <w:lang w:val="ro-RO"/>
        </w:rPr>
        <w:t xml:space="preserve">  </w:t>
      </w:r>
    </w:p>
    <w:p w14:paraId="1F250349" w14:textId="77777777" w:rsidR="00714368" w:rsidRPr="00361E2B" w:rsidRDefault="00714368" w:rsidP="008E6BD3">
      <w:pPr>
        <w:spacing w:after="0" w:line="240" w:lineRule="auto"/>
        <w:jc w:val="both"/>
        <w:rPr>
          <w:rFonts w:ascii="Trebuchet MS" w:hAnsi="Trebuchet MS" w:cs="Times New Roman"/>
          <w:b/>
          <w:lang w:val="ro-RO"/>
        </w:rPr>
      </w:pPr>
    </w:p>
    <w:p w14:paraId="69FBB85F" w14:textId="77777777" w:rsidR="00387951" w:rsidRPr="00361E2B" w:rsidRDefault="00387951" w:rsidP="00361E2B">
      <w:pPr>
        <w:pStyle w:val="ListParagraph"/>
        <w:numPr>
          <w:ilvl w:val="0"/>
          <w:numId w:val="12"/>
        </w:numPr>
        <w:spacing w:after="0" w:line="360" w:lineRule="auto"/>
        <w:ind w:left="284" w:hanging="284"/>
        <w:jc w:val="both"/>
        <w:rPr>
          <w:rFonts w:ascii="Trebuchet MS" w:hAnsi="Trebuchet MS" w:cs="Times New Roman"/>
          <w:lang w:val="ro-RO"/>
        </w:rPr>
      </w:pPr>
      <w:r w:rsidRPr="00361E2B">
        <w:rPr>
          <w:rFonts w:ascii="Trebuchet MS" w:hAnsi="Trebuchet MS" w:cs="Times New Roman"/>
          <w:b/>
          <w:lang w:val="ro-RO"/>
        </w:rPr>
        <w:t>Staţii</w:t>
      </w:r>
      <w:r w:rsidR="00A4343B" w:rsidRPr="00361E2B">
        <w:rPr>
          <w:rFonts w:ascii="Trebuchet MS" w:hAnsi="Trebuchet MS" w:cs="Times New Roman"/>
          <w:b/>
          <w:lang w:val="ro-RO"/>
        </w:rPr>
        <w:t>le</w:t>
      </w:r>
      <w:r w:rsidRPr="00361E2B">
        <w:rPr>
          <w:rFonts w:ascii="Trebuchet MS" w:hAnsi="Trebuchet MS" w:cs="Times New Roman"/>
          <w:b/>
          <w:lang w:val="ro-RO"/>
        </w:rPr>
        <w:t xml:space="preserve"> şi instalaţii</w:t>
      </w:r>
      <w:r w:rsidR="00A4343B" w:rsidRPr="00361E2B">
        <w:rPr>
          <w:rFonts w:ascii="Trebuchet MS" w:hAnsi="Trebuchet MS" w:cs="Times New Roman"/>
          <w:b/>
          <w:lang w:val="ro-RO"/>
        </w:rPr>
        <w:t>le</w:t>
      </w:r>
      <w:r w:rsidRPr="00361E2B">
        <w:rPr>
          <w:rFonts w:ascii="Trebuchet MS" w:hAnsi="Trebuchet MS" w:cs="Times New Roman"/>
          <w:b/>
          <w:lang w:val="ro-RO"/>
        </w:rPr>
        <w:t xml:space="preserve"> pentru reţinerea, evacuarea şi dispersia poluanţilor in mediu din dotare (pe factori de mediu):</w:t>
      </w:r>
      <w:r w:rsidRPr="00361E2B">
        <w:rPr>
          <w:rFonts w:ascii="Trebuchet MS" w:hAnsi="Trebuchet MS" w:cs="Times New Roman"/>
          <w:lang w:val="ro-RO"/>
        </w:rPr>
        <w:t xml:space="preserve"> </w:t>
      </w:r>
    </w:p>
    <w:p w14:paraId="5D30D444" w14:textId="3513A838" w:rsidR="0019093E" w:rsidRDefault="00AA4F4B"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AER:</w:t>
      </w:r>
      <w:r w:rsidR="004E7F0D" w:rsidRPr="00361E2B">
        <w:rPr>
          <w:rFonts w:ascii="Trebuchet MS" w:hAnsi="Trebuchet MS" w:cs="Times New Roman"/>
          <w:b/>
          <w:lang w:val="ro-RO"/>
        </w:rPr>
        <w:t xml:space="preserve"> </w:t>
      </w:r>
    </w:p>
    <w:p w14:paraId="4E29382C" w14:textId="720F2BFA" w:rsidR="0019093E" w:rsidRPr="0019093E" w:rsidRDefault="00AF2BEF" w:rsidP="0019093E">
      <w:pPr>
        <w:pStyle w:val="ListParagraph"/>
        <w:numPr>
          <w:ilvl w:val="0"/>
          <w:numId w:val="45"/>
        </w:numPr>
        <w:spacing w:after="0" w:line="360" w:lineRule="auto"/>
        <w:ind w:left="426"/>
        <w:jc w:val="both"/>
        <w:rPr>
          <w:rFonts w:ascii="Trebuchet MS" w:hAnsi="Trebuchet MS" w:cs="Times New Roman"/>
          <w:lang w:val="ro-RO"/>
        </w:rPr>
      </w:pPr>
      <w:r>
        <w:rPr>
          <w:rFonts w:ascii="Trebuchet MS" w:hAnsi="Trebuchet MS" w:cs="Times New Roman"/>
          <w:lang w:val="ro-RO"/>
        </w:rPr>
        <w:t xml:space="preserve">Spațiul de producție și birourile sunt încălzite cu ajutorul a 4 centrale termice, 2 de tip Immergaz de 25 kW fiecare și 2 de tip Ariston, de 23 kW fiecare. Evacuarea gazelor arse se face prin tiraj forțat. Fiecare centrală este prevăzută cu horn propriu cu diametrul de  50 cm care face legătura cu exteriorul prin peretele lateral al clădirii la o distanță de 1 m față de perete și 2-2,5 m față de sol. </w:t>
      </w:r>
    </w:p>
    <w:p w14:paraId="490DF00A" w14:textId="77777777" w:rsidR="00F80C48" w:rsidRPr="00361E2B" w:rsidRDefault="00AA4F4B"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APA:</w:t>
      </w:r>
      <w:r w:rsidR="00F80C48" w:rsidRPr="00361E2B">
        <w:rPr>
          <w:rFonts w:ascii="Trebuchet MS" w:hAnsi="Trebuchet MS" w:cs="Times New Roman"/>
          <w:b/>
          <w:lang w:val="ro-RO"/>
        </w:rPr>
        <w:t xml:space="preserve"> </w:t>
      </w:r>
    </w:p>
    <w:p w14:paraId="1C40E05E" w14:textId="77777777" w:rsidR="00376C0F" w:rsidRPr="00361E2B" w:rsidRDefault="00826843" w:rsidP="00361E2B">
      <w:pPr>
        <w:pStyle w:val="ListParagraph"/>
        <w:numPr>
          <w:ilvl w:val="0"/>
          <w:numId w:val="21"/>
        </w:numPr>
        <w:spacing w:after="0" w:line="360" w:lineRule="auto"/>
        <w:ind w:left="426"/>
        <w:jc w:val="both"/>
        <w:rPr>
          <w:rFonts w:ascii="Trebuchet MS" w:hAnsi="Trebuchet MS" w:cs="Times New Roman"/>
          <w:bCs/>
          <w:iCs/>
          <w:noProof/>
          <w:lang w:val="ro-RO"/>
        </w:rPr>
      </w:pPr>
      <w:r w:rsidRPr="00361E2B">
        <w:rPr>
          <w:rFonts w:ascii="Trebuchet MS" w:hAnsi="Trebuchet MS" w:cs="Times New Roman"/>
          <w:bCs/>
          <w:iCs/>
          <w:noProof/>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23DFFB76" w14:textId="77777777" w:rsidR="00F912B0" w:rsidRPr="00361E2B" w:rsidRDefault="005562E6"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 xml:space="preserve">SOL: </w:t>
      </w:r>
    </w:p>
    <w:p w14:paraId="45619D0D" w14:textId="5F01B1A0" w:rsidR="00F912B0" w:rsidRPr="00361E2B" w:rsidRDefault="004C6F7B" w:rsidP="00361E2B">
      <w:pPr>
        <w:pStyle w:val="ListParagraph"/>
        <w:numPr>
          <w:ilvl w:val="0"/>
          <w:numId w:val="28"/>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lastRenderedPageBreak/>
        <w:t>suprafața de desfășurare a activității</w:t>
      </w:r>
      <w:r w:rsidR="00F912B0" w:rsidRPr="00361E2B">
        <w:rPr>
          <w:rFonts w:ascii="Trebuchet MS" w:hAnsi="Trebuchet MS" w:cs="Times New Roman"/>
          <w:lang w:val="ro-RO"/>
        </w:rPr>
        <w:t xml:space="preserve"> este betonată;</w:t>
      </w:r>
    </w:p>
    <w:p w14:paraId="4CD2E419" w14:textId="77777777" w:rsidR="00F912B0" w:rsidRPr="00361E2B" w:rsidRDefault="00F912B0" w:rsidP="00361E2B">
      <w:pPr>
        <w:pStyle w:val="ListParagraph"/>
        <w:numPr>
          <w:ilvl w:val="0"/>
          <w:numId w:val="28"/>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Deșeurile sunt colectate selectiv și controlat, depozitându-se în condiții de siguranță până la predarea către operatori autorizați.</w:t>
      </w:r>
    </w:p>
    <w:p w14:paraId="06D5C9BB" w14:textId="641F4B27" w:rsidR="00F912B0" w:rsidRPr="00361E2B" w:rsidRDefault="00F912B0"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ZGOMOT</w:t>
      </w:r>
      <w:r w:rsidR="004C6F7B" w:rsidRPr="00361E2B">
        <w:rPr>
          <w:rFonts w:ascii="Trebuchet MS" w:hAnsi="Trebuchet MS" w:cs="Times New Roman"/>
          <w:lang w:val="ro-RO"/>
        </w:rPr>
        <w:t xml:space="preserve">: </w:t>
      </w:r>
      <w:r w:rsidRPr="00361E2B">
        <w:rPr>
          <w:rFonts w:ascii="Trebuchet MS" w:hAnsi="Trebuchet MS" w:cs="Times New Roman"/>
          <w:lang w:val="ro-RO"/>
        </w:rPr>
        <w:t>nu este cazul.</w:t>
      </w:r>
    </w:p>
    <w:p w14:paraId="52A8AEC0" w14:textId="77777777" w:rsidR="005562E6" w:rsidRPr="00361E2B" w:rsidRDefault="005562E6" w:rsidP="00AF2BEF">
      <w:pPr>
        <w:spacing w:after="0" w:line="240" w:lineRule="auto"/>
        <w:jc w:val="both"/>
        <w:rPr>
          <w:rFonts w:ascii="Trebuchet MS" w:hAnsi="Trebuchet MS" w:cs="Times New Roman"/>
          <w:b/>
          <w:lang w:val="ro-RO"/>
        </w:rPr>
      </w:pPr>
    </w:p>
    <w:p w14:paraId="2C44CED9" w14:textId="77777777" w:rsidR="009A536E" w:rsidRPr="00361E2B" w:rsidRDefault="00387951" w:rsidP="00361E2B">
      <w:pPr>
        <w:pStyle w:val="ListParagraph"/>
        <w:numPr>
          <w:ilvl w:val="0"/>
          <w:numId w:val="12"/>
        </w:numPr>
        <w:spacing w:after="0" w:line="360" w:lineRule="auto"/>
        <w:ind w:left="284" w:hanging="284"/>
        <w:jc w:val="both"/>
        <w:rPr>
          <w:rFonts w:ascii="Trebuchet MS" w:hAnsi="Trebuchet MS" w:cs="Times New Roman"/>
          <w:b/>
          <w:lang w:val="ro-RO"/>
        </w:rPr>
      </w:pPr>
      <w:r w:rsidRPr="00361E2B">
        <w:rPr>
          <w:rFonts w:ascii="Trebuchet MS" w:hAnsi="Trebuchet MS" w:cs="Times New Roman"/>
          <w:b/>
          <w:lang w:val="ro-RO"/>
        </w:rPr>
        <w:t>Alte amenajări speciale, dotări şi măsuri pentru protecţia mediului:</w:t>
      </w:r>
      <w:r w:rsidR="005562E6" w:rsidRPr="00361E2B">
        <w:rPr>
          <w:rFonts w:ascii="Trebuchet MS" w:hAnsi="Trebuchet MS" w:cs="Times New Roman"/>
          <w:b/>
          <w:lang w:val="ro-RO"/>
        </w:rPr>
        <w:t xml:space="preserve"> </w:t>
      </w:r>
      <w:r w:rsidR="005562E6" w:rsidRPr="00361E2B">
        <w:rPr>
          <w:rFonts w:ascii="Trebuchet MS" w:hAnsi="Trebuchet MS" w:cs="Times New Roman"/>
          <w:lang w:val="ro-RO"/>
        </w:rPr>
        <w:t>nu este cazul.</w:t>
      </w:r>
    </w:p>
    <w:p w14:paraId="66C01F2A" w14:textId="77777777" w:rsidR="00387951" w:rsidRPr="00361E2B" w:rsidRDefault="00387951" w:rsidP="00361E2B">
      <w:pPr>
        <w:spacing w:after="0" w:line="360" w:lineRule="auto"/>
        <w:jc w:val="both"/>
        <w:rPr>
          <w:rFonts w:ascii="Trebuchet MS" w:hAnsi="Trebuchet MS" w:cs="Times New Roman"/>
          <w:b/>
          <w:bCs/>
          <w:lang w:val="ro-RO"/>
        </w:rPr>
      </w:pPr>
    </w:p>
    <w:p w14:paraId="73788145" w14:textId="07353B95" w:rsidR="00387951" w:rsidRPr="00361E2B" w:rsidRDefault="00387951" w:rsidP="00361E2B">
      <w:pPr>
        <w:pStyle w:val="PlainText"/>
        <w:numPr>
          <w:ilvl w:val="0"/>
          <w:numId w:val="12"/>
        </w:numPr>
        <w:spacing w:line="360" w:lineRule="auto"/>
        <w:ind w:left="284" w:hanging="284"/>
        <w:jc w:val="both"/>
        <w:rPr>
          <w:rFonts w:ascii="Trebuchet MS" w:hAnsi="Trebuchet MS"/>
          <w:b/>
          <w:bCs/>
          <w:sz w:val="22"/>
          <w:szCs w:val="22"/>
          <w:lang w:val="ro-RO"/>
        </w:rPr>
      </w:pPr>
      <w:r w:rsidRPr="00361E2B">
        <w:rPr>
          <w:rFonts w:ascii="Trebuchet MS" w:hAnsi="Trebuchet MS"/>
          <w:b/>
          <w:bCs/>
          <w:sz w:val="22"/>
          <w:szCs w:val="22"/>
          <w:lang w:val="ro-RO"/>
        </w:rPr>
        <w:t xml:space="preserve">Concentratiile  si  debitele  masice  de  poluanţi, nivelul  de  zgomot,  de  radiaţii, admise  la evacuarea  in  </w:t>
      </w:r>
      <w:r w:rsidR="00AF2BEF">
        <w:rPr>
          <w:rFonts w:ascii="Trebuchet MS" w:hAnsi="Trebuchet MS"/>
          <w:b/>
          <w:bCs/>
          <w:sz w:val="22"/>
          <w:szCs w:val="22"/>
          <w:lang w:val="ro-RO"/>
        </w:rPr>
        <w:t>mediu,  depăşiri  permise  şi  î</w:t>
      </w:r>
      <w:r w:rsidRPr="00361E2B">
        <w:rPr>
          <w:rFonts w:ascii="Trebuchet MS" w:hAnsi="Trebuchet MS"/>
          <w:b/>
          <w:bCs/>
          <w:sz w:val="22"/>
          <w:szCs w:val="22"/>
          <w:lang w:val="ro-RO"/>
        </w:rPr>
        <w:t>n  ce  condiţii :</w:t>
      </w:r>
    </w:p>
    <w:p w14:paraId="4E28AFC0" w14:textId="77777777" w:rsidR="00AF2BEF" w:rsidRPr="00361E2B" w:rsidRDefault="00AF2BEF" w:rsidP="00AF2BEF">
      <w:pPr>
        <w:pStyle w:val="PlainText"/>
        <w:spacing w:line="360" w:lineRule="auto"/>
        <w:jc w:val="both"/>
        <w:rPr>
          <w:rFonts w:ascii="Trebuchet MS" w:hAnsi="Trebuchet MS"/>
          <w:b/>
          <w:bCs/>
          <w:sz w:val="22"/>
          <w:szCs w:val="22"/>
          <w:lang w:val="ro-RO"/>
        </w:rPr>
      </w:pPr>
      <w:r w:rsidRPr="00361E2B">
        <w:rPr>
          <w:rFonts w:ascii="Trebuchet MS" w:hAnsi="Trebuchet MS"/>
          <w:b/>
          <w:bCs/>
          <w:sz w:val="22"/>
          <w:szCs w:val="22"/>
          <w:lang w:val="ro-RO"/>
        </w:rPr>
        <w:t>AER:</w:t>
      </w:r>
    </w:p>
    <w:p w14:paraId="09EB3C42" w14:textId="77777777" w:rsidR="00AF2BEF" w:rsidRPr="00361E2B" w:rsidRDefault="00AF2BEF" w:rsidP="00AF2BEF">
      <w:pPr>
        <w:pStyle w:val="ListParagraph"/>
        <w:numPr>
          <w:ilvl w:val="0"/>
          <w:numId w:val="13"/>
        </w:numPr>
        <w:spacing w:line="360" w:lineRule="auto"/>
        <w:ind w:left="426"/>
        <w:jc w:val="both"/>
        <w:rPr>
          <w:rFonts w:ascii="Trebuchet MS" w:eastAsia="Times New Roman" w:hAnsi="Trebuchet MS" w:cs="Times New Roman"/>
          <w:bCs/>
          <w:lang w:val="ro-RO"/>
        </w:rPr>
      </w:pPr>
      <w:r w:rsidRPr="00361E2B">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14:paraId="20736BD9" w14:textId="77777777" w:rsidR="00AF2BEF" w:rsidRPr="00361E2B" w:rsidRDefault="00AF2BEF" w:rsidP="00AF2BEF">
      <w:pPr>
        <w:pStyle w:val="ListParagraph"/>
        <w:numPr>
          <w:ilvl w:val="0"/>
          <w:numId w:val="13"/>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activitatea desfășurată va respecta prevederile conform STAS 12574/1987, OUG nr. 243/2000 privind calitatea aerului înconjurător aprobată prin Legea 655/2001, modificată și completată cu OUG nr. 12/2007, Ord. 592/2002 cu completările ulterioare.</w:t>
      </w:r>
    </w:p>
    <w:p w14:paraId="06FD1C55" w14:textId="77777777" w:rsidR="00AF2BEF" w:rsidRPr="00361E2B" w:rsidRDefault="00AF2BEF" w:rsidP="00AF2BEF">
      <w:pPr>
        <w:spacing w:after="0" w:line="360" w:lineRule="auto"/>
        <w:jc w:val="both"/>
        <w:rPr>
          <w:rFonts w:ascii="Trebuchet MS" w:hAnsi="Trebuchet MS" w:cs="Times New Roman"/>
          <w:b/>
          <w:lang w:val="ro-RO"/>
        </w:rPr>
      </w:pPr>
      <w:r w:rsidRPr="00361E2B">
        <w:rPr>
          <w:rFonts w:ascii="Trebuchet MS" w:hAnsi="Trebuchet MS" w:cs="Times New Roman"/>
          <w:b/>
          <w:lang w:val="ro-RO"/>
        </w:rPr>
        <w:t>Alte condiții de funcționare decât cele normale:</w:t>
      </w:r>
    </w:p>
    <w:p w14:paraId="37349AB5" w14:textId="77777777" w:rsidR="00AF2BEF" w:rsidRPr="00361E2B" w:rsidRDefault="00AF2BEF" w:rsidP="00AF2BEF">
      <w:pPr>
        <w:pStyle w:val="ListParagraph"/>
        <w:numPr>
          <w:ilvl w:val="0"/>
          <w:numId w:val="13"/>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În cazul condițiilor planificate de funcționare altele decât cele normale (porniri/opriri), titularul are obligația limitării timpului de operare în aceste condiții</w:t>
      </w:r>
      <w:r w:rsidRPr="00361E2B">
        <w:rPr>
          <w:rFonts w:ascii="Trebuchet MS" w:eastAsia="Times New Roman" w:hAnsi="Trebuchet MS" w:cs="Times New Roman"/>
          <w:bCs/>
          <w:lang w:val="ro-RO"/>
        </w:rPr>
        <w:t>;</w:t>
      </w:r>
    </w:p>
    <w:p w14:paraId="781FE393" w14:textId="77777777" w:rsidR="00AF2BEF" w:rsidRPr="00361E2B" w:rsidRDefault="00AF2BEF" w:rsidP="00AF2BEF">
      <w:pPr>
        <w:pStyle w:val="ListParagraph"/>
        <w:numPr>
          <w:ilvl w:val="0"/>
          <w:numId w:val="13"/>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61E2B">
        <w:rPr>
          <w:rFonts w:ascii="Trebuchet MS" w:eastAsia="Times New Roman" w:hAnsi="Trebuchet MS" w:cs="Times New Roman"/>
          <w:bCs/>
          <w:lang w:val="ro-RO"/>
        </w:rPr>
        <w:t>;</w:t>
      </w:r>
    </w:p>
    <w:p w14:paraId="7A6A65BA" w14:textId="77777777" w:rsidR="00AF2BEF" w:rsidRPr="00361E2B" w:rsidRDefault="00AF2BEF" w:rsidP="00AF2BEF">
      <w:pPr>
        <w:pStyle w:val="PlainText"/>
        <w:numPr>
          <w:ilvl w:val="0"/>
          <w:numId w:val="22"/>
        </w:numPr>
        <w:spacing w:line="360" w:lineRule="auto"/>
        <w:ind w:left="426"/>
        <w:jc w:val="both"/>
        <w:rPr>
          <w:rFonts w:ascii="Trebuchet MS" w:hAnsi="Trebuchet MS"/>
          <w:b/>
          <w:bCs/>
          <w:sz w:val="22"/>
          <w:szCs w:val="22"/>
          <w:lang w:val="ro-RO"/>
        </w:rPr>
      </w:pPr>
      <w:r w:rsidRPr="00361E2B">
        <w:rPr>
          <w:rFonts w:ascii="Trebuchet MS" w:eastAsia="Calibri" w:hAnsi="Trebuchet MS"/>
          <w:sz w:val="22"/>
          <w:szCs w:val="22"/>
          <w:lang w:val="ro-RO"/>
        </w:rPr>
        <w:t>Titularul</w:t>
      </w:r>
      <w:r w:rsidRPr="00361E2B">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14:paraId="484AB8EA" w14:textId="77777777" w:rsidR="00636729" w:rsidRPr="00361E2B" w:rsidRDefault="00E7383E" w:rsidP="00361E2B">
      <w:pPr>
        <w:pStyle w:val="PlainText"/>
        <w:spacing w:line="360" w:lineRule="auto"/>
        <w:jc w:val="both"/>
        <w:rPr>
          <w:rFonts w:ascii="Trebuchet MS" w:hAnsi="Trebuchet MS"/>
          <w:b/>
          <w:bCs/>
          <w:sz w:val="22"/>
          <w:szCs w:val="22"/>
          <w:lang w:val="ro-RO"/>
        </w:rPr>
      </w:pPr>
      <w:r w:rsidRPr="00361E2B">
        <w:rPr>
          <w:rFonts w:ascii="Trebuchet MS" w:hAnsi="Trebuchet MS"/>
          <w:b/>
          <w:bCs/>
          <w:sz w:val="22"/>
          <w:szCs w:val="22"/>
          <w:lang w:val="ro-RO"/>
        </w:rPr>
        <w:t>APA</w:t>
      </w:r>
      <w:r w:rsidR="006C5BEF" w:rsidRPr="00361E2B">
        <w:rPr>
          <w:rFonts w:ascii="Trebuchet MS" w:hAnsi="Trebuchet MS"/>
          <w:b/>
          <w:bCs/>
          <w:sz w:val="22"/>
          <w:szCs w:val="22"/>
          <w:lang w:val="ro-RO"/>
        </w:rPr>
        <w:t>:</w:t>
      </w:r>
    </w:p>
    <w:p w14:paraId="75A4D008" w14:textId="77777777" w:rsidR="00E7383E" w:rsidRPr="00361E2B" w:rsidRDefault="00336812" w:rsidP="00361E2B">
      <w:pPr>
        <w:pStyle w:val="PlainText"/>
        <w:numPr>
          <w:ilvl w:val="0"/>
          <w:numId w:val="13"/>
        </w:numPr>
        <w:spacing w:line="360" w:lineRule="auto"/>
        <w:ind w:left="426"/>
        <w:jc w:val="both"/>
        <w:rPr>
          <w:rFonts w:ascii="Trebuchet MS" w:hAnsi="Trebuchet MS"/>
          <w:bCs/>
          <w:sz w:val="22"/>
          <w:szCs w:val="22"/>
          <w:lang w:val="ro-RO"/>
        </w:rPr>
      </w:pPr>
      <w:r w:rsidRPr="00361E2B">
        <w:rPr>
          <w:rFonts w:ascii="Trebuchet MS" w:hAnsi="Trebuchet MS"/>
          <w:bCs/>
          <w:sz w:val="22"/>
          <w:szCs w:val="22"/>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79290FB1" w14:textId="77777777" w:rsidR="00F912B0" w:rsidRPr="00361E2B" w:rsidRDefault="00E7383E" w:rsidP="00361E2B">
      <w:pPr>
        <w:pStyle w:val="PlainText"/>
        <w:spacing w:line="360" w:lineRule="auto"/>
        <w:jc w:val="both"/>
        <w:rPr>
          <w:rFonts w:ascii="Trebuchet MS" w:hAnsi="Trebuchet MS"/>
          <w:bCs/>
          <w:sz w:val="22"/>
          <w:szCs w:val="22"/>
          <w:lang w:val="ro-RO"/>
        </w:rPr>
      </w:pPr>
      <w:r w:rsidRPr="00361E2B">
        <w:rPr>
          <w:rFonts w:ascii="Trebuchet MS" w:hAnsi="Trebuchet MS"/>
          <w:b/>
          <w:bCs/>
          <w:sz w:val="22"/>
          <w:szCs w:val="22"/>
          <w:lang w:val="ro-RO"/>
        </w:rPr>
        <w:t>SOL</w:t>
      </w:r>
      <w:r w:rsidR="006C5BEF" w:rsidRPr="00361E2B">
        <w:rPr>
          <w:rFonts w:ascii="Trebuchet MS" w:hAnsi="Trebuchet MS"/>
          <w:b/>
          <w:bCs/>
          <w:sz w:val="22"/>
          <w:szCs w:val="22"/>
          <w:lang w:val="ro-RO"/>
        </w:rPr>
        <w:t>:</w:t>
      </w:r>
    </w:p>
    <w:p w14:paraId="374C038B" w14:textId="77777777" w:rsidR="00F912B0" w:rsidRPr="00361E2B" w:rsidRDefault="00F912B0" w:rsidP="00361E2B">
      <w:pPr>
        <w:pStyle w:val="PlainText"/>
        <w:numPr>
          <w:ilvl w:val="0"/>
          <w:numId w:val="29"/>
        </w:numPr>
        <w:spacing w:line="360" w:lineRule="auto"/>
        <w:ind w:left="426"/>
        <w:jc w:val="both"/>
        <w:rPr>
          <w:rFonts w:ascii="Trebuchet MS" w:hAnsi="Trebuchet MS"/>
          <w:b/>
          <w:bCs/>
          <w:sz w:val="22"/>
          <w:szCs w:val="22"/>
          <w:lang w:val="ro-RO"/>
        </w:rPr>
      </w:pPr>
      <w:r w:rsidRPr="00361E2B">
        <w:rPr>
          <w:rFonts w:ascii="Trebuchet MS" w:hAnsi="Trebuchet MS"/>
          <w:bCs/>
          <w:sz w:val="22"/>
          <w:szCs w:val="22"/>
          <w:lang w:val="ro-RO"/>
        </w:rPr>
        <w:t>conform Ord nr. 756/1997 pentru aprobarea Reglementării privind evaluarea poluării mediului, modificat prin Legea 104/2011, cu modificările și completările ulterioare.</w:t>
      </w:r>
    </w:p>
    <w:p w14:paraId="3CCCFD61" w14:textId="77777777" w:rsidR="00E7383E" w:rsidRPr="00361E2B" w:rsidRDefault="00E7383E" w:rsidP="00361E2B">
      <w:pPr>
        <w:pStyle w:val="PlainText"/>
        <w:spacing w:line="360" w:lineRule="auto"/>
        <w:jc w:val="both"/>
        <w:rPr>
          <w:rFonts w:ascii="Trebuchet MS" w:hAnsi="Trebuchet MS"/>
          <w:b/>
          <w:bCs/>
          <w:sz w:val="22"/>
          <w:szCs w:val="22"/>
          <w:lang w:val="ro-RO"/>
        </w:rPr>
      </w:pPr>
      <w:r w:rsidRPr="00361E2B">
        <w:rPr>
          <w:rFonts w:ascii="Trebuchet MS" w:hAnsi="Trebuchet MS"/>
          <w:b/>
          <w:bCs/>
          <w:sz w:val="22"/>
          <w:szCs w:val="22"/>
          <w:lang w:val="ro-RO"/>
        </w:rPr>
        <w:t>ZGOMOT</w:t>
      </w:r>
      <w:r w:rsidR="006C5BEF" w:rsidRPr="00361E2B">
        <w:rPr>
          <w:rFonts w:ascii="Trebuchet MS" w:hAnsi="Trebuchet MS"/>
          <w:b/>
          <w:bCs/>
          <w:sz w:val="22"/>
          <w:szCs w:val="22"/>
          <w:lang w:val="ro-RO"/>
        </w:rPr>
        <w:t>:</w:t>
      </w:r>
    </w:p>
    <w:p w14:paraId="1F21482F" w14:textId="77777777" w:rsidR="00336812" w:rsidRPr="00361E2B" w:rsidRDefault="005562E6" w:rsidP="00361E2B">
      <w:pPr>
        <w:pStyle w:val="PlainText"/>
        <w:numPr>
          <w:ilvl w:val="0"/>
          <w:numId w:val="14"/>
        </w:numPr>
        <w:spacing w:line="360" w:lineRule="auto"/>
        <w:ind w:left="426"/>
        <w:jc w:val="both"/>
        <w:rPr>
          <w:rFonts w:ascii="Trebuchet MS" w:hAnsi="Trebuchet MS"/>
          <w:bCs/>
          <w:sz w:val="22"/>
          <w:szCs w:val="22"/>
          <w:lang w:val="ro-RO"/>
        </w:rPr>
      </w:pPr>
      <w:r w:rsidRPr="00361E2B">
        <w:rPr>
          <w:rFonts w:ascii="Trebuchet MS" w:hAnsi="Trebuchet MS"/>
          <w:bCs/>
          <w:sz w:val="22"/>
          <w:szCs w:val="22"/>
          <w:lang w:val="ro-RO"/>
        </w:rPr>
        <w:lastRenderedPageBreak/>
        <w:t>conform SR 10009/2017 şi Ord. nr. 119/2014 pentru aprobarea Normelor de igienă şi sănătate publică privind mediul de viaţă al populaţiei</w:t>
      </w:r>
      <w:r w:rsidR="00E11821" w:rsidRPr="00361E2B">
        <w:rPr>
          <w:rFonts w:ascii="Trebuchet MS" w:hAnsi="Trebuchet MS"/>
          <w:bCs/>
          <w:sz w:val="22"/>
          <w:szCs w:val="22"/>
          <w:lang w:val="ro-RO"/>
        </w:rPr>
        <w:t>.</w:t>
      </w:r>
    </w:p>
    <w:p w14:paraId="5ADAF3A9" w14:textId="77777777" w:rsidR="006C5BEF" w:rsidRPr="00361E2B" w:rsidRDefault="006C5BEF" w:rsidP="00AF2BEF">
      <w:pPr>
        <w:pStyle w:val="PlainText"/>
        <w:jc w:val="both"/>
        <w:rPr>
          <w:rFonts w:ascii="Trebuchet MS" w:hAnsi="Trebuchet MS"/>
          <w:bCs/>
          <w:sz w:val="22"/>
          <w:szCs w:val="22"/>
          <w:lang w:val="ro-RO"/>
        </w:rPr>
      </w:pPr>
    </w:p>
    <w:p w14:paraId="1CC28A44" w14:textId="77777777" w:rsidR="00F912B0" w:rsidRPr="00361E2B" w:rsidRDefault="00F912B0" w:rsidP="00AF2BEF">
      <w:pPr>
        <w:spacing w:after="0" w:line="240" w:lineRule="auto"/>
        <w:jc w:val="both"/>
        <w:rPr>
          <w:rFonts w:ascii="Trebuchet MS" w:hAnsi="Trebuchet MS" w:cs="Times New Roman"/>
          <w:b/>
          <w:bCs/>
          <w:highlight w:val="yellow"/>
          <w:lang w:val="ro-RO"/>
        </w:rPr>
      </w:pPr>
    </w:p>
    <w:p w14:paraId="6E3F0D72" w14:textId="77777777" w:rsidR="00387951" w:rsidRPr="00361E2B" w:rsidRDefault="00387951" w:rsidP="00361E2B">
      <w:pPr>
        <w:spacing w:after="0" w:line="360" w:lineRule="auto"/>
        <w:jc w:val="both"/>
        <w:rPr>
          <w:rFonts w:ascii="Trebuchet MS" w:hAnsi="Trebuchet MS" w:cs="Times New Roman"/>
          <w:b/>
          <w:bCs/>
          <w:lang w:val="ro-RO"/>
        </w:rPr>
      </w:pPr>
      <w:r w:rsidRPr="00361E2B">
        <w:rPr>
          <w:rFonts w:ascii="Trebuchet MS" w:hAnsi="Trebuchet MS" w:cs="Times New Roman"/>
          <w:b/>
          <w:bCs/>
          <w:lang w:val="ro-RO"/>
        </w:rPr>
        <w:t xml:space="preserve">III. MONITORIZAREA MEDIULUI  </w:t>
      </w:r>
    </w:p>
    <w:p w14:paraId="37E07C76" w14:textId="77777777" w:rsidR="00387951" w:rsidRPr="00361E2B" w:rsidRDefault="00387951" w:rsidP="00361E2B">
      <w:pPr>
        <w:pStyle w:val="ListParagraph"/>
        <w:numPr>
          <w:ilvl w:val="0"/>
          <w:numId w:val="15"/>
        </w:numPr>
        <w:spacing w:after="0" w:line="360" w:lineRule="auto"/>
        <w:ind w:left="284" w:hanging="284"/>
        <w:jc w:val="both"/>
        <w:rPr>
          <w:rFonts w:ascii="Trebuchet MS" w:hAnsi="Trebuchet MS" w:cs="Times New Roman"/>
          <w:b/>
          <w:lang w:val="ro-RO"/>
        </w:rPr>
      </w:pPr>
      <w:r w:rsidRPr="00361E2B">
        <w:rPr>
          <w:rFonts w:ascii="Trebuchet MS" w:hAnsi="Trebuchet MS" w:cs="Times New Roman"/>
          <w:b/>
          <w:lang w:val="ro-RO"/>
        </w:rPr>
        <w:t>Indicatori</w:t>
      </w:r>
      <w:r w:rsidR="00BE3295" w:rsidRPr="00361E2B">
        <w:rPr>
          <w:rFonts w:ascii="Trebuchet MS" w:hAnsi="Trebuchet MS" w:cs="Times New Roman"/>
          <w:b/>
          <w:lang w:val="ro-RO"/>
        </w:rPr>
        <w:t>i</w:t>
      </w:r>
      <w:r w:rsidRPr="00361E2B">
        <w:rPr>
          <w:rFonts w:ascii="Trebuchet MS" w:hAnsi="Trebuchet MS" w:cs="Times New Roman"/>
          <w:b/>
          <w:lang w:val="ro-RO"/>
        </w:rPr>
        <w:t xml:space="preserve"> fizico-chimici, bact</w:t>
      </w:r>
      <w:r w:rsidR="00BE3295" w:rsidRPr="00361E2B">
        <w:rPr>
          <w:rFonts w:ascii="Trebuchet MS" w:hAnsi="Trebuchet MS" w:cs="Times New Roman"/>
          <w:b/>
          <w:lang w:val="ro-RO"/>
        </w:rPr>
        <w:t>eriologici şi biologici emisi, e</w:t>
      </w:r>
      <w:r w:rsidRPr="00361E2B">
        <w:rPr>
          <w:rFonts w:ascii="Trebuchet MS" w:hAnsi="Trebuchet MS" w:cs="Times New Roman"/>
          <w:b/>
          <w:lang w:val="ro-RO"/>
        </w:rPr>
        <w:t>misii</w:t>
      </w:r>
      <w:r w:rsidR="00BE3295" w:rsidRPr="00361E2B">
        <w:rPr>
          <w:rFonts w:ascii="Trebuchet MS" w:hAnsi="Trebuchet MS" w:cs="Times New Roman"/>
          <w:b/>
          <w:lang w:val="ro-RO"/>
        </w:rPr>
        <w:t xml:space="preserve"> de</w:t>
      </w:r>
      <w:r w:rsidRPr="00361E2B">
        <w:rPr>
          <w:rFonts w:ascii="Trebuchet MS" w:hAnsi="Trebuchet MS" w:cs="Times New Roman"/>
          <w:b/>
          <w:lang w:val="ro-RO"/>
        </w:rPr>
        <w:t xml:space="preserve"> poluanţi, frecvenţa, modul de valorificare a rezultatelor:</w:t>
      </w:r>
    </w:p>
    <w:p w14:paraId="1B3CE0F0" w14:textId="77777777" w:rsidR="00BE3295" w:rsidRPr="00361E2B" w:rsidRDefault="005078E5" w:rsidP="00361E2B">
      <w:pPr>
        <w:spacing w:after="0" w:line="360" w:lineRule="auto"/>
        <w:jc w:val="both"/>
        <w:rPr>
          <w:rFonts w:ascii="Trebuchet MS" w:hAnsi="Trebuchet MS" w:cs="Times New Roman"/>
          <w:b/>
          <w:lang w:val="ro-RO" w:eastAsia="ar-SA"/>
        </w:rPr>
      </w:pPr>
      <w:r w:rsidRPr="00361E2B">
        <w:rPr>
          <w:rFonts w:ascii="Trebuchet MS" w:hAnsi="Trebuchet MS" w:cs="Times New Roman"/>
          <w:b/>
          <w:lang w:val="ro-RO" w:eastAsia="ar-SA"/>
        </w:rPr>
        <w:t>Monitorizarea aerului</w:t>
      </w:r>
      <w:r w:rsidR="006C5BEF" w:rsidRPr="00361E2B">
        <w:rPr>
          <w:rFonts w:ascii="Trebuchet MS" w:hAnsi="Trebuchet MS" w:cs="Times New Roman"/>
          <w:b/>
          <w:lang w:val="ro-RO" w:eastAsia="ar-SA"/>
        </w:rPr>
        <w:t xml:space="preserve"> </w:t>
      </w:r>
      <w:r w:rsidR="006C5BEF" w:rsidRPr="00361E2B">
        <w:rPr>
          <w:rFonts w:ascii="Trebuchet MS" w:hAnsi="Trebuchet MS" w:cs="Times New Roman"/>
          <w:lang w:val="ro-RO" w:eastAsia="ar-SA"/>
        </w:rPr>
        <w:t>– nu este cazul;</w:t>
      </w:r>
    </w:p>
    <w:p w14:paraId="098E1FB9" w14:textId="77777777" w:rsidR="005078E5" w:rsidRPr="00361E2B" w:rsidRDefault="005078E5" w:rsidP="00361E2B">
      <w:pPr>
        <w:spacing w:after="0" w:line="360" w:lineRule="auto"/>
        <w:jc w:val="both"/>
        <w:rPr>
          <w:rFonts w:ascii="Trebuchet MS" w:hAnsi="Trebuchet MS" w:cs="Times New Roman"/>
          <w:b/>
          <w:lang w:val="ro-RO" w:eastAsia="ar-SA"/>
        </w:rPr>
      </w:pPr>
      <w:r w:rsidRPr="00361E2B">
        <w:rPr>
          <w:rFonts w:ascii="Trebuchet MS" w:hAnsi="Trebuchet MS" w:cs="Times New Roman"/>
          <w:b/>
          <w:lang w:val="ro-RO" w:eastAsia="ar-SA"/>
        </w:rPr>
        <w:t>Monitorizarea apei</w:t>
      </w:r>
      <w:r w:rsidR="006C5BEF" w:rsidRPr="00361E2B">
        <w:rPr>
          <w:rFonts w:ascii="Trebuchet MS" w:hAnsi="Trebuchet MS" w:cs="Times New Roman"/>
          <w:b/>
          <w:lang w:val="ro-RO" w:eastAsia="ar-SA"/>
        </w:rPr>
        <w:t xml:space="preserve"> </w:t>
      </w:r>
      <w:r w:rsidR="006C5BEF" w:rsidRPr="00361E2B">
        <w:rPr>
          <w:rFonts w:ascii="Trebuchet MS" w:hAnsi="Trebuchet MS" w:cs="Times New Roman"/>
          <w:lang w:val="ro-RO" w:eastAsia="ar-SA"/>
        </w:rPr>
        <w:t>– nu este cazul;</w:t>
      </w:r>
    </w:p>
    <w:p w14:paraId="2C63A917" w14:textId="77777777" w:rsidR="005078E5" w:rsidRPr="00361E2B" w:rsidRDefault="005078E5" w:rsidP="00361E2B">
      <w:pPr>
        <w:spacing w:after="0" w:line="360" w:lineRule="auto"/>
        <w:jc w:val="both"/>
        <w:rPr>
          <w:rFonts w:ascii="Trebuchet MS" w:hAnsi="Trebuchet MS" w:cs="Times New Roman"/>
          <w:b/>
          <w:lang w:val="ro-RO" w:eastAsia="ar-SA"/>
        </w:rPr>
      </w:pPr>
      <w:r w:rsidRPr="00361E2B">
        <w:rPr>
          <w:rFonts w:ascii="Trebuchet MS" w:hAnsi="Trebuchet MS" w:cs="Times New Roman"/>
          <w:b/>
          <w:lang w:val="ro-RO" w:eastAsia="ar-SA"/>
        </w:rPr>
        <w:t>Monitorizarea apei subterane</w:t>
      </w:r>
      <w:r w:rsidR="006C5BEF" w:rsidRPr="00361E2B">
        <w:rPr>
          <w:rFonts w:ascii="Trebuchet MS" w:hAnsi="Trebuchet MS" w:cs="Times New Roman"/>
          <w:b/>
          <w:lang w:val="ro-RO" w:eastAsia="ar-SA"/>
        </w:rPr>
        <w:t xml:space="preserve"> </w:t>
      </w:r>
      <w:r w:rsidR="006C5BEF" w:rsidRPr="00361E2B">
        <w:rPr>
          <w:rFonts w:ascii="Trebuchet MS" w:hAnsi="Trebuchet MS" w:cs="Times New Roman"/>
          <w:lang w:val="ro-RO" w:eastAsia="ar-SA"/>
        </w:rPr>
        <w:t>– nu este cazul;</w:t>
      </w:r>
    </w:p>
    <w:p w14:paraId="065AA9A1" w14:textId="77777777" w:rsidR="005078E5" w:rsidRPr="00361E2B" w:rsidRDefault="005078E5" w:rsidP="00361E2B">
      <w:pPr>
        <w:spacing w:after="0" w:line="360" w:lineRule="auto"/>
        <w:jc w:val="both"/>
        <w:rPr>
          <w:rFonts w:ascii="Trebuchet MS" w:hAnsi="Trebuchet MS" w:cs="Times New Roman"/>
          <w:b/>
          <w:lang w:val="ro-RO" w:eastAsia="ar-SA"/>
        </w:rPr>
      </w:pPr>
      <w:r w:rsidRPr="00361E2B">
        <w:rPr>
          <w:rFonts w:ascii="Trebuchet MS" w:hAnsi="Trebuchet MS" w:cs="Times New Roman"/>
          <w:b/>
          <w:lang w:val="ro-RO" w:eastAsia="ar-SA"/>
        </w:rPr>
        <w:t>Monitorizarea solului</w:t>
      </w:r>
      <w:r w:rsidR="006C5BEF" w:rsidRPr="00361E2B">
        <w:rPr>
          <w:rFonts w:ascii="Trebuchet MS" w:hAnsi="Trebuchet MS" w:cs="Times New Roman"/>
          <w:b/>
          <w:lang w:val="ro-RO" w:eastAsia="ar-SA"/>
        </w:rPr>
        <w:t xml:space="preserve"> </w:t>
      </w:r>
      <w:r w:rsidR="006C5BEF" w:rsidRPr="00361E2B">
        <w:rPr>
          <w:rFonts w:ascii="Trebuchet MS" w:hAnsi="Trebuchet MS" w:cs="Times New Roman"/>
          <w:lang w:val="ro-RO" w:eastAsia="ar-SA"/>
        </w:rPr>
        <w:t>– nu este cazul;</w:t>
      </w:r>
    </w:p>
    <w:p w14:paraId="5F2A49E5" w14:textId="4A3F4890" w:rsidR="005078E5" w:rsidRPr="00361E2B" w:rsidRDefault="005078E5" w:rsidP="00361E2B">
      <w:pPr>
        <w:spacing w:after="0" w:line="360" w:lineRule="auto"/>
        <w:jc w:val="both"/>
        <w:rPr>
          <w:rFonts w:ascii="Trebuchet MS" w:hAnsi="Trebuchet MS" w:cs="Times New Roman"/>
          <w:lang w:val="ro-RO" w:eastAsia="ar-SA"/>
        </w:rPr>
      </w:pPr>
      <w:r w:rsidRPr="00361E2B">
        <w:rPr>
          <w:rFonts w:ascii="Trebuchet MS" w:hAnsi="Trebuchet MS" w:cs="Times New Roman"/>
          <w:b/>
          <w:lang w:val="ro-RO" w:eastAsia="ar-SA"/>
        </w:rPr>
        <w:t>Monitorizarea zgomotului</w:t>
      </w:r>
      <w:r w:rsidR="006C5BEF" w:rsidRPr="00361E2B">
        <w:rPr>
          <w:rFonts w:ascii="Trebuchet MS" w:hAnsi="Trebuchet MS" w:cs="Times New Roman"/>
          <w:b/>
          <w:lang w:val="ro-RO" w:eastAsia="ar-SA"/>
        </w:rPr>
        <w:t xml:space="preserve"> </w:t>
      </w:r>
      <w:r w:rsidR="006C5BEF" w:rsidRPr="00361E2B">
        <w:rPr>
          <w:rFonts w:ascii="Trebuchet MS" w:hAnsi="Trebuchet MS" w:cs="Times New Roman"/>
          <w:lang w:val="ro-RO" w:eastAsia="ar-SA"/>
        </w:rPr>
        <w:t>– nu este cazul;</w:t>
      </w:r>
    </w:p>
    <w:p w14:paraId="78CFA6DB" w14:textId="77777777" w:rsidR="000F647C" w:rsidRPr="00361E2B" w:rsidRDefault="000F647C" w:rsidP="00AF2BEF">
      <w:pPr>
        <w:spacing w:after="0" w:line="240" w:lineRule="auto"/>
        <w:jc w:val="both"/>
        <w:rPr>
          <w:rFonts w:ascii="Trebuchet MS" w:hAnsi="Trebuchet MS" w:cs="Times New Roman"/>
          <w:b/>
          <w:lang w:val="ro-RO"/>
        </w:rPr>
      </w:pPr>
    </w:p>
    <w:p w14:paraId="677C1D18" w14:textId="77777777" w:rsidR="00C873DD" w:rsidRPr="00361E2B" w:rsidRDefault="00387951" w:rsidP="00361E2B">
      <w:pPr>
        <w:pStyle w:val="ListParagraph"/>
        <w:keepNext/>
        <w:numPr>
          <w:ilvl w:val="0"/>
          <w:numId w:val="15"/>
        </w:numPr>
        <w:spacing w:after="0" w:line="360" w:lineRule="auto"/>
        <w:ind w:left="284" w:right="83" w:hanging="284"/>
        <w:jc w:val="both"/>
        <w:outlineLvl w:val="1"/>
        <w:rPr>
          <w:rFonts w:ascii="Trebuchet MS" w:eastAsia="Times New Roman" w:hAnsi="Trebuchet MS" w:cs="Times New Roman"/>
          <w:b/>
          <w:bCs/>
          <w:lang w:val="ro-RO" w:eastAsia="ro-RO"/>
        </w:rPr>
      </w:pPr>
      <w:r w:rsidRPr="00361E2B">
        <w:rPr>
          <w:rFonts w:ascii="Trebuchet MS" w:hAnsi="Trebuchet MS" w:cs="Times New Roman"/>
          <w:b/>
          <w:lang w:val="ro-RO"/>
        </w:rPr>
        <w:t>Date</w:t>
      </w:r>
      <w:r w:rsidR="00C634A2" w:rsidRPr="00361E2B">
        <w:rPr>
          <w:rFonts w:ascii="Trebuchet MS" w:hAnsi="Trebuchet MS" w:cs="Times New Roman"/>
          <w:b/>
          <w:lang w:val="ro-RO"/>
        </w:rPr>
        <w:t>le</w:t>
      </w:r>
      <w:r w:rsidRPr="00361E2B">
        <w:rPr>
          <w:rFonts w:ascii="Trebuchet MS" w:hAnsi="Trebuchet MS" w:cs="Times New Roman"/>
          <w:b/>
          <w:lang w:val="ro-RO"/>
        </w:rPr>
        <w:t xml:space="preserve"> ce vor fi rapor</w:t>
      </w:r>
      <w:r w:rsidR="006C5BEF" w:rsidRPr="00361E2B">
        <w:rPr>
          <w:rFonts w:ascii="Trebuchet MS" w:hAnsi="Trebuchet MS" w:cs="Times New Roman"/>
          <w:b/>
          <w:lang w:val="ro-RO"/>
        </w:rPr>
        <w:t>tate  autorităţii  teritoriale pentru</w:t>
      </w:r>
      <w:r w:rsidRPr="00361E2B">
        <w:rPr>
          <w:rFonts w:ascii="Trebuchet MS" w:hAnsi="Trebuchet MS" w:cs="Times New Roman"/>
          <w:b/>
          <w:lang w:val="ro-RO"/>
        </w:rPr>
        <w:t xml:space="preserve"> protec</w:t>
      </w:r>
      <w:r w:rsidR="006C5BEF" w:rsidRPr="00361E2B">
        <w:rPr>
          <w:rFonts w:ascii="Trebuchet MS" w:hAnsi="Trebuchet MS" w:cs="Times New Roman"/>
          <w:b/>
          <w:lang w:val="ro-RO"/>
        </w:rPr>
        <w:t>ţia</w:t>
      </w:r>
      <w:r w:rsidR="00C873DD" w:rsidRPr="00361E2B">
        <w:rPr>
          <w:rFonts w:ascii="Trebuchet MS" w:hAnsi="Trebuchet MS" w:cs="Times New Roman"/>
          <w:b/>
          <w:lang w:val="ro-RO"/>
        </w:rPr>
        <w:t xml:space="preserve"> mediului şi periodicitatea</w:t>
      </w:r>
      <w:r w:rsidRPr="00361E2B">
        <w:rPr>
          <w:rFonts w:ascii="Trebuchet MS" w:hAnsi="Trebuchet MS" w:cs="Times New Roman"/>
          <w:b/>
          <w:lang w:val="ro-RO"/>
        </w:rPr>
        <w:t xml:space="preserve"> </w:t>
      </w:r>
      <w:r w:rsidR="00C873DD" w:rsidRPr="00361E2B">
        <w:rPr>
          <w:rFonts w:ascii="Trebuchet MS" w:eastAsia="Times New Roman" w:hAnsi="Trebuchet MS" w:cs="Times New Roman"/>
          <w:b/>
          <w:bCs/>
          <w:lang w:val="ro-RO" w:eastAsia="ro-RO"/>
        </w:rPr>
        <w:t>se regăsesc la capitolul VII, în tabelul care centralizează toate obligațiile de raportare ale titularului.</w:t>
      </w:r>
    </w:p>
    <w:p w14:paraId="1F751E54" w14:textId="77777777" w:rsidR="00387951" w:rsidRPr="00361E2B" w:rsidRDefault="00387951" w:rsidP="00AF2BEF">
      <w:pPr>
        <w:spacing w:after="0" w:line="240" w:lineRule="auto"/>
        <w:jc w:val="both"/>
        <w:rPr>
          <w:rFonts w:ascii="Trebuchet MS" w:hAnsi="Trebuchet MS" w:cs="Times New Roman"/>
          <w:b/>
          <w:lang w:val="ro-RO"/>
        </w:rPr>
      </w:pPr>
    </w:p>
    <w:p w14:paraId="6B19329D" w14:textId="77777777" w:rsidR="00F912B0" w:rsidRPr="00361E2B" w:rsidRDefault="00F912B0" w:rsidP="00AF2BEF">
      <w:pPr>
        <w:spacing w:after="0" w:line="240" w:lineRule="auto"/>
        <w:jc w:val="both"/>
        <w:rPr>
          <w:rFonts w:ascii="Trebuchet MS" w:hAnsi="Trebuchet MS" w:cs="Times New Roman"/>
          <w:b/>
          <w:bCs/>
          <w:highlight w:val="yellow"/>
          <w:lang w:val="ro-RO"/>
        </w:rPr>
      </w:pPr>
    </w:p>
    <w:p w14:paraId="40B7906B" w14:textId="77777777" w:rsidR="00387951" w:rsidRPr="00361E2B" w:rsidRDefault="006C5BEF" w:rsidP="00361E2B">
      <w:pPr>
        <w:pStyle w:val="PlainText"/>
        <w:spacing w:line="360" w:lineRule="auto"/>
        <w:jc w:val="both"/>
        <w:rPr>
          <w:rFonts w:ascii="Trebuchet MS" w:hAnsi="Trebuchet MS"/>
          <w:b/>
          <w:bCs/>
          <w:iCs/>
          <w:sz w:val="22"/>
          <w:szCs w:val="22"/>
          <w:lang w:val="ro-RO"/>
        </w:rPr>
      </w:pPr>
      <w:r w:rsidRPr="00361E2B">
        <w:rPr>
          <w:rFonts w:ascii="Trebuchet MS" w:hAnsi="Trebuchet MS"/>
          <w:b/>
          <w:bCs/>
          <w:iCs/>
          <w:sz w:val="22"/>
          <w:szCs w:val="22"/>
          <w:lang w:val="ro-RO"/>
        </w:rPr>
        <w:t xml:space="preserve">IV. Modul de  gospodarire a deşeurilor şi a </w:t>
      </w:r>
      <w:r w:rsidR="00387951" w:rsidRPr="00361E2B">
        <w:rPr>
          <w:rFonts w:ascii="Trebuchet MS" w:hAnsi="Trebuchet MS"/>
          <w:b/>
          <w:bCs/>
          <w:iCs/>
          <w:sz w:val="22"/>
          <w:szCs w:val="22"/>
          <w:lang w:val="ro-RO"/>
        </w:rPr>
        <w:t>ambalajelor</w:t>
      </w:r>
    </w:p>
    <w:p w14:paraId="5D2C3B8D" w14:textId="77777777" w:rsidR="00D5711C" w:rsidRPr="00361E2B" w:rsidRDefault="00D5711C" w:rsidP="00AF2BEF">
      <w:pPr>
        <w:pStyle w:val="PlainText"/>
        <w:jc w:val="both"/>
        <w:rPr>
          <w:rFonts w:ascii="Trebuchet MS" w:hAnsi="Trebuchet MS"/>
          <w:sz w:val="22"/>
          <w:szCs w:val="22"/>
          <w:lang w:val="ro-RO"/>
        </w:rPr>
      </w:pPr>
    </w:p>
    <w:p w14:paraId="04F57288" w14:textId="77777777" w:rsidR="00387951" w:rsidRPr="00361E2B" w:rsidRDefault="00387951" w:rsidP="00361E2B">
      <w:pPr>
        <w:pStyle w:val="PlainText"/>
        <w:numPr>
          <w:ilvl w:val="0"/>
          <w:numId w:val="16"/>
        </w:numPr>
        <w:spacing w:line="360" w:lineRule="auto"/>
        <w:ind w:left="284" w:hanging="284"/>
        <w:jc w:val="both"/>
        <w:rPr>
          <w:rFonts w:ascii="Trebuchet MS" w:hAnsi="Trebuchet MS"/>
          <w:b/>
          <w:bCs/>
          <w:sz w:val="22"/>
          <w:szCs w:val="22"/>
          <w:lang w:val="ro-RO"/>
        </w:rPr>
      </w:pPr>
      <w:r w:rsidRPr="00361E2B">
        <w:rPr>
          <w:rFonts w:ascii="Trebuchet MS" w:hAnsi="Trebuchet MS"/>
          <w:b/>
          <w:bCs/>
          <w:sz w:val="22"/>
          <w:szCs w:val="22"/>
          <w:lang w:val="ro-RO"/>
        </w:rPr>
        <w:t xml:space="preserve">Deşeurile </w:t>
      </w:r>
      <w:r w:rsidR="006C5BEF" w:rsidRPr="00361E2B">
        <w:rPr>
          <w:rFonts w:ascii="Trebuchet MS" w:hAnsi="Trebuchet MS"/>
          <w:b/>
          <w:bCs/>
          <w:sz w:val="22"/>
          <w:szCs w:val="22"/>
          <w:lang w:val="ro-RO"/>
        </w:rPr>
        <w:t>produse (</w:t>
      </w:r>
      <w:r w:rsidRPr="00361E2B">
        <w:rPr>
          <w:rFonts w:ascii="Trebuchet MS" w:hAnsi="Trebuchet MS"/>
          <w:b/>
          <w:bCs/>
          <w:sz w:val="22"/>
          <w:szCs w:val="22"/>
          <w:lang w:val="ro-RO"/>
        </w:rPr>
        <w:t>tipuri, compozitie, cantitati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
        <w:gridCol w:w="1790"/>
        <w:gridCol w:w="1275"/>
        <w:gridCol w:w="568"/>
        <w:gridCol w:w="850"/>
        <w:gridCol w:w="1134"/>
        <w:gridCol w:w="570"/>
        <w:gridCol w:w="2570"/>
      </w:tblGrid>
      <w:tr w:rsidR="00CD581A" w:rsidRPr="00AF2BEF" w14:paraId="4FA1E036" w14:textId="77777777" w:rsidTr="00CD581A">
        <w:trPr>
          <w:cantSplit/>
          <w:trHeight w:val="1028"/>
        </w:trPr>
        <w:tc>
          <w:tcPr>
            <w:tcW w:w="466" w:type="pct"/>
            <w:shd w:val="clear" w:color="auto" w:fill="C0C0C0"/>
            <w:vAlign w:val="center"/>
          </w:tcPr>
          <w:p w14:paraId="57378ADF" w14:textId="77777777" w:rsidR="0059739D" w:rsidRPr="00AF2BEF" w:rsidRDefault="0059739D" w:rsidP="00AF2BEF">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Cod deșeu</w:t>
            </w:r>
          </w:p>
        </w:tc>
        <w:tc>
          <w:tcPr>
            <w:tcW w:w="927" w:type="pct"/>
            <w:shd w:val="clear" w:color="auto" w:fill="C0C0C0"/>
            <w:vAlign w:val="center"/>
          </w:tcPr>
          <w:p w14:paraId="08D76116" w14:textId="77777777" w:rsidR="0059739D" w:rsidRPr="00AF2BEF" w:rsidRDefault="0059739D" w:rsidP="00AF2BEF">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Denumire deșeu</w:t>
            </w:r>
          </w:p>
        </w:tc>
        <w:tc>
          <w:tcPr>
            <w:tcW w:w="660" w:type="pct"/>
            <w:shd w:val="clear" w:color="auto" w:fill="C0C0C0"/>
            <w:vAlign w:val="center"/>
          </w:tcPr>
          <w:p w14:paraId="49B434D3" w14:textId="77777777" w:rsidR="0059739D" w:rsidRPr="00AF2BEF" w:rsidRDefault="0059739D" w:rsidP="00AF2BEF">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Sursă generatoare</w:t>
            </w:r>
          </w:p>
        </w:tc>
        <w:tc>
          <w:tcPr>
            <w:tcW w:w="294" w:type="pct"/>
            <w:shd w:val="clear" w:color="auto" w:fill="C0C0C0"/>
            <w:textDirection w:val="btLr"/>
            <w:vAlign w:val="center"/>
          </w:tcPr>
          <w:p w14:paraId="215B6676" w14:textId="77777777" w:rsidR="0059739D" w:rsidRPr="00AF2BEF" w:rsidRDefault="0059739D" w:rsidP="00AF2BEF">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Cantitate</w:t>
            </w:r>
          </w:p>
        </w:tc>
        <w:tc>
          <w:tcPr>
            <w:tcW w:w="440" w:type="pct"/>
            <w:shd w:val="clear" w:color="auto" w:fill="C0C0C0"/>
            <w:vAlign w:val="center"/>
          </w:tcPr>
          <w:p w14:paraId="4A766E3F" w14:textId="77777777" w:rsidR="0059739D" w:rsidRPr="00AF2BEF" w:rsidRDefault="0059739D" w:rsidP="00AF2BEF">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UM</w:t>
            </w:r>
          </w:p>
        </w:tc>
        <w:tc>
          <w:tcPr>
            <w:tcW w:w="587" w:type="pct"/>
            <w:shd w:val="clear" w:color="auto" w:fill="C0C0C0"/>
            <w:vAlign w:val="center"/>
          </w:tcPr>
          <w:p w14:paraId="3C703543" w14:textId="77777777" w:rsidR="0059739D" w:rsidRPr="00AF2BEF" w:rsidRDefault="0059739D" w:rsidP="00AF2BEF">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Operațiune valorificare /eliminare</w:t>
            </w:r>
          </w:p>
        </w:tc>
        <w:tc>
          <w:tcPr>
            <w:tcW w:w="295" w:type="pct"/>
            <w:shd w:val="clear" w:color="auto" w:fill="C0C0C0"/>
            <w:textDirection w:val="btLr"/>
            <w:vAlign w:val="center"/>
          </w:tcPr>
          <w:p w14:paraId="37B82508" w14:textId="77777777" w:rsidR="0059739D" w:rsidRPr="00AF2BEF" w:rsidRDefault="0059739D" w:rsidP="00AF2BEF">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Cod operațiune</w:t>
            </w:r>
          </w:p>
        </w:tc>
        <w:tc>
          <w:tcPr>
            <w:tcW w:w="1331" w:type="pct"/>
            <w:shd w:val="clear" w:color="auto" w:fill="C0C0C0"/>
            <w:vAlign w:val="center"/>
          </w:tcPr>
          <w:p w14:paraId="2E7167A5" w14:textId="77777777" w:rsidR="0059739D" w:rsidRPr="00AF2BEF" w:rsidRDefault="0059739D" w:rsidP="00AF2BEF">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Denumire operațiune</w:t>
            </w:r>
          </w:p>
        </w:tc>
      </w:tr>
      <w:tr w:rsidR="00CD581A" w:rsidRPr="00AF2BEF" w14:paraId="29C89A5E" w14:textId="77777777" w:rsidTr="00CD581A">
        <w:tc>
          <w:tcPr>
            <w:tcW w:w="466" w:type="pct"/>
            <w:shd w:val="clear" w:color="auto" w:fill="auto"/>
          </w:tcPr>
          <w:p w14:paraId="10234519" w14:textId="141BCA70" w:rsidR="00F912B0" w:rsidRPr="00AF2BEF" w:rsidRDefault="00CD581A" w:rsidP="00AF2BEF">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12 01 01</w:t>
            </w:r>
          </w:p>
        </w:tc>
        <w:tc>
          <w:tcPr>
            <w:tcW w:w="927" w:type="pct"/>
            <w:shd w:val="clear" w:color="auto" w:fill="auto"/>
          </w:tcPr>
          <w:p w14:paraId="341E7C84" w14:textId="6920A2D6" w:rsidR="00F912B0" w:rsidRPr="00AF2BEF" w:rsidRDefault="00CD581A" w:rsidP="00AF2BEF">
            <w:pPr>
              <w:tabs>
                <w:tab w:val="left" w:pos="0"/>
              </w:tabs>
              <w:spacing w:line="240" w:lineRule="auto"/>
              <w:jc w:val="center"/>
              <w:rPr>
                <w:rFonts w:ascii="Trebuchet MS" w:hAnsi="Trebuchet MS" w:cs="Times New Roman"/>
                <w:sz w:val="20"/>
                <w:lang w:val="ro-RO"/>
              </w:rPr>
            </w:pPr>
            <w:proofErr w:type="spellStart"/>
            <w:r>
              <w:t>pilitura</w:t>
            </w:r>
            <w:proofErr w:type="spellEnd"/>
            <w:r>
              <w:t xml:space="preserve"> </w:t>
            </w:r>
            <w:proofErr w:type="spellStart"/>
            <w:r>
              <w:t>şi</w:t>
            </w:r>
            <w:proofErr w:type="spellEnd"/>
            <w:r>
              <w:t xml:space="preserve"> </w:t>
            </w:r>
            <w:proofErr w:type="spellStart"/>
            <w:r>
              <w:t>şpan</w:t>
            </w:r>
            <w:proofErr w:type="spellEnd"/>
            <w:r>
              <w:t xml:space="preserve"> </w:t>
            </w:r>
            <w:proofErr w:type="spellStart"/>
            <w:r>
              <w:t>feros</w:t>
            </w:r>
            <w:proofErr w:type="spellEnd"/>
          </w:p>
        </w:tc>
        <w:tc>
          <w:tcPr>
            <w:tcW w:w="660" w:type="pct"/>
            <w:shd w:val="clear" w:color="auto" w:fill="auto"/>
          </w:tcPr>
          <w:p w14:paraId="109BA2C8" w14:textId="13F219A2" w:rsidR="00F912B0" w:rsidRPr="00AF2BEF" w:rsidRDefault="00CD581A" w:rsidP="00AF2BEF">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producție</w:t>
            </w:r>
          </w:p>
        </w:tc>
        <w:tc>
          <w:tcPr>
            <w:tcW w:w="294" w:type="pct"/>
            <w:shd w:val="clear" w:color="auto" w:fill="auto"/>
          </w:tcPr>
          <w:p w14:paraId="3DC0896E" w14:textId="378711F0" w:rsidR="00F912B0" w:rsidRPr="00AF2BEF" w:rsidRDefault="00CD581A" w:rsidP="00AF2BEF">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220</w:t>
            </w:r>
          </w:p>
        </w:tc>
        <w:tc>
          <w:tcPr>
            <w:tcW w:w="440" w:type="pct"/>
            <w:shd w:val="clear" w:color="auto" w:fill="auto"/>
          </w:tcPr>
          <w:p w14:paraId="1E651256" w14:textId="78ED95FA" w:rsidR="00F912B0" w:rsidRPr="00AF2BEF" w:rsidRDefault="00CD581A" w:rsidP="00AF2BEF">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kg/lună</w:t>
            </w:r>
          </w:p>
        </w:tc>
        <w:tc>
          <w:tcPr>
            <w:tcW w:w="587" w:type="pct"/>
            <w:shd w:val="clear" w:color="auto" w:fill="auto"/>
          </w:tcPr>
          <w:p w14:paraId="267D2AC3" w14:textId="77777777" w:rsidR="00F912B0" w:rsidRPr="00AF2BEF" w:rsidRDefault="00F912B0" w:rsidP="00AF2BEF">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Valorificare</w:t>
            </w:r>
          </w:p>
        </w:tc>
        <w:tc>
          <w:tcPr>
            <w:tcW w:w="295" w:type="pct"/>
            <w:shd w:val="clear" w:color="auto" w:fill="auto"/>
          </w:tcPr>
          <w:p w14:paraId="2ADE3330" w14:textId="77777777" w:rsidR="00F912B0" w:rsidRPr="00AF2BEF" w:rsidRDefault="00F912B0" w:rsidP="00AF2BEF">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R 12</w:t>
            </w:r>
          </w:p>
        </w:tc>
        <w:tc>
          <w:tcPr>
            <w:tcW w:w="1331" w:type="pct"/>
            <w:shd w:val="clear" w:color="auto" w:fill="auto"/>
          </w:tcPr>
          <w:p w14:paraId="295E82B1" w14:textId="77777777" w:rsidR="00F912B0" w:rsidRPr="00AF2BEF" w:rsidRDefault="00F912B0" w:rsidP="00AF2BEF">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Schimb de deşeuri în vederea efectuării oricăreia dintre operaţiile numerotate de la R1 la R11</w:t>
            </w:r>
          </w:p>
        </w:tc>
      </w:tr>
      <w:tr w:rsidR="00CD581A" w:rsidRPr="00AF2BEF" w14:paraId="5AB93D8D" w14:textId="77777777" w:rsidTr="00CD581A">
        <w:trPr>
          <w:trHeight w:val="399"/>
        </w:trPr>
        <w:tc>
          <w:tcPr>
            <w:tcW w:w="466" w:type="pct"/>
            <w:shd w:val="clear" w:color="auto" w:fill="auto"/>
          </w:tcPr>
          <w:p w14:paraId="0FD6C85E" w14:textId="0904DBC0"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12 01 03</w:t>
            </w:r>
          </w:p>
        </w:tc>
        <w:tc>
          <w:tcPr>
            <w:tcW w:w="927" w:type="pct"/>
            <w:shd w:val="clear" w:color="auto" w:fill="auto"/>
          </w:tcPr>
          <w:p w14:paraId="3DD164D0" w14:textId="1A6F12F1" w:rsidR="00CD581A" w:rsidRPr="00AF2BEF" w:rsidRDefault="00CD581A" w:rsidP="00CD581A">
            <w:pPr>
              <w:tabs>
                <w:tab w:val="left" w:pos="0"/>
              </w:tabs>
              <w:spacing w:line="240" w:lineRule="auto"/>
              <w:jc w:val="center"/>
              <w:rPr>
                <w:rFonts w:ascii="Trebuchet MS" w:hAnsi="Trebuchet MS" w:cs="Times New Roman"/>
                <w:sz w:val="20"/>
                <w:lang w:val="it-IT"/>
              </w:rPr>
            </w:pPr>
            <w:proofErr w:type="spellStart"/>
            <w:r>
              <w:t>pilitura</w:t>
            </w:r>
            <w:proofErr w:type="spellEnd"/>
            <w:r>
              <w:t xml:space="preserve"> </w:t>
            </w:r>
            <w:proofErr w:type="spellStart"/>
            <w:r>
              <w:t>şi</w:t>
            </w:r>
            <w:proofErr w:type="spellEnd"/>
            <w:r>
              <w:t xml:space="preserve"> </w:t>
            </w:r>
            <w:proofErr w:type="spellStart"/>
            <w:r>
              <w:t>spân</w:t>
            </w:r>
            <w:proofErr w:type="spellEnd"/>
            <w:r>
              <w:t xml:space="preserve"> </w:t>
            </w:r>
            <w:proofErr w:type="spellStart"/>
            <w:r>
              <w:t>neferos</w:t>
            </w:r>
            <w:proofErr w:type="spellEnd"/>
          </w:p>
        </w:tc>
        <w:tc>
          <w:tcPr>
            <w:tcW w:w="660" w:type="pct"/>
            <w:shd w:val="clear" w:color="auto" w:fill="auto"/>
          </w:tcPr>
          <w:p w14:paraId="25154EEA" w14:textId="5DF0FD8F"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966335">
              <w:rPr>
                <w:rFonts w:ascii="Trebuchet MS" w:eastAsia="Times New Roman" w:hAnsi="Trebuchet MS" w:cs="Times New Roman"/>
                <w:sz w:val="20"/>
                <w:lang w:val="ro-RO"/>
              </w:rPr>
              <w:t>producție</w:t>
            </w:r>
          </w:p>
        </w:tc>
        <w:tc>
          <w:tcPr>
            <w:tcW w:w="294" w:type="pct"/>
            <w:shd w:val="clear" w:color="auto" w:fill="auto"/>
          </w:tcPr>
          <w:p w14:paraId="3D812832" w14:textId="24607D84"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20</w:t>
            </w:r>
          </w:p>
        </w:tc>
        <w:tc>
          <w:tcPr>
            <w:tcW w:w="440" w:type="pct"/>
            <w:shd w:val="clear" w:color="auto" w:fill="auto"/>
          </w:tcPr>
          <w:p w14:paraId="1EEFE10E" w14:textId="5BCA3F06" w:rsidR="00CD581A" w:rsidRPr="00AF2BEF" w:rsidRDefault="00CD581A" w:rsidP="00CD581A">
            <w:pPr>
              <w:spacing w:line="240" w:lineRule="auto"/>
              <w:jc w:val="center"/>
              <w:rPr>
                <w:rFonts w:ascii="Trebuchet MS" w:hAnsi="Trebuchet MS" w:cs="Times New Roman"/>
                <w:sz w:val="20"/>
              </w:rPr>
            </w:pPr>
            <w:r w:rsidRPr="00A667A3">
              <w:rPr>
                <w:rFonts w:ascii="Trebuchet MS" w:hAnsi="Trebuchet MS" w:cs="Times New Roman"/>
                <w:sz w:val="20"/>
                <w:lang w:val="ro-RO"/>
              </w:rPr>
              <w:t>kg/lună</w:t>
            </w:r>
          </w:p>
        </w:tc>
        <w:tc>
          <w:tcPr>
            <w:tcW w:w="587" w:type="pct"/>
            <w:shd w:val="clear" w:color="auto" w:fill="auto"/>
          </w:tcPr>
          <w:p w14:paraId="73999639"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Valorificare</w:t>
            </w:r>
          </w:p>
        </w:tc>
        <w:tc>
          <w:tcPr>
            <w:tcW w:w="295" w:type="pct"/>
            <w:shd w:val="clear" w:color="auto" w:fill="auto"/>
          </w:tcPr>
          <w:p w14:paraId="6624F520"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R 12</w:t>
            </w:r>
          </w:p>
        </w:tc>
        <w:tc>
          <w:tcPr>
            <w:tcW w:w="1331" w:type="pct"/>
            <w:shd w:val="clear" w:color="auto" w:fill="auto"/>
          </w:tcPr>
          <w:p w14:paraId="32DCC689"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Schimb de deşeuri în vederea efectuării oricăreia dintre operaţiile numerotate de la R1 la R11</w:t>
            </w:r>
          </w:p>
        </w:tc>
      </w:tr>
      <w:tr w:rsidR="00CD581A" w:rsidRPr="00AF2BEF" w14:paraId="114167C6" w14:textId="77777777" w:rsidTr="00CD581A">
        <w:tc>
          <w:tcPr>
            <w:tcW w:w="466" w:type="pct"/>
            <w:shd w:val="clear" w:color="auto" w:fill="auto"/>
          </w:tcPr>
          <w:p w14:paraId="0F7B2484" w14:textId="2DBF8875"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15 01 01</w:t>
            </w:r>
          </w:p>
        </w:tc>
        <w:tc>
          <w:tcPr>
            <w:tcW w:w="927" w:type="pct"/>
            <w:shd w:val="clear" w:color="auto" w:fill="auto"/>
          </w:tcPr>
          <w:p w14:paraId="02348AB6" w14:textId="04CE9532" w:rsidR="00CD581A" w:rsidRPr="00AF2BEF" w:rsidRDefault="00CD581A" w:rsidP="00CD581A">
            <w:pPr>
              <w:spacing w:line="240" w:lineRule="auto"/>
              <w:jc w:val="center"/>
              <w:rPr>
                <w:rFonts w:ascii="Trebuchet MS" w:hAnsi="Trebuchet MS" w:cs="Times New Roman"/>
                <w:sz w:val="20"/>
                <w:lang w:val="it-IT"/>
              </w:rPr>
            </w:pPr>
            <w:proofErr w:type="spellStart"/>
            <w:r>
              <w:t>ambalaje</w:t>
            </w:r>
            <w:proofErr w:type="spellEnd"/>
            <w:r>
              <w:t xml:space="preserve"> </w:t>
            </w:r>
            <w:proofErr w:type="spellStart"/>
            <w:r>
              <w:t>hârtie</w:t>
            </w:r>
            <w:proofErr w:type="spellEnd"/>
            <w:r>
              <w:t xml:space="preserve"> </w:t>
            </w:r>
            <w:proofErr w:type="spellStart"/>
            <w:r>
              <w:t>şi</w:t>
            </w:r>
            <w:proofErr w:type="spellEnd"/>
            <w:r>
              <w:t xml:space="preserve"> carton</w:t>
            </w:r>
          </w:p>
        </w:tc>
        <w:tc>
          <w:tcPr>
            <w:tcW w:w="660" w:type="pct"/>
            <w:shd w:val="clear" w:color="auto" w:fill="auto"/>
          </w:tcPr>
          <w:p w14:paraId="34BA28C8" w14:textId="299DB0E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Dezambalare produse</w:t>
            </w:r>
          </w:p>
        </w:tc>
        <w:tc>
          <w:tcPr>
            <w:tcW w:w="294" w:type="pct"/>
            <w:shd w:val="clear" w:color="auto" w:fill="auto"/>
          </w:tcPr>
          <w:p w14:paraId="64BB5121" w14:textId="0CAD71DB"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70</w:t>
            </w:r>
          </w:p>
        </w:tc>
        <w:tc>
          <w:tcPr>
            <w:tcW w:w="440" w:type="pct"/>
            <w:shd w:val="clear" w:color="auto" w:fill="auto"/>
          </w:tcPr>
          <w:p w14:paraId="012452FB" w14:textId="78E0A4BD" w:rsidR="00CD581A" w:rsidRPr="00AF2BEF" w:rsidRDefault="00CD581A" w:rsidP="00CD581A">
            <w:pPr>
              <w:spacing w:line="240" w:lineRule="auto"/>
              <w:jc w:val="center"/>
              <w:rPr>
                <w:rFonts w:ascii="Trebuchet MS" w:hAnsi="Trebuchet MS" w:cs="Times New Roman"/>
                <w:sz w:val="20"/>
              </w:rPr>
            </w:pPr>
            <w:r w:rsidRPr="00A667A3">
              <w:rPr>
                <w:rFonts w:ascii="Trebuchet MS" w:hAnsi="Trebuchet MS" w:cs="Times New Roman"/>
                <w:sz w:val="20"/>
                <w:lang w:val="ro-RO"/>
              </w:rPr>
              <w:t>kg/lună</w:t>
            </w:r>
          </w:p>
        </w:tc>
        <w:tc>
          <w:tcPr>
            <w:tcW w:w="587" w:type="pct"/>
            <w:shd w:val="clear" w:color="auto" w:fill="auto"/>
          </w:tcPr>
          <w:p w14:paraId="6990218D"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Valorificare</w:t>
            </w:r>
          </w:p>
        </w:tc>
        <w:tc>
          <w:tcPr>
            <w:tcW w:w="295" w:type="pct"/>
            <w:shd w:val="clear" w:color="auto" w:fill="auto"/>
          </w:tcPr>
          <w:p w14:paraId="59640B2B"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R 12</w:t>
            </w:r>
          </w:p>
        </w:tc>
        <w:tc>
          <w:tcPr>
            <w:tcW w:w="1331" w:type="pct"/>
            <w:shd w:val="clear" w:color="auto" w:fill="auto"/>
          </w:tcPr>
          <w:p w14:paraId="6E0D59F8"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Schimb de deşeuri în vederea efectuării oricăreia dintre operaţiile numerotate de la R1 la R11</w:t>
            </w:r>
          </w:p>
        </w:tc>
      </w:tr>
      <w:tr w:rsidR="00CD581A" w:rsidRPr="00AF2BEF" w14:paraId="2F63621A" w14:textId="77777777" w:rsidTr="00CD581A">
        <w:tc>
          <w:tcPr>
            <w:tcW w:w="466" w:type="pct"/>
            <w:shd w:val="clear" w:color="auto" w:fill="auto"/>
          </w:tcPr>
          <w:p w14:paraId="1536C0F8" w14:textId="331C4D02"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15 01 02</w:t>
            </w:r>
          </w:p>
        </w:tc>
        <w:tc>
          <w:tcPr>
            <w:tcW w:w="927" w:type="pct"/>
            <w:shd w:val="clear" w:color="auto" w:fill="auto"/>
            <w:vAlign w:val="center"/>
          </w:tcPr>
          <w:p w14:paraId="709599BF" w14:textId="15A0F2C6" w:rsidR="00CD581A" w:rsidRPr="00AF2BEF" w:rsidRDefault="00CD581A" w:rsidP="00CD581A">
            <w:pPr>
              <w:spacing w:line="240" w:lineRule="auto"/>
              <w:jc w:val="center"/>
              <w:rPr>
                <w:rFonts w:ascii="Trebuchet MS" w:hAnsi="Trebuchet MS" w:cs="Times New Roman"/>
                <w:sz w:val="20"/>
                <w:lang w:val="it-IT"/>
              </w:rPr>
            </w:pPr>
            <w:proofErr w:type="spellStart"/>
            <w:r>
              <w:t>ambalaje</w:t>
            </w:r>
            <w:proofErr w:type="spellEnd"/>
            <w:r>
              <w:t xml:space="preserve"> de </w:t>
            </w:r>
            <w:proofErr w:type="spellStart"/>
            <w:r>
              <w:t>materiale</w:t>
            </w:r>
            <w:proofErr w:type="spellEnd"/>
            <w:r>
              <w:t xml:space="preserve"> </w:t>
            </w:r>
            <w:proofErr w:type="spellStart"/>
            <w:r>
              <w:t>plastice</w:t>
            </w:r>
            <w:proofErr w:type="spellEnd"/>
          </w:p>
        </w:tc>
        <w:tc>
          <w:tcPr>
            <w:tcW w:w="660" w:type="pct"/>
            <w:shd w:val="clear" w:color="auto" w:fill="auto"/>
          </w:tcPr>
          <w:p w14:paraId="3638224F" w14:textId="36DCE280"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875C96">
              <w:rPr>
                <w:rFonts w:ascii="Trebuchet MS" w:eastAsia="Times New Roman" w:hAnsi="Trebuchet MS" w:cs="Times New Roman"/>
                <w:sz w:val="20"/>
                <w:lang w:val="ro-RO"/>
              </w:rPr>
              <w:t>Dezambalare produse</w:t>
            </w:r>
          </w:p>
        </w:tc>
        <w:tc>
          <w:tcPr>
            <w:tcW w:w="294" w:type="pct"/>
            <w:shd w:val="clear" w:color="auto" w:fill="auto"/>
          </w:tcPr>
          <w:p w14:paraId="2288F629" w14:textId="70A1EE3A"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7</w:t>
            </w:r>
          </w:p>
        </w:tc>
        <w:tc>
          <w:tcPr>
            <w:tcW w:w="440" w:type="pct"/>
            <w:shd w:val="clear" w:color="auto" w:fill="auto"/>
          </w:tcPr>
          <w:p w14:paraId="7B5844FA" w14:textId="5D1CE583" w:rsidR="00CD581A" w:rsidRPr="00AF2BEF" w:rsidRDefault="00CD581A" w:rsidP="00CD581A">
            <w:pPr>
              <w:spacing w:line="240" w:lineRule="auto"/>
              <w:jc w:val="center"/>
              <w:rPr>
                <w:rFonts w:ascii="Trebuchet MS" w:hAnsi="Trebuchet MS" w:cs="Times New Roman"/>
                <w:sz w:val="20"/>
              </w:rPr>
            </w:pPr>
            <w:r w:rsidRPr="00A667A3">
              <w:rPr>
                <w:rFonts w:ascii="Trebuchet MS" w:hAnsi="Trebuchet MS" w:cs="Times New Roman"/>
                <w:sz w:val="20"/>
                <w:lang w:val="ro-RO"/>
              </w:rPr>
              <w:t>kg/lună</w:t>
            </w:r>
          </w:p>
        </w:tc>
        <w:tc>
          <w:tcPr>
            <w:tcW w:w="587" w:type="pct"/>
            <w:shd w:val="clear" w:color="auto" w:fill="auto"/>
          </w:tcPr>
          <w:p w14:paraId="045B32F8"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Valorificare</w:t>
            </w:r>
          </w:p>
        </w:tc>
        <w:tc>
          <w:tcPr>
            <w:tcW w:w="295" w:type="pct"/>
            <w:shd w:val="clear" w:color="auto" w:fill="auto"/>
          </w:tcPr>
          <w:p w14:paraId="39BF0938"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R 12</w:t>
            </w:r>
          </w:p>
        </w:tc>
        <w:tc>
          <w:tcPr>
            <w:tcW w:w="1331" w:type="pct"/>
            <w:shd w:val="clear" w:color="auto" w:fill="auto"/>
          </w:tcPr>
          <w:p w14:paraId="70D17ADD"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Schimb de deşeuri în vederea efectuării oricăreia dintre operaţiile numerotate de la R1 la R11</w:t>
            </w:r>
          </w:p>
        </w:tc>
      </w:tr>
      <w:tr w:rsidR="00CD581A" w:rsidRPr="00AF2BEF" w14:paraId="12C42068" w14:textId="77777777" w:rsidTr="00CD581A">
        <w:tc>
          <w:tcPr>
            <w:tcW w:w="466" w:type="pct"/>
            <w:shd w:val="clear" w:color="auto" w:fill="auto"/>
          </w:tcPr>
          <w:p w14:paraId="12B755FE" w14:textId="4E3CEB20"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15 01 03</w:t>
            </w:r>
          </w:p>
        </w:tc>
        <w:tc>
          <w:tcPr>
            <w:tcW w:w="927" w:type="pct"/>
            <w:shd w:val="clear" w:color="auto" w:fill="auto"/>
          </w:tcPr>
          <w:p w14:paraId="7B1158FF" w14:textId="22763D7E" w:rsidR="00CD581A" w:rsidRPr="00AF2BEF" w:rsidRDefault="00CD581A" w:rsidP="00CD581A">
            <w:pPr>
              <w:tabs>
                <w:tab w:val="left" w:pos="0"/>
              </w:tabs>
              <w:spacing w:line="240" w:lineRule="auto"/>
              <w:jc w:val="center"/>
              <w:rPr>
                <w:rFonts w:ascii="Trebuchet MS" w:hAnsi="Trebuchet MS" w:cs="Times New Roman"/>
                <w:sz w:val="20"/>
                <w:lang w:val="it-IT"/>
              </w:rPr>
            </w:pPr>
            <w:proofErr w:type="spellStart"/>
            <w:r>
              <w:t>ambalaje</w:t>
            </w:r>
            <w:proofErr w:type="spellEnd"/>
            <w:r>
              <w:t xml:space="preserve"> de </w:t>
            </w:r>
            <w:proofErr w:type="spellStart"/>
            <w:r>
              <w:t>lemn</w:t>
            </w:r>
            <w:proofErr w:type="spellEnd"/>
          </w:p>
        </w:tc>
        <w:tc>
          <w:tcPr>
            <w:tcW w:w="660" w:type="pct"/>
            <w:shd w:val="clear" w:color="auto" w:fill="auto"/>
          </w:tcPr>
          <w:p w14:paraId="6390391A" w14:textId="787C9492" w:rsidR="00CD581A" w:rsidRPr="00AF2BEF" w:rsidRDefault="00CD581A" w:rsidP="00CD581A">
            <w:pPr>
              <w:tabs>
                <w:tab w:val="left" w:pos="0"/>
              </w:tabs>
              <w:spacing w:line="240" w:lineRule="auto"/>
              <w:jc w:val="center"/>
              <w:rPr>
                <w:rFonts w:ascii="Trebuchet MS" w:hAnsi="Trebuchet MS" w:cs="Times New Roman"/>
                <w:sz w:val="20"/>
                <w:lang w:val="ro-RO"/>
              </w:rPr>
            </w:pPr>
            <w:r w:rsidRPr="00875C96">
              <w:rPr>
                <w:rFonts w:ascii="Trebuchet MS" w:eastAsia="Times New Roman" w:hAnsi="Trebuchet MS" w:cs="Times New Roman"/>
                <w:sz w:val="20"/>
                <w:lang w:val="ro-RO"/>
              </w:rPr>
              <w:t>Dezambalare produse</w:t>
            </w:r>
          </w:p>
        </w:tc>
        <w:tc>
          <w:tcPr>
            <w:tcW w:w="294" w:type="pct"/>
            <w:shd w:val="clear" w:color="auto" w:fill="auto"/>
          </w:tcPr>
          <w:p w14:paraId="2EEB8E10" w14:textId="5CEC3116"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10</w:t>
            </w:r>
          </w:p>
        </w:tc>
        <w:tc>
          <w:tcPr>
            <w:tcW w:w="440" w:type="pct"/>
            <w:shd w:val="clear" w:color="auto" w:fill="auto"/>
          </w:tcPr>
          <w:p w14:paraId="1DB5B9B5" w14:textId="389DC05C" w:rsidR="00CD581A" w:rsidRPr="00AF2BEF" w:rsidRDefault="00CD581A" w:rsidP="00CD581A">
            <w:pPr>
              <w:tabs>
                <w:tab w:val="left" w:pos="0"/>
              </w:tabs>
              <w:spacing w:line="240" w:lineRule="auto"/>
              <w:jc w:val="center"/>
              <w:rPr>
                <w:rFonts w:ascii="Trebuchet MS" w:hAnsi="Trebuchet MS" w:cs="Times New Roman"/>
                <w:sz w:val="20"/>
                <w:lang w:val="ro-RO"/>
              </w:rPr>
            </w:pPr>
            <w:r w:rsidRPr="00A667A3">
              <w:rPr>
                <w:rFonts w:ascii="Trebuchet MS" w:hAnsi="Trebuchet MS" w:cs="Times New Roman"/>
                <w:sz w:val="20"/>
                <w:lang w:val="ro-RO"/>
              </w:rPr>
              <w:t>kg/lună</w:t>
            </w:r>
          </w:p>
        </w:tc>
        <w:tc>
          <w:tcPr>
            <w:tcW w:w="587" w:type="pct"/>
            <w:shd w:val="clear" w:color="auto" w:fill="auto"/>
          </w:tcPr>
          <w:p w14:paraId="5FA20994"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Valorificare</w:t>
            </w:r>
          </w:p>
        </w:tc>
        <w:tc>
          <w:tcPr>
            <w:tcW w:w="295" w:type="pct"/>
            <w:shd w:val="clear" w:color="auto" w:fill="auto"/>
          </w:tcPr>
          <w:p w14:paraId="66564EC7"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R 12</w:t>
            </w:r>
          </w:p>
        </w:tc>
        <w:tc>
          <w:tcPr>
            <w:tcW w:w="1331" w:type="pct"/>
            <w:shd w:val="clear" w:color="auto" w:fill="auto"/>
          </w:tcPr>
          <w:p w14:paraId="1819043C"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Schimb de deşeuri în vederea efectuării oricăreia dintre operaţiile numerotate de la R1 la R11</w:t>
            </w:r>
          </w:p>
        </w:tc>
      </w:tr>
      <w:tr w:rsidR="00CD581A" w:rsidRPr="00AF2BEF" w14:paraId="5B2BA540" w14:textId="77777777" w:rsidTr="00CD581A">
        <w:tc>
          <w:tcPr>
            <w:tcW w:w="466" w:type="pct"/>
            <w:shd w:val="clear" w:color="auto" w:fill="auto"/>
          </w:tcPr>
          <w:p w14:paraId="091BE883" w14:textId="1ECAE5B9"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lastRenderedPageBreak/>
              <w:t>15 01 10*</w:t>
            </w:r>
          </w:p>
        </w:tc>
        <w:tc>
          <w:tcPr>
            <w:tcW w:w="927" w:type="pct"/>
            <w:shd w:val="clear" w:color="auto" w:fill="auto"/>
          </w:tcPr>
          <w:p w14:paraId="0EB39BF2" w14:textId="6865221E" w:rsidR="00CD581A" w:rsidRPr="00AF2BEF" w:rsidRDefault="00CD581A" w:rsidP="00CD581A">
            <w:pPr>
              <w:spacing w:line="240" w:lineRule="auto"/>
              <w:jc w:val="center"/>
              <w:rPr>
                <w:rFonts w:ascii="Trebuchet MS" w:hAnsi="Trebuchet MS" w:cs="Times New Roman"/>
                <w:sz w:val="20"/>
              </w:rPr>
            </w:pPr>
            <w:proofErr w:type="spellStart"/>
            <w:r>
              <w:t>a</w:t>
            </w:r>
            <w:r>
              <w:t>mbalaje</w:t>
            </w:r>
            <w:proofErr w:type="spellEnd"/>
            <w:r>
              <w:t xml:space="preserve"> care </w:t>
            </w:r>
            <w:proofErr w:type="spellStart"/>
            <w:r>
              <w:t>conţin</w:t>
            </w:r>
            <w:proofErr w:type="spellEnd"/>
            <w:r>
              <w:t xml:space="preserve"> </w:t>
            </w:r>
            <w:proofErr w:type="spellStart"/>
            <w:r>
              <w:t>reziduuri</w:t>
            </w:r>
            <w:proofErr w:type="spellEnd"/>
            <w:r>
              <w:t xml:space="preserve"> </w:t>
            </w:r>
            <w:proofErr w:type="spellStart"/>
            <w:r>
              <w:t>sau</w:t>
            </w:r>
            <w:proofErr w:type="spellEnd"/>
            <w:r>
              <w:t xml:space="preserve"> </w:t>
            </w:r>
            <w:proofErr w:type="spellStart"/>
            <w:r>
              <w:t>sunt</w:t>
            </w:r>
            <w:proofErr w:type="spellEnd"/>
            <w:r>
              <w:t xml:space="preserve"> contaminate cu </w:t>
            </w:r>
            <w:proofErr w:type="spellStart"/>
            <w:r>
              <w:t>substanţe</w:t>
            </w:r>
            <w:proofErr w:type="spellEnd"/>
            <w:r>
              <w:t xml:space="preserve"> </w:t>
            </w:r>
            <w:proofErr w:type="spellStart"/>
            <w:r>
              <w:t>periculoase</w:t>
            </w:r>
            <w:proofErr w:type="spellEnd"/>
          </w:p>
        </w:tc>
        <w:tc>
          <w:tcPr>
            <w:tcW w:w="660" w:type="pct"/>
            <w:shd w:val="clear" w:color="auto" w:fill="auto"/>
          </w:tcPr>
          <w:p w14:paraId="1B7248CA" w14:textId="600F3FF0"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Activitatea desfășurată</w:t>
            </w:r>
          </w:p>
        </w:tc>
        <w:tc>
          <w:tcPr>
            <w:tcW w:w="294" w:type="pct"/>
            <w:shd w:val="clear" w:color="auto" w:fill="auto"/>
          </w:tcPr>
          <w:p w14:paraId="0A5F37DD" w14:textId="6BD5EBCC"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 xml:space="preserve">0,5 </w:t>
            </w:r>
          </w:p>
        </w:tc>
        <w:tc>
          <w:tcPr>
            <w:tcW w:w="440" w:type="pct"/>
            <w:shd w:val="clear" w:color="auto" w:fill="auto"/>
          </w:tcPr>
          <w:p w14:paraId="01EEE1E5" w14:textId="7D8E3604"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kg/lună</w:t>
            </w:r>
          </w:p>
        </w:tc>
        <w:tc>
          <w:tcPr>
            <w:tcW w:w="587" w:type="pct"/>
            <w:shd w:val="clear" w:color="auto" w:fill="auto"/>
          </w:tcPr>
          <w:p w14:paraId="445CC20B"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Valorificare</w:t>
            </w:r>
          </w:p>
        </w:tc>
        <w:tc>
          <w:tcPr>
            <w:tcW w:w="295" w:type="pct"/>
            <w:shd w:val="clear" w:color="auto" w:fill="auto"/>
          </w:tcPr>
          <w:p w14:paraId="358CEE26"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R 12</w:t>
            </w:r>
          </w:p>
        </w:tc>
        <w:tc>
          <w:tcPr>
            <w:tcW w:w="1331" w:type="pct"/>
            <w:shd w:val="clear" w:color="auto" w:fill="auto"/>
          </w:tcPr>
          <w:p w14:paraId="7A990397"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Schimb de deşeuri în vederea efectuării oricăreia dintre operaţiile numerotate de la R1 la R11</w:t>
            </w:r>
          </w:p>
        </w:tc>
      </w:tr>
      <w:tr w:rsidR="00CD581A" w:rsidRPr="00AF2BEF" w14:paraId="4A26808B" w14:textId="77777777" w:rsidTr="00CD581A">
        <w:tc>
          <w:tcPr>
            <w:tcW w:w="466" w:type="pct"/>
            <w:shd w:val="clear" w:color="auto" w:fill="auto"/>
          </w:tcPr>
          <w:p w14:paraId="346F6995" w14:textId="41324C0A"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20 03 01</w:t>
            </w:r>
          </w:p>
        </w:tc>
        <w:tc>
          <w:tcPr>
            <w:tcW w:w="927" w:type="pct"/>
            <w:shd w:val="clear" w:color="auto" w:fill="auto"/>
          </w:tcPr>
          <w:p w14:paraId="31325119" w14:textId="22BFFFEC" w:rsidR="00CD581A" w:rsidRPr="00AF2BEF" w:rsidRDefault="00CD581A" w:rsidP="00CD581A">
            <w:pPr>
              <w:spacing w:line="240" w:lineRule="auto"/>
              <w:jc w:val="center"/>
              <w:rPr>
                <w:rFonts w:ascii="Trebuchet MS" w:hAnsi="Trebuchet MS" w:cs="Times New Roman"/>
                <w:sz w:val="20"/>
              </w:rPr>
            </w:pPr>
            <w:proofErr w:type="spellStart"/>
            <w:r>
              <w:t>deşeuri</w:t>
            </w:r>
            <w:proofErr w:type="spellEnd"/>
            <w:r>
              <w:t xml:space="preserve"> </w:t>
            </w:r>
            <w:proofErr w:type="spellStart"/>
            <w:r>
              <w:t>municipale</w:t>
            </w:r>
            <w:proofErr w:type="spellEnd"/>
            <w:r>
              <w:t xml:space="preserve"> </w:t>
            </w:r>
            <w:proofErr w:type="spellStart"/>
            <w:r>
              <w:t>amestecat</w:t>
            </w:r>
            <w:proofErr w:type="spellEnd"/>
          </w:p>
        </w:tc>
        <w:tc>
          <w:tcPr>
            <w:tcW w:w="660" w:type="pct"/>
            <w:shd w:val="clear" w:color="auto" w:fill="auto"/>
          </w:tcPr>
          <w:p w14:paraId="2651ACA5" w14:textId="77777777" w:rsidR="00CD581A"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Activitatea desfășurată</w:t>
            </w:r>
            <w:r>
              <w:rPr>
                <w:rFonts w:ascii="Trebuchet MS" w:hAnsi="Trebuchet MS" w:cs="Times New Roman"/>
                <w:sz w:val="20"/>
                <w:lang w:val="ro-RO"/>
              </w:rPr>
              <w:t>/</w:t>
            </w:r>
          </w:p>
          <w:p w14:paraId="725DE8FF" w14:textId="42D2A6B1"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personal</w:t>
            </w:r>
          </w:p>
        </w:tc>
        <w:tc>
          <w:tcPr>
            <w:tcW w:w="294" w:type="pct"/>
            <w:shd w:val="clear" w:color="auto" w:fill="auto"/>
          </w:tcPr>
          <w:p w14:paraId="17C07254" w14:textId="041066BA"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1</w:t>
            </w:r>
          </w:p>
        </w:tc>
        <w:tc>
          <w:tcPr>
            <w:tcW w:w="440" w:type="pct"/>
            <w:shd w:val="clear" w:color="auto" w:fill="auto"/>
          </w:tcPr>
          <w:p w14:paraId="4CEEC560" w14:textId="44977B8B" w:rsidR="00CD581A" w:rsidRPr="00AF2BEF" w:rsidRDefault="00CD581A" w:rsidP="00CD581A">
            <w:pPr>
              <w:tabs>
                <w:tab w:val="left" w:pos="0"/>
              </w:tabs>
              <w:spacing w:line="240" w:lineRule="auto"/>
              <w:jc w:val="center"/>
              <w:rPr>
                <w:rFonts w:ascii="Trebuchet MS" w:hAnsi="Trebuchet MS" w:cs="Times New Roman"/>
                <w:sz w:val="20"/>
                <w:lang w:val="ro-RO"/>
              </w:rPr>
            </w:pPr>
            <w:r>
              <w:rPr>
                <w:rFonts w:ascii="Trebuchet MS" w:hAnsi="Trebuchet MS" w:cs="Times New Roman"/>
                <w:sz w:val="20"/>
                <w:lang w:val="ro-RO"/>
              </w:rPr>
              <w:t>mc/lună</w:t>
            </w:r>
          </w:p>
        </w:tc>
        <w:tc>
          <w:tcPr>
            <w:tcW w:w="587" w:type="pct"/>
            <w:shd w:val="clear" w:color="auto" w:fill="auto"/>
          </w:tcPr>
          <w:p w14:paraId="7F16CAF0"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Valorificare</w:t>
            </w:r>
          </w:p>
        </w:tc>
        <w:tc>
          <w:tcPr>
            <w:tcW w:w="295" w:type="pct"/>
            <w:shd w:val="clear" w:color="auto" w:fill="auto"/>
          </w:tcPr>
          <w:p w14:paraId="28745BF0"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R 12</w:t>
            </w:r>
          </w:p>
        </w:tc>
        <w:tc>
          <w:tcPr>
            <w:tcW w:w="1331" w:type="pct"/>
            <w:shd w:val="clear" w:color="auto" w:fill="auto"/>
          </w:tcPr>
          <w:p w14:paraId="12F7DEAE" w14:textId="77777777" w:rsidR="00CD581A" w:rsidRPr="00AF2BEF" w:rsidRDefault="00CD581A" w:rsidP="00CD581A">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Schimb de deşeuri în vederea efectuării oricăreia dintre operaţiile numerotate de la R1 la R11</w:t>
            </w:r>
          </w:p>
        </w:tc>
      </w:tr>
    </w:tbl>
    <w:p w14:paraId="67BF17CC" w14:textId="77777777" w:rsidR="00D5711C" w:rsidRPr="00361E2B" w:rsidRDefault="00D5711C" w:rsidP="00CD581A">
      <w:pPr>
        <w:pStyle w:val="BodyText2"/>
        <w:spacing w:after="0" w:line="240" w:lineRule="auto"/>
        <w:jc w:val="both"/>
        <w:rPr>
          <w:rFonts w:ascii="Trebuchet MS" w:hAnsi="Trebuchet MS"/>
          <w:b/>
          <w:lang w:val="ro-RO"/>
        </w:rPr>
      </w:pPr>
    </w:p>
    <w:p w14:paraId="22EAAFC1" w14:textId="45695730" w:rsidR="00387951" w:rsidRPr="00361E2B" w:rsidRDefault="006C5BEF" w:rsidP="00361E2B">
      <w:pPr>
        <w:pStyle w:val="BodyText2"/>
        <w:numPr>
          <w:ilvl w:val="0"/>
          <w:numId w:val="16"/>
        </w:numPr>
        <w:spacing w:after="0" w:line="360" w:lineRule="auto"/>
        <w:ind w:left="284" w:hanging="284"/>
        <w:jc w:val="both"/>
        <w:rPr>
          <w:rFonts w:ascii="Trebuchet MS" w:hAnsi="Trebuchet MS"/>
          <w:b/>
          <w:lang w:val="ro-RO"/>
        </w:rPr>
      </w:pPr>
      <w:r w:rsidRPr="00361E2B">
        <w:rPr>
          <w:rFonts w:ascii="Trebuchet MS" w:hAnsi="Trebuchet MS"/>
          <w:b/>
          <w:lang w:val="ro-RO"/>
        </w:rPr>
        <w:t>Deseurile colectate</w:t>
      </w:r>
      <w:r w:rsidR="00387951" w:rsidRPr="00361E2B">
        <w:rPr>
          <w:rFonts w:ascii="Trebuchet MS" w:hAnsi="Trebuchet MS"/>
          <w:b/>
          <w:lang w:val="ro-RO"/>
        </w:rPr>
        <w:t xml:space="preserve"> (tipuri, compozitie, cantitati, frecventa):</w:t>
      </w:r>
      <w:r w:rsidR="00472FEB" w:rsidRPr="00361E2B">
        <w:rPr>
          <w:rFonts w:ascii="Trebuchet MS" w:hAnsi="Trebuchet MS"/>
          <w:b/>
          <w:bCs/>
          <w:color w:val="000000"/>
          <w:lang w:val="ro-RO"/>
        </w:rPr>
        <w:t xml:space="preserve"> </w:t>
      </w:r>
      <w:r w:rsidR="00472FEB" w:rsidRPr="00361E2B">
        <w:rPr>
          <w:rFonts w:ascii="Trebuchet MS" w:hAnsi="Trebuchet MS"/>
          <w:bCs/>
          <w:color w:val="000000"/>
          <w:lang w:val="ro-RO"/>
        </w:rPr>
        <w:t>nu este cazul.</w:t>
      </w:r>
    </w:p>
    <w:p w14:paraId="787B4229" w14:textId="77777777" w:rsidR="00742F54" w:rsidRPr="00361E2B" w:rsidRDefault="00742F54" w:rsidP="00361E2B">
      <w:pPr>
        <w:pStyle w:val="BodyText2"/>
        <w:spacing w:after="0" w:line="360" w:lineRule="auto"/>
        <w:jc w:val="both"/>
        <w:rPr>
          <w:rFonts w:ascii="Trebuchet MS" w:hAnsi="Trebuchet MS"/>
          <w:b/>
          <w:lang w:val="ro-RO"/>
        </w:rPr>
      </w:pPr>
    </w:p>
    <w:p w14:paraId="0A8C27FE" w14:textId="448EC0DC" w:rsidR="00387951" w:rsidRPr="00361E2B" w:rsidRDefault="006D2682" w:rsidP="00361E2B">
      <w:pPr>
        <w:pStyle w:val="PlainText"/>
        <w:numPr>
          <w:ilvl w:val="0"/>
          <w:numId w:val="16"/>
        </w:numPr>
        <w:spacing w:line="360" w:lineRule="auto"/>
        <w:ind w:left="284" w:hanging="284"/>
        <w:jc w:val="both"/>
        <w:rPr>
          <w:rFonts w:ascii="Trebuchet MS" w:hAnsi="Trebuchet MS"/>
          <w:b/>
          <w:bCs/>
          <w:color w:val="000000"/>
          <w:sz w:val="22"/>
          <w:szCs w:val="22"/>
          <w:lang w:val="ro-RO"/>
        </w:rPr>
      </w:pPr>
      <w:r w:rsidRPr="00361E2B">
        <w:rPr>
          <w:rFonts w:ascii="Trebuchet MS" w:hAnsi="Trebuchet MS"/>
          <w:b/>
          <w:bCs/>
          <w:color w:val="000000"/>
          <w:sz w:val="22"/>
          <w:szCs w:val="22"/>
          <w:lang w:val="ro-RO"/>
        </w:rPr>
        <w:t>Deşeurile stocate temporar (</w:t>
      </w:r>
      <w:r w:rsidR="00387951" w:rsidRPr="00361E2B">
        <w:rPr>
          <w:rFonts w:ascii="Trebuchet MS" w:hAnsi="Trebuchet MS"/>
          <w:b/>
          <w:bCs/>
          <w:color w:val="000000"/>
          <w:sz w:val="22"/>
          <w:szCs w:val="22"/>
          <w:lang w:val="ro-RO"/>
        </w:rPr>
        <w:t>tipuri, comp</w:t>
      </w:r>
      <w:r w:rsidRPr="00361E2B">
        <w:rPr>
          <w:rFonts w:ascii="Trebuchet MS" w:hAnsi="Trebuchet MS"/>
          <w:b/>
          <w:bCs/>
          <w:color w:val="000000"/>
          <w:sz w:val="22"/>
          <w:szCs w:val="22"/>
          <w:lang w:val="ro-RO"/>
        </w:rPr>
        <w:t xml:space="preserve">ozitie, cantitati, </w:t>
      </w:r>
      <w:r w:rsidR="00387951" w:rsidRPr="00361E2B">
        <w:rPr>
          <w:rFonts w:ascii="Trebuchet MS" w:hAnsi="Trebuchet MS"/>
          <w:b/>
          <w:bCs/>
          <w:color w:val="000000"/>
          <w:sz w:val="22"/>
          <w:szCs w:val="22"/>
          <w:lang w:val="ro-RO"/>
        </w:rPr>
        <w:t>mod de stocare):</w:t>
      </w:r>
      <w:r w:rsidRPr="00361E2B">
        <w:rPr>
          <w:rFonts w:ascii="Trebuchet MS" w:hAnsi="Trebuchet MS"/>
          <w:b/>
          <w:bCs/>
          <w:color w:val="000000"/>
          <w:sz w:val="22"/>
          <w:szCs w:val="22"/>
          <w:lang w:val="ro-RO"/>
        </w:rPr>
        <w:t xml:space="preserve"> </w:t>
      </w:r>
      <w:r w:rsidR="00472FEB" w:rsidRPr="00361E2B">
        <w:rPr>
          <w:rFonts w:ascii="Trebuchet MS" w:hAnsi="Trebuchet MS"/>
          <w:bCs/>
          <w:color w:val="000000"/>
          <w:sz w:val="22"/>
          <w:szCs w:val="22"/>
          <w:lang w:val="ro-RO"/>
        </w:rPr>
        <w:t>nu este cazul.</w:t>
      </w:r>
    </w:p>
    <w:p w14:paraId="36708CD5" w14:textId="77777777" w:rsidR="00472FEB" w:rsidRPr="00361E2B" w:rsidRDefault="00472FEB" w:rsidP="00CD581A">
      <w:pPr>
        <w:pStyle w:val="PlainText"/>
        <w:ind w:left="284"/>
        <w:jc w:val="both"/>
        <w:rPr>
          <w:rFonts w:ascii="Trebuchet MS" w:hAnsi="Trebuchet MS"/>
          <w:b/>
          <w:bCs/>
          <w:color w:val="000000"/>
          <w:sz w:val="22"/>
          <w:szCs w:val="22"/>
          <w:lang w:val="ro-RO"/>
        </w:rPr>
      </w:pPr>
    </w:p>
    <w:p w14:paraId="179BC88A" w14:textId="0F392A85" w:rsidR="00387951" w:rsidRPr="00361E2B" w:rsidRDefault="000416ED" w:rsidP="00361E2B">
      <w:pPr>
        <w:pStyle w:val="PlainText"/>
        <w:numPr>
          <w:ilvl w:val="0"/>
          <w:numId w:val="16"/>
        </w:numPr>
        <w:spacing w:line="360" w:lineRule="auto"/>
        <w:ind w:left="284" w:hanging="284"/>
        <w:jc w:val="both"/>
        <w:rPr>
          <w:rFonts w:ascii="Trebuchet MS" w:hAnsi="Trebuchet MS"/>
          <w:b/>
          <w:bCs/>
          <w:color w:val="000000"/>
          <w:sz w:val="22"/>
          <w:szCs w:val="22"/>
          <w:lang w:val="ro-RO"/>
        </w:rPr>
      </w:pPr>
      <w:r w:rsidRPr="00361E2B">
        <w:rPr>
          <w:rFonts w:ascii="Trebuchet MS" w:hAnsi="Trebuchet MS"/>
          <w:b/>
          <w:bCs/>
          <w:color w:val="000000"/>
          <w:sz w:val="22"/>
          <w:szCs w:val="22"/>
          <w:lang w:val="ro-RO"/>
        </w:rPr>
        <w:t>Deșeuri tratate</w:t>
      </w:r>
      <w:r w:rsidR="00387951" w:rsidRPr="00361E2B">
        <w:rPr>
          <w:rFonts w:ascii="Trebuchet MS" w:hAnsi="Trebuchet MS"/>
          <w:b/>
          <w:bCs/>
          <w:color w:val="000000"/>
          <w:sz w:val="22"/>
          <w:szCs w:val="22"/>
          <w:lang w:val="ro-RO"/>
        </w:rPr>
        <w:t xml:space="preserve"> (</w:t>
      </w:r>
      <w:r w:rsidR="00F81D80" w:rsidRPr="00361E2B">
        <w:rPr>
          <w:rFonts w:ascii="Trebuchet MS" w:hAnsi="Trebuchet MS"/>
          <w:b/>
          <w:bCs/>
          <w:color w:val="000000"/>
          <w:sz w:val="22"/>
          <w:szCs w:val="22"/>
          <w:lang w:val="ro-RO"/>
        </w:rPr>
        <w:t>valorificate/eliminate</w:t>
      </w:r>
      <w:r w:rsidRPr="00361E2B">
        <w:rPr>
          <w:rFonts w:ascii="Trebuchet MS" w:hAnsi="Trebuchet MS"/>
          <w:b/>
          <w:bCs/>
          <w:color w:val="000000"/>
          <w:sz w:val="22"/>
          <w:szCs w:val="22"/>
          <w:lang w:val="ro-RO"/>
        </w:rPr>
        <w:t>)</w:t>
      </w:r>
      <w:r w:rsidR="00387951" w:rsidRPr="00361E2B">
        <w:rPr>
          <w:rFonts w:ascii="Trebuchet MS" w:hAnsi="Trebuchet MS"/>
          <w:b/>
          <w:bCs/>
          <w:color w:val="000000"/>
          <w:sz w:val="22"/>
          <w:szCs w:val="22"/>
          <w:lang w:val="ro-RO"/>
        </w:rPr>
        <w:t>:</w:t>
      </w:r>
      <w:r w:rsidR="00F81D80" w:rsidRPr="00361E2B">
        <w:rPr>
          <w:rFonts w:ascii="Trebuchet MS" w:hAnsi="Trebuchet MS"/>
          <w:b/>
          <w:bCs/>
          <w:color w:val="000000"/>
          <w:sz w:val="22"/>
          <w:szCs w:val="22"/>
          <w:lang w:val="ro-RO"/>
        </w:rPr>
        <w:t xml:space="preserve"> </w:t>
      </w:r>
      <w:r w:rsidR="00472FEB" w:rsidRPr="00361E2B">
        <w:rPr>
          <w:rFonts w:ascii="Trebuchet MS" w:hAnsi="Trebuchet MS"/>
          <w:bCs/>
          <w:color w:val="000000"/>
          <w:sz w:val="22"/>
          <w:szCs w:val="22"/>
          <w:lang w:val="ro-RO"/>
        </w:rPr>
        <w:t>nu este cazul.</w:t>
      </w:r>
      <w:r w:rsidR="00472FEB" w:rsidRPr="00361E2B">
        <w:rPr>
          <w:rFonts w:ascii="Trebuchet MS" w:hAnsi="Trebuchet MS"/>
          <w:b/>
          <w:bCs/>
          <w:color w:val="000000"/>
          <w:sz w:val="22"/>
          <w:szCs w:val="22"/>
          <w:lang w:val="ro-RO"/>
        </w:rPr>
        <w:t xml:space="preserve"> </w:t>
      </w:r>
    </w:p>
    <w:p w14:paraId="257B52B0" w14:textId="77777777" w:rsidR="00143724" w:rsidRPr="00361E2B" w:rsidRDefault="00143724" w:rsidP="00CD581A">
      <w:pPr>
        <w:pStyle w:val="PlainText"/>
        <w:ind w:left="284"/>
        <w:jc w:val="both"/>
        <w:rPr>
          <w:rFonts w:ascii="Trebuchet MS" w:hAnsi="Trebuchet MS"/>
          <w:b/>
          <w:bCs/>
          <w:color w:val="000000"/>
          <w:sz w:val="22"/>
          <w:szCs w:val="22"/>
          <w:lang w:val="ro-RO"/>
        </w:rPr>
      </w:pPr>
    </w:p>
    <w:p w14:paraId="071FE01E" w14:textId="5EE82126" w:rsidR="00387951" w:rsidRPr="00CD581A" w:rsidRDefault="00387951" w:rsidP="00361E2B">
      <w:pPr>
        <w:pStyle w:val="PlainText"/>
        <w:numPr>
          <w:ilvl w:val="0"/>
          <w:numId w:val="16"/>
        </w:numPr>
        <w:spacing w:line="360" w:lineRule="auto"/>
        <w:ind w:left="284" w:hanging="284"/>
        <w:jc w:val="both"/>
        <w:rPr>
          <w:rFonts w:ascii="Trebuchet MS" w:hAnsi="Trebuchet MS"/>
          <w:b/>
          <w:bCs/>
          <w:color w:val="000000"/>
          <w:sz w:val="22"/>
          <w:szCs w:val="22"/>
          <w:lang w:val="ro-RO"/>
        </w:rPr>
      </w:pPr>
      <w:r w:rsidRPr="00361E2B">
        <w:rPr>
          <w:rFonts w:ascii="Trebuchet MS" w:hAnsi="Trebuchet MS"/>
          <w:b/>
          <w:bCs/>
          <w:color w:val="000000"/>
          <w:sz w:val="22"/>
          <w:szCs w:val="22"/>
          <w:lang w:val="ro-RO"/>
        </w:rPr>
        <w:t>Modul de  transport  al   deşeurilor  şi  m</w:t>
      </w:r>
      <w:r w:rsidRPr="00361E2B">
        <w:rPr>
          <w:rFonts w:ascii="Trebuchet MS" w:hAnsi="Trebuchet MS"/>
          <w:b/>
          <w:color w:val="000000"/>
          <w:sz w:val="22"/>
          <w:szCs w:val="22"/>
          <w:lang w:val="ro-RO"/>
        </w:rPr>
        <w:t>ă</w:t>
      </w:r>
      <w:r w:rsidRPr="00361E2B">
        <w:rPr>
          <w:rFonts w:ascii="Trebuchet MS" w:hAnsi="Trebuchet MS"/>
          <w:b/>
          <w:bCs/>
          <w:color w:val="000000"/>
          <w:sz w:val="22"/>
          <w:szCs w:val="22"/>
          <w:lang w:val="ro-RO"/>
        </w:rPr>
        <w:t>suri</w:t>
      </w:r>
      <w:r w:rsidR="005562E6" w:rsidRPr="00361E2B">
        <w:rPr>
          <w:rFonts w:ascii="Trebuchet MS" w:hAnsi="Trebuchet MS"/>
          <w:b/>
          <w:bCs/>
          <w:color w:val="000000"/>
          <w:sz w:val="22"/>
          <w:szCs w:val="22"/>
          <w:lang w:val="ro-RO"/>
        </w:rPr>
        <w:t xml:space="preserve">le  pentru  protecţia  mediului:  </w:t>
      </w:r>
      <w:r w:rsidR="005562E6" w:rsidRPr="00361E2B">
        <w:rPr>
          <w:rFonts w:ascii="Trebuchet MS" w:hAnsi="Trebuchet MS"/>
          <w:bCs/>
          <w:color w:val="000000"/>
          <w:sz w:val="22"/>
          <w:szCs w:val="22"/>
          <w:lang w:val="ro-RO"/>
        </w:rPr>
        <w:t xml:space="preserve">- </w:t>
      </w:r>
      <w:r w:rsidR="007B1A32" w:rsidRPr="00361E2B">
        <w:rPr>
          <w:rFonts w:ascii="Trebuchet MS" w:hAnsi="Trebuchet MS"/>
          <w:bCs/>
          <w:color w:val="000000"/>
          <w:sz w:val="22"/>
          <w:szCs w:val="22"/>
          <w:lang w:val="ro-RO"/>
        </w:rPr>
        <w:t>prin firme specializate și autorizate</w:t>
      </w:r>
      <w:r w:rsidR="005562E6" w:rsidRPr="00361E2B">
        <w:rPr>
          <w:rFonts w:ascii="Trebuchet MS" w:hAnsi="Trebuchet MS"/>
          <w:bCs/>
          <w:color w:val="000000"/>
          <w:sz w:val="22"/>
          <w:szCs w:val="22"/>
          <w:lang w:val="ro-RO"/>
        </w:rPr>
        <w:t>.</w:t>
      </w:r>
    </w:p>
    <w:p w14:paraId="0A4C91DD" w14:textId="77777777" w:rsidR="00CD581A" w:rsidRPr="00361E2B" w:rsidRDefault="00CD581A" w:rsidP="00CD581A">
      <w:pPr>
        <w:pStyle w:val="PlainText"/>
        <w:jc w:val="both"/>
        <w:rPr>
          <w:rFonts w:ascii="Trebuchet MS" w:hAnsi="Trebuchet MS"/>
          <w:b/>
          <w:bCs/>
          <w:color w:val="000000"/>
          <w:sz w:val="22"/>
          <w:szCs w:val="22"/>
          <w:lang w:val="ro-RO"/>
        </w:rPr>
      </w:pPr>
    </w:p>
    <w:p w14:paraId="3DC00376" w14:textId="2D0A4D00" w:rsidR="00AA6C05" w:rsidRPr="00361E2B" w:rsidRDefault="006D4939" w:rsidP="00361E2B">
      <w:pPr>
        <w:pStyle w:val="PlainText"/>
        <w:numPr>
          <w:ilvl w:val="0"/>
          <w:numId w:val="16"/>
        </w:numPr>
        <w:spacing w:line="360" w:lineRule="auto"/>
        <w:ind w:left="284" w:hanging="284"/>
        <w:jc w:val="both"/>
        <w:rPr>
          <w:rFonts w:ascii="Trebuchet MS" w:hAnsi="Trebuchet MS"/>
          <w:bCs/>
          <w:sz w:val="22"/>
          <w:szCs w:val="22"/>
          <w:lang w:val="ro-RO"/>
        </w:rPr>
      </w:pPr>
      <w:r w:rsidRPr="00361E2B">
        <w:rPr>
          <w:rFonts w:ascii="Trebuchet MS" w:hAnsi="Trebuchet MS"/>
          <w:b/>
          <w:bCs/>
          <w:color w:val="000000"/>
          <w:sz w:val="22"/>
          <w:szCs w:val="22"/>
          <w:lang w:val="ro-RO"/>
        </w:rPr>
        <w:t xml:space="preserve">Mod </w:t>
      </w:r>
      <w:r w:rsidRPr="00361E2B">
        <w:rPr>
          <w:rFonts w:ascii="Trebuchet MS" w:hAnsi="Trebuchet MS"/>
          <w:b/>
          <w:bCs/>
          <w:sz w:val="22"/>
          <w:szCs w:val="22"/>
          <w:lang w:val="ro-RO"/>
        </w:rPr>
        <w:t xml:space="preserve">de </w:t>
      </w:r>
      <w:r w:rsidR="00387951" w:rsidRPr="00361E2B">
        <w:rPr>
          <w:rFonts w:ascii="Trebuchet MS" w:hAnsi="Trebuchet MS"/>
          <w:b/>
          <w:bCs/>
          <w:sz w:val="22"/>
          <w:szCs w:val="22"/>
          <w:lang w:val="ro-RO"/>
        </w:rPr>
        <w:t>eliminare (dep</w:t>
      </w:r>
      <w:r w:rsidR="00096E4B" w:rsidRPr="00361E2B">
        <w:rPr>
          <w:rFonts w:ascii="Trebuchet MS" w:hAnsi="Trebuchet MS"/>
          <w:b/>
          <w:bCs/>
          <w:sz w:val="22"/>
          <w:szCs w:val="22"/>
          <w:lang w:val="ro-RO"/>
        </w:rPr>
        <w:t>ozitare definitivă, incinerare</w:t>
      </w:r>
      <w:r w:rsidR="00472FEB" w:rsidRPr="00361E2B">
        <w:rPr>
          <w:rFonts w:ascii="Trebuchet MS" w:hAnsi="Trebuchet MS"/>
          <w:b/>
          <w:bCs/>
          <w:sz w:val="22"/>
          <w:szCs w:val="22"/>
          <w:lang w:val="ro-RO"/>
        </w:rPr>
        <w:t>):</w:t>
      </w:r>
      <w:r w:rsidR="005562E6" w:rsidRPr="00361E2B">
        <w:rPr>
          <w:rFonts w:ascii="Trebuchet MS" w:hAnsi="Trebuchet MS"/>
          <w:bCs/>
          <w:sz w:val="22"/>
          <w:szCs w:val="22"/>
          <w:lang w:val="ro-RO"/>
        </w:rPr>
        <w:t xml:space="preserve"> nu este cazul.</w:t>
      </w:r>
    </w:p>
    <w:p w14:paraId="0A51A268" w14:textId="77777777" w:rsidR="00ED6D05" w:rsidRPr="00361E2B" w:rsidRDefault="00ED6D05" w:rsidP="00CD581A">
      <w:pPr>
        <w:pStyle w:val="PlainText"/>
        <w:ind w:left="284" w:hanging="284"/>
        <w:jc w:val="both"/>
        <w:rPr>
          <w:rFonts w:ascii="Trebuchet MS" w:hAnsi="Trebuchet MS"/>
          <w:b/>
          <w:bCs/>
          <w:sz w:val="22"/>
          <w:szCs w:val="22"/>
          <w:lang w:val="ro-RO"/>
        </w:rPr>
      </w:pPr>
    </w:p>
    <w:p w14:paraId="78D02FC4" w14:textId="77777777" w:rsidR="00387951" w:rsidRPr="00361E2B" w:rsidRDefault="00387951" w:rsidP="00361E2B">
      <w:pPr>
        <w:pStyle w:val="PlainText"/>
        <w:numPr>
          <w:ilvl w:val="0"/>
          <w:numId w:val="16"/>
        </w:numPr>
        <w:spacing w:line="360" w:lineRule="auto"/>
        <w:ind w:left="284" w:hanging="284"/>
        <w:jc w:val="both"/>
        <w:rPr>
          <w:rFonts w:ascii="Trebuchet MS" w:hAnsi="Trebuchet MS"/>
          <w:b/>
          <w:bCs/>
          <w:sz w:val="22"/>
          <w:szCs w:val="22"/>
          <w:lang w:val="ro-RO"/>
        </w:rPr>
      </w:pPr>
      <w:r w:rsidRPr="00361E2B">
        <w:rPr>
          <w:rFonts w:ascii="Trebuchet MS" w:hAnsi="Trebuchet MS"/>
          <w:b/>
          <w:bCs/>
          <w:sz w:val="22"/>
          <w:szCs w:val="22"/>
          <w:lang w:val="ro-RO"/>
        </w:rPr>
        <w:t xml:space="preserve">Monitorizarea </w:t>
      </w:r>
      <w:r w:rsidR="006D4939" w:rsidRPr="00361E2B">
        <w:rPr>
          <w:rFonts w:ascii="Trebuchet MS" w:hAnsi="Trebuchet MS"/>
          <w:b/>
          <w:bCs/>
          <w:sz w:val="22"/>
          <w:szCs w:val="22"/>
          <w:lang w:val="ro-RO"/>
        </w:rPr>
        <w:t>gestiunii d</w:t>
      </w:r>
      <w:r w:rsidRPr="00361E2B">
        <w:rPr>
          <w:rFonts w:ascii="Trebuchet MS" w:hAnsi="Trebuchet MS"/>
          <w:b/>
          <w:bCs/>
          <w:sz w:val="22"/>
          <w:szCs w:val="22"/>
          <w:lang w:val="ro-RO"/>
        </w:rPr>
        <w:t>eşeurilor :</w:t>
      </w:r>
    </w:p>
    <w:p w14:paraId="65C5770D" w14:textId="77777777" w:rsidR="00ED6D05" w:rsidRPr="00361E2B" w:rsidRDefault="00ED6D05" w:rsidP="00361E2B">
      <w:pPr>
        <w:pStyle w:val="ListParagraph"/>
        <w:numPr>
          <w:ilvl w:val="0"/>
          <w:numId w:val="17"/>
        </w:numPr>
        <w:tabs>
          <w:tab w:val="left" w:pos="142"/>
        </w:tabs>
        <w:spacing w:after="0" w:line="360" w:lineRule="auto"/>
        <w:ind w:left="426" w:right="83" w:hanging="284"/>
        <w:jc w:val="both"/>
        <w:rPr>
          <w:rFonts w:ascii="Trebuchet MS" w:hAnsi="Trebuchet MS" w:cs="Times New Roman"/>
          <w:lang w:val="ro-RO"/>
        </w:rPr>
      </w:pPr>
      <w:r w:rsidRPr="00361E2B">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361E2B">
        <w:rPr>
          <w:rFonts w:ascii="Trebuchet MS" w:hAnsi="Trebuchet MS" w:cs="Times New Roman"/>
          <w:lang w:val="ro-RO"/>
        </w:rPr>
        <w:t>.</w:t>
      </w:r>
      <w:r w:rsidRPr="00361E2B">
        <w:rPr>
          <w:rFonts w:ascii="Trebuchet MS" w:hAnsi="Trebuchet MS" w:cs="Times New Roman"/>
          <w:lang w:val="ro-RO"/>
        </w:rPr>
        <w:t xml:space="preserve"> </w:t>
      </w:r>
    </w:p>
    <w:p w14:paraId="63750982" w14:textId="77777777" w:rsidR="00ED6D05" w:rsidRPr="00361E2B" w:rsidRDefault="00ED6D05" w:rsidP="00CD581A">
      <w:pPr>
        <w:pStyle w:val="PlainText"/>
        <w:ind w:left="284" w:hanging="284"/>
        <w:jc w:val="both"/>
        <w:rPr>
          <w:rFonts w:ascii="Trebuchet MS" w:hAnsi="Trebuchet MS"/>
          <w:b/>
          <w:bCs/>
          <w:color w:val="000000"/>
          <w:sz w:val="22"/>
          <w:szCs w:val="22"/>
          <w:lang w:val="ro-RO"/>
        </w:rPr>
      </w:pPr>
    </w:p>
    <w:p w14:paraId="1BFAADA0" w14:textId="77777777" w:rsidR="00387951" w:rsidRPr="00361E2B" w:rsidRDefault="00977D29" w:rsidP="00361E2B">
      <w:pPr>
        <w:pStyle w:val="ListParagraph"/>
        <w:keepNext/>
        <w:numPr>
          <w:ilvl w:val="0"/>
          <w:numId w:val="16"/>
        </w:numPr>
        <w:spacing w:after="0" w:line="360" w:lineRule="auto"/>
        <w:ind w:left="284" w:hanging="284"/>
        <w:jc w:val="both"/>
        <w:outlineLvl w:val="1"/>
        <w:rPr>
          <w:rFonts w:ascii="Trebuchet MS" w:hAnsi="Trebuchet MS" w:cs="Times New Roman"/>
          <w:b/>
          <w:bCs/>
          <w:lang w:val="ro-RO"/>
        </w:rPr>
      </w:pPr>
      <w:r w:rsidRPr="00361E2B">
        <w:rPr>
          <w:rFonts w:ascii="Trebuchet MS" w:hAnsi="Trebuchet MS" w:cs="Times New Roman"/>
          <w:b/>
          <w:bCs/>
          <w:lang w:val="ro-RO"/>
        </w:rPr>
        <w:t>Ambalajele folosite</w:t>
      </w:r>
      <w:r w:rsidR="00387951" w:rsidRPr="00361E2B">
        <w:rPr>
          <w:rFonts w:ascii="Trebuchet MS" w:hAnsi="Trebuchet MS" w:cs="Times New Roman"/>
          <w:b/>
          <w:bCs/>
          <w:lang w:val="ro-RO"/>
        </w:rPr>
        <w:t xml:space="preserve"> </w:t>
      </w:r>
      <w:r w:rsidR="00387951" w:rsidRPr="00661A31">
        <w:rPr>
          <w:rFonts w:ascii="Trebuchet MS" w:hAnsi="Trebuchet MS" w:cs="Times New Roman"/>
          <w:b/>
          <w:bCs/>
          <w:lang w:val="ro-RO"/>
        </w:rPr>
        <w:t>- tipuri şi cantit</w:t>
      </w:r>
      <w:r w:rsidR="00387951" w:rsidRPr="00661A31">
        <w:rPr>
          <w:rFonts w:ascii="Calibri" w:hAnsi="Calibri" w:cs="Calibri"/>
          <w:b/>
          <w:bCs/>
          <w:lang w:val="ro-RO"/>
        </w:rPr>
        <w:t>ǎ</w:t>
      </w:r>
      <w:r w:rsidR="00387951" w:rsidRPr="00661A31">
        <w:rPr>
          <w:rFonts w:ascii="Trebuchet MS" w:hAnsi="Trebuchet MS" w:cs="Trebuchet MS"/>
          <w:b/>
          <w:bCs/>
          <w:lang w:val="ro-RO"/>
        </w:rPr>
        <w:t>ţ</w:t>
      </w:r>
      <w:r w:rsidR="00387951" w:rsidRPr="00661A31">
        <w:rPr>
          <w:rFonts w:ascii="Trebuchet MS" w:hAnsi="Trebuchet MS" w:cs="Times New Roman"/>
          <w:b/>
          <w:bCs/>
          <w:lang w:val="ro-RO"/>
        </w:rPr>
        <w:t>i:</w:t>
      </w:r>
      <w:r w:rsidR="00387951" w:rsidRPr="00361E2B">
        <w:rPr>
          <w:rFonts w:ascii="Trebuchet MS" w:hAnsi="Trebuchet MS" w:cs="Times New Roman"/>
          <w:b/>
          <w:bCs/>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977D29" w:rsidRPr="00661A31" w14:paraId="02DE1D1C" w14:textId="77777777" w:rsidTr="005B74CD">
        <w:tc>
          <w:tcPr>
            <w:tcW w:w="827" w:type="pct"/>
            <w:shd w:val="clear" w:color="auto" w:fill="C0C0C0"/>
            <w:vAlign w:val="center"/>
          </w:tcPr>
          <w:p w14:paraId="7AE38E17" w14:textId="77777777" w:rsidR="00977D29" w:rsidRPr="00661A31" w:rsidRDefault="00977D29" w:rsidP="00661A31">
            <w:pPr>
              <w:autoSpaceDE w:val="0"/>
              <w:autoSpaceDN w:val="0"/>
              <w:adjustRightInd w:val="0"/>
              <w:spacing w:before="40" w:after="0" w:line="240" w:lineRule="auto"/>
              <w:jc w:val="center"/>
              <w:rPr>
                <w:rFonts w:ascii="Trebuchet MS" w:eastAsia="Times New Roman" w:hAnsi="Trebuchet MS" w:cs="Times New Roman"/>
                <w:b/>
                <w:sz w:val="20"/>
                <w:lang w:val="ro-RO"/>
              </w:rPr>
            </w:pPr>
            <w:r w:rsidRPr="00661A31">
              <w:rPr>
                <w:rFonts w:ascii="Trebuchet MS" w:eastAsia="Times New Roman" w:hAnsi="Trebuchet MS" w:cs="Times New Roman"/>
                <w:b/>
                <w:sz w:val="20"/>
                <w:lang w:val="ro-RO"/>
              </w:rPr>
              <w:t>Tip ambalaj</w:t>
            </w:r>
          </w:p>
        </w:tc>
        <w:tc>
          <w:tcPr>
            <w:tcW w:w="2381" w:type="pct"/>
            <w:shd w:val="clear" w:color="auto" w:fill="C0C0C0"/>
            <w:vAlign w:val="center"/>
          </w:tcPr>
          <w:p w14:paraId="06CF06B0" w14:textId="77777777" w:rsidR="00977D29" w:rsidRPr="00661A31" w:rsidRDefault="00977D29" w:rsidP="00661A31">
            <w:pPr>
              <w:autoSpaceDE w:val="0"/>
              <w:autoSpaceDN w:val="0"/>
              <w:adjustRightInd w:val="0"/>
              <w:spacing w:before="40" w:after="0" w:line="240" w:lineRule="auto"/>
              <w:jc w:val="center"/>
              <w:rPr>
                <w:rFonts w:ascii="Trebuchet MS" w:eastAsia="Times New Roman" w:hAnsi="Trebuchet MS" w:cs="Times New Roman"/>
                <w:b/>
                <w:sz w:val="20"/>
                <w:lang w:val="ro-RO"/>
              </w:rPr>
            </w:pPr>
            <w:r w:rsidRPr="00661A31">
              <w:rPr>
                <w:rFonts w:ascii="Trebuchet MS" w:eastAsia="Times New Roman" w:hAnsi="Trebuchet MS" w:cs="Times New Roman"/>
                <w:b/>
                <w:sz w:val="20"/>
                <w:lang w:val="ro-RO"/>
              </w:rPr>
              <w:t>Descriere</w:t>
            </w:r>
          </w:p>
        </w:tc>
        <w:tc>
          <w:tcPr>
            <w:tcW w:w="1084" w:type="pct"/>
            <w:shd w:val="clear" w:color="auto" w:fill="C0C0C0"/>
            <w:vAlign w:val="center"/>
          </w:tcPr>
          <w:p w14:paraId="4F404B01" w14:textId="77777777" w:rsidR="00977D29" w:rsidRPr="00661A31" w:rsidRDefault="00977D29" w:rsidP="00661A31">
            <w:pPr>
              <w:autoSpaceDE w:val="0"/>
              <w:autoSpaceDN w:val="0"/>
              <w:adjustRightInd w:val="0"/>
              <w:spacing w:before="40" w:after="0" w:line="240" w:lineRule="auto"/>
              <w:jc w:val="center"/>
              <w:rPr>
                <w:rFonts w:ascii="Trebuchet MS" w:eastAsia="Times New Roman" w:hAnsi="Trebuchet MS" w:cs="Times New Roman"/>
                <w:b/>
                <w:sz w:val="20"/>
                <w:lang w:val="ro-RO"/>
              </w:rPr>
            </w:pPr>
            <w:r w:rsidRPr="00661A31">
              <w:rPr>
                <w:rFonts w:ascii="Trebuchet MS" w:eastAsia="Times New Roman" w:hAnsi="Trebuchet MS" w:cs="Times New Roman"/>
                <w:b/>
                <w:sz w:val="20"/>
                <w:lang w:val="ro-RO"/>
              </w:rPr>
              <w:t>Cantitate</w:t>
            </w:r>
          </w:p>
        </w:tc>
        <w:tc>
          <w:tcPr>
            <w:tcW w:w="708" w:type="pct"/>
            <w:shd w:val="clear" w:color="auto" w:fill="C0C0C0"/>
            <w:vAlign w:val="center"/>
          </w:tcPr>
          <w:p w14:paraId="708A40A0" w14:textId="77777777" w:rsidR="00977D29" w:rsidRPr="00661A31" w:rsidRDefault="00977D29" w:rsidP="00661A31">
            <w:pPr>
              <w:autoSpaceDE w:val="0"/>
              <w:autoSpaceDN w:val="0"/>
              <w:adjustRightInd w:val="0"/>
              <w:spacing w:before="40" w:after="0" w:line="240" w:lineRule="auto"/>
              <w:jc w:val="center"/>
              <w:rPr>
                <w:rFonts w:ascii="Trebuchet MS" w:eastAsia="Times New Roman" w:hAnsi="Trebuchet MS" w:cs="Times New Roman"/>
                <w:b/>
                <w:sz w:val="20"/>
                <w:lang w:val="ro-RO"/>
              </w:rPr>
            </w:pPr>
            <w:r w:rsidRPr="00661A31">
              <w:rPr>
                <w:rFonts w:ascii="Trebuchet MS" w:eastAsia="Times New Roman" w:hAnsi="Trebuchet MS" w:cs="Times New Roman"/>
                <w:b/>
                <w:sz w:val="20"/>
                <w:lang w:val="ro-RO"/>
              </w:rPr>
              <w:t>UM</w:t>
            </w:r>
          </w:p>
        </w:tc>
      </w:tr>
      <w:tr w:rsidR="00661A31" w:rsidRPr="00661A31" w14:paraId="2A4D8B23" w14:textId="77777777" w:rsidTr="005B74CD">
        <w:tc>
          <w:tcPr>
            <w:tcW w:w="827" w:type="pct"/>
            <w:shd w:val="clear" w:color="auto" w:fill="auto"/>
          </w:tcPr>
          <w:p w14:paraId="1E0F6CB4" w14:textId="079FCB6F" w:rsidR="00661A31" w:rsidRPr="00661A31" w:rsidRDefault="00661A31" w:rsidP="00661A31">
            <w:pPr>
              <w:autoSpaceDE w:val="0"/>
              <w:autoSpaceDN w:val="0"/>
              <w:adjustRightInd w:val="0"/>
              <w:spacing w:before="40" w:after="0" w:line="240" w:lineRule="auto"/>
              <w:jc w:val="center"/>
              <w:rPr>
                <w:rFonts w:ascii="Trebuchet MS" w:eastAsia="Times New Roman" w:hAnsi="Trebuchet MS" w:cs="Times New Roman"/>
                <w:sz w:val="20"/>
                <w:lang w:val="ro-RO"/>
              </w:rPr>
            </w:pPr>
            <w:r w:rsidRPr="00661A31">
              <w:rPr>
                <w:rFonts w:ascii="Trebuchet MS" w:eastAsia="Times New Roman" w:hAnsi="Trebuchet MS" w:cs="Times New Roman"/>
                <w:sz w:val="20"/>
                <w:lang w:val="ro-RO"/>
              </w:rPr>
              <w:t>Altele</w:t>
            </w:r>
          </w:p>
        </w:tc>
        <w:tc>
          <w:tcPr>
            <w:tcW w:w="2381" w:type="pct"/>
            <w:shd w:val="clear" w:color="auto" w:fill="auto"/>
          </w:tcPr>
          <w:p w14:paraId="50C9EB57" w14:textId="3AAE0FCC" w:rsidR="00661A31" w:rsidRPr="00661A31" w:rsidRDefault="00661A31" w:rsidP="00661A31">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Bandă polipropilenă</w:t>
            </w:r>
          </w:p>
        </w:tc>
        <w:tc>
          <w:tcPr>
            <w:tcW w:w="1084" w:type="pct"/>
            <w:shd w:val="clear" w:color="auto" w:fill="auto"/>
          </w:tcPr>
          <w:p w14:paraId="6D56510E" w14:textId="30A9DD3F" w:rsidR="00661A31" w:rsidRPr="00661A31" w:rsidRDefault="00661A31" w:rsidP="00661A31">
            <w:pPr>
              <w:autoSpaceDE w:val="0"/>
              <w:autoSpaceDN w:val="0"/>
              <w:adjustRightInd w:val="0"/>
              <w:spacing w:before="40" w:after="0" w:line="240" w:lineRule="auto"/>
              <w:jc w:val="center"/>
              <w:rPr>
                <w:rFonts w:ascii="Trebuchet MS" w:eastAsia="Times New Roman" w:hAnsi="Trebuchet MS" w:cs="Times New Roman"/>
                <w:sz w:val="20"/>
                <w:lang w:val="ro-RO"/>
              </w:rPr>
            </w:pPr>
            <w:r w:rsidRPr="00361E2B">
              <w:rPr>
                <w:rFonts w:ascii="Trebuchet MS" w:hAnsi="Trebuchet MS" w:cs="Times New Roman"/>
                <w:sz w:val="20"/>
                <w:lang w:val="ro-RO" w:eastAsia="ro-RO"/>
              </w:rPr>
              <w:t>2</w:t>
            </w:r>
          </w:p>
        </w:tc>
        <w:tc>
          <w:tcPr>
            <w:tcW w:w="708" w:type="pct"/>
            <w:shd w:val="clear" w:color="auto" w:fill="auto"/>
          </w:tcPr>
          <w:p w14:paraId="237067DF" w14:textId="403E29D5" w:rsidR="00661A31" w:rsidRPr="00661A31" w:rsidRDefault="00661A31" w:rsidP="00661A31">
            <w:pPr>
              <w:autoSpaceDE w:val="0"/>
              <w:autoSpaceDN w:val="0"/>
              <w:adjustRightInd w:val="0"/>
              <w:spacing w:before="40" w:after="0" w:line="240" w:lineRule="auto"/>
              <w:jc w:val="center"/>
              <w:rPr>
                <w:rFonts w:ascii="Trebuchet MS" w:eastAsia="Times New Roman" w:hAnsi="Trebuchet MS" w:cs="Times New Roman"/>
                <w:sz w:val="20"/>
                <w:lang w:val="ro-RO"/>
              </w:rPr>
            </w:pPr>
            <w:r w:rsidRPr="00361E2B">
              <w:rPr>
                <w:rFonts w:ascii="Trebuchet MS" w:hAnsi="Trebuchet MS" w:cs="Times New Roman"/>
                <w:sz w:val="20"/>
                <w:lang w:val="ro-RO" w:eastAsia="ro-RO"/>
              </w:rPr>
              <w:t>kg/lună</w:t>
            </w:r>
          </w:p>
        </w:tc>
      </w:tr>
      <w:tr w:rsidR="00661A31" w:rsidRPr="00661A31" w14:paraId="3DE0AB0A" w14:textId="77777777" w:rsidTr="005B74CD">
        <w:tc>
          <w:tcPr>
            <w:tcW w:w="827" w:type="pct"/>
            <w:shd w:val="clear" w:color="auto" w:fill="auto"/>
          </w:tcPr>
          <w:p w14:paraId="69E81F2A" w14:textId="26F65851" w:rsidR="00661A31" w:rsidRPr="00661A31" w:rsidRDefault="00661A31" w:rsidP="00661A31">
            <w:pPr>
              <w:autoSpaceDE w:val="0"/>
              <w:autoSpaceDN w:val="0"/>
              <w:adjustRightInd w:val="0"/>
              <w:spacing w:before="40" w:after="0" w:line="240" w:lineRule="auto"/>
              <w:jc w:val="center"/>
              <w:rPr>
                <w:rFonts w:ascii="Trebuchet MS" w:eastAsia="Times New Roman" w:hAnsi="Trebuchet MS" w:cs="Times New Roman"/>
                <w:sz w:val="20"/>
                <w:lang w:val="ro-RO"/>
              </w:rPr>
            </w:pPr>
            <w:r w:rsidRPr="00742563">
              <w:rPr>
                <w:rFonts w:ascii="Trebuchet MS" w:eastAsia="Times New Roman" w:hAnsi="Trebuchet MS" w:cs="Times New Roman"/>
                <w:sz w:val="20"/>
                <w:lang w:val="ro-RO"/>
              </w:rPr>
              <w:t>Altele</w:t>
            </w:r>
          </w:p>
        </w:tc>
        <w:tc>
          <w:tcPr>
            <w:tcW w:w="2381" w:type="pct"/>
            <w:shd w:val="clear" w:color="auto" w:fill="auto"/>
          </w:tcPr>
          <w:p w14:paraId="09006D92" w14:textId="42A0D1FD" w:rsidR="00661A31" w:rsidRPr="00661A31" w:rsidRDefault="00661A31" w:rsidP="00661A31">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Plastic - folie strech</w:t>
            </w:r>
          </w:p>
        </w:tc>
        <w:tc>
          <w:tcPr>
            <w:tcW w:w="1084" w:type="pct"/>
            <w:shd w:val="clear" w:color="auto" w:fill="auto"/>
          </w:tcPr>
          <w:p w14:paraId="70782F4F" w14:textId="2BD79AEF" w:rsidR="00661A31" w:rsidRPr="00661A31" w:rsidRDefault="00661A31" w:rsidP="00661A31">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lang w:val="ro-RO" w:eastAsia="ro-RO"/>
              </w:rPr>
              <w:t>3</w:t>
            </w:r>
            <w:r w:rsidRPr="00361E2B">
              <w:rPr>
                <w:rFonts w:ascii="Trebuchet MS" w:hAnsi="Trebuchet MS" w:cs="Times New Roman"/>
                <w:sz w:val="20"/>
                <w:lang w:val="ro-RO" w:eastAsia="ro-RO"/>
              </w:rPr>
              <w:t>5</w:t>
            </w:r>
          </w:p>
        </w:tc>
        <w:tc>
          <w:tcPr>
            <w:tcW w:w="708" w:type="pct"/>
            <w:shd w:val="clear" w:color="auto" w:fill="auto"/>
          </w:tcPr>
          <w:p w14:paraId="4DBBEF85" w14:textId="095F9267" w:rsidR="00661A31" w:rsidRPr="00661A31" w:rsidRDefault="00661A31" w:rsidP="00661A31">
            <w:pPr>
              <w:autoSpaceDE w:val="0"/>
              <w:autoSpaceDN w:val="0"/>
              <w:adjustRightInd w:val="0"/>
              <w:spacing w:before="40" w:after="0" w:line="240" w:lineRule="auto"/>
              <w:jc w:val="center"/>
              <w:rPr>
                <w:rFonts w:ascii="Trebuchet MS" w:eastAsia="Times New Roman" w:hAnsi="Trebuchet MS" w:cs="Times New Roman"/>
                <w:sz w:val="20"/>
                <w:lang w:val="ro-RO"/>
              </w:rPr>
            </w:pPr>
            <w:r w:rsidRPr="00361E2B">
              <w:rPr>
                <w:rFonts w:ascii="Trebuchet MS" w:hAnsi="Trebuchet MS" w:cs="Times New Roman"/>
                <w:sz w:val="20"/>
                <w:lang w:val="ro-RO" w:eastAsia="ro-RO"/>
              </w:rPr>
              <w:t>kg/lună</w:t>
            </w:r>
          </w:p>
        </w:tc>
      </w:tr>
      <w:tr w:rsidR="00661A31" w:rsidRPr="00661A31" w14:paraId="2C29C490" w14:textId="77777777" w:rsidTr="005B74CD">
        <w:tc>
          <w:tcPr>
            <w:tcW w:w="827" w:type="pct"/>
            <w:shd w:val="clear" w:color="auto" w:fill="auto"/>
          </w:tcPr>
          <w:p w14:paraId="38C9A41B" w14:textId="53A6F53A" w:rsidR="00661A31" w:rsidRPr="00661A31" w:rsidRDefault="00661A31" w:rsidP="00661A31">
            <w:pPr>
              <w:autoSpaceDE w:val="0"/>
              <w:autoSpaceDN w:val="0"/>
              <w:adjustRightInd w:val="0"/>
              <w:spacing w:before="40" w:after="0" w:line="240" w:lineRule="auto"/>
              <w:jc w:val="center"/>
              <w:rPr>
                <w:rFonts w:ascii="Trebuchet MS" w:eastAsia="Times New Roman" w:hAnsi="Trebuchet MS" w:cs="Times New Roman"/>
                <w:sz w:val="20"/>
                <w:lang w:val="ro-RO"/>
              </w:rPr>
            </w:pPr>
            <w:r w:rsidRPr="00742563">
              <w:rPr>
                <w:rFonts w:ascii="Trebuchet MS" w:eastAsia="Times New Roman" w:hAnsi="Trebuchet MS" w:cs="Times New Roman"/>
                <w:sz w:val="20"/>
                <w:lang w:val="ro-RO"/>
              </w:rPr>
              <w:t>Altele</w:t>
            </w:r>
          </w:p>
        </w:tc>
        <w:tc>
          <w:tcPr>
            <w:tcW w:w="2381" w:type="pct"/>
            <w:shd w:val="clear" w:color="auto" w:fill="auto"/>
          </w:tcPr>
          <w:p w14:paraId="2AA97CDF" w14:textId="2EA4AF54" w:rsidR="00661A31" w:rsidRPr="00661A31" w:rsidRDefault="00661A31" w:rsidP="00661A31">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Palet lemn</w:t>
            </w:r>
          </w:p>
        </w:tc>
        <w:tc>
          <w:tcPr>
            <w:tcW w:w="1084" w:type="pct"/>
            <w:shd w:val="clear" w:color="auto" w:fill="auto"/>
          </w:tcPr>
          <w:p w14:paraId="4328416A" w14:textId="32802926" w:rsidR="00661A31" w:rsidRPr="00661A31" w:rsidRDefault="00661A31" w:rsidP="00661A31">
            <w:pPr>
              <w:autoSpaceDE w:val="0"/>
              <w:autoSpaceDN w:val="0"/>
              <w:adjustRightInd w:val="0"/>
              <w:spacing w:before="40" w:after="0" w:line="240" w:lineRule="auto"/>
              <w:jc w:val="center"/>
              <w:rPr>
                <w:rFonts w:ascii="Trebuchet MS" w:eastAsia="Times New Roman" w:hAnsi="Trebuchet MS" w:cs="Times New Roman"/>
                <w:sz w:val="20"/>
                <w:lang w:val="ro-RO"/>
              </w:rPr>
            </w:pPr>
            <w:r w:rsidRPr="00361E2B">
              <w:rPr>
                <w:rFonts w:ascii="Trebuchet MS" w:hAnsi="Trebuchet MS" w:cs="Times New Roman"/>
                <w:sz w:val="20"/>
                <w:lang w:val="ro-RO" w:eastAsia="ro-RO"/>
              </w:rPr>
              <w:t>20</w:t>
            </w:r>
          </w:p>
        </w:tc>
        <w:tc>
          <w:tcPr>
            <w:tcW w:w="708" w:type="pct"/>
            <w:shd w:val="clear" w:color="auto" w:fill="auto"/>
          </w:tcPr>
          <w:p w14:paraId="7A626781" w14:textId="79B76554" w:rsidR="00661A31" w:rsidRPr="00661A31" w:rsidRDefault="00661A31" w:rsidP="00661A31">
            <w:pPr>
              <w:autoSpaceDE w:val="0"/>
              <w:autoSpaceDN w:val="0"/>
              <w:adjustRightInd w:val="0"/>
              <w:spacing w:before="40" w:after="0" w:line="240" w:lineRule="auto"/>
              <w:jc w:val="center"/>
              <w:rPr>
                <w:rFonts w:ascii="Trebuchet MS" w:eastAsia="Times New Roman" w:hAnsi="Trebuchet MS" w:cs="Times New Roman"/>
                <w:sz w:val="20"/>
                <w:lang w:val="ro-RO"/>
              </w:rPr>
            </w:pPr>
            <w:proofErr w:type="spellStart"/>
            <w:r w:rsidRPr="00361E2B">
              <w:rPr>
                <w:rFonts w:ascii="Trebuchet MS" w:hAnsi="Trebuchet MS" w:cs="Times New Roman"/>
                <w:sz w:val="20"/>
              </w:rPr>
              <w:t>buc</w:t>
            </w:r>
            <w:proofErr w:type="spellEnd"/>
            <w:r w:rsidRPr="00361E2B">
              <w:rPr>
                <w:rFonts w:ascii="Trebuchet MS" w:hAnsi="Trebuchet MS" w:cs="Times New Roman"/>
                <w:sz w:val="20"/>
              </w:rPr>
              <w:t>/</w:t>
            </w:r>
            <w:proofErr w:type="spellStart"/>
            <w:r w:rsidRPr="00361E2B">
              <w:rPr>
                <w:rFonts w:ascii="Trebuchet MS" w:hAnsi="Trebuchet MS" w:cs="Times New Roman"/>
                <w:sz w:val="20"/>
              </w:rPr>
              <w:t>lună</w:t>
            </w:r>
            <w:proofErr w:type="spellEnd"/>
            <w:r w:rsidRPr="00361E2B">
              <w:rPr>
                <w:rFonts w:ascii="Trebuchet MS" w:hAnsi="Trebuchet MS" w:cs="Times New Roman"/>
                <w:sz w:val="20"/>
              </w:rPr>
              <w:t xml:space="preserve"> </w:t>
            </w:r>
          </w:p>
        </w:tc>
      </w:tr>
    </w:tbl>
    <w:p w14:paraId="3BDC1EB8" w14:textId="77777777" w:rsidR="004F59F6" w:rsidRPr="00361E2B" w:rsidRDefault="004F59F6" w:rsidP="00661A31">
      <w:pPr>
        <w:pStyle w:val="ListParagraph"/>
        <w:autoSpaceDE w:val="0"/>
        <w:autoSpaceDN w:val="0"/>
        <w:adjustRightInd w:val="0"/>
        <w:spacing w:after="0" w:line="240" w:lineRule="auto"/>
        <w:ind w:left="426"/>
        <w:jc w:val="both"/>
        <w:rPr>
          <w:rFonts w:ascii="Trebuchet MS" w:hAnsi="Trebuchet MS" w:cs="Times New Roman"/>
          <w:lang w:val="ro-RO"/>
        </w:rPr>
      </w:pPr>
    </w:p>
    <w:p w14:paraId="06933ED5" w14:textId="77777777" w:rsidR="00387951" w:rsidRPr="00361E2B" w:rsidRDefault="006D4939" w:rsidP="00361E2B">
      <w:pPr>
        <w:pStyle w:val="PlainText"/>
        <w:numPr>
          <w:ilvl w:val="0"/>
          <w:numId w:val="16"/>
        </w:numPr>
        <w:spacing w:line="360" w:lineRule="auto"/>
        <w:ind w:left="284" w:hanging="284"/>
        <w:jc w:val="both"/>
        <w:rPr>
          <w:rFonts w:ascii="Trebuchet MS" w:hAnsi="Trebuchet MS"/>
          <w:b/>
          <w:bCs/>
          <w:sz w:val="22"/>
          <w:szCs w:val="22"/>
          <w:lang w:val="ro-RO"/>
        </w:rPr>
      </w:pPr>
      <w:r w:rsidRPr="00361E2B">
        <w:rPr>
          <w:rFonts w:ascii="Trebuchet MS" w:hAnsi="Trebuchet MS"/>
          <w:b/>
          <w:bCs/>
          <w:sz w:val="22"/>
          <w:szCs w:val="22"/>
          <w:lang w:val="ro-RO"/>
        </w:rPr>
        <w:t>Modul de  gospodărire a  ambalajelor (</w:t>
      </w:r>
      <w:r w:rsidR="00387951" w:rsidRPr="00361E2B">
        <w:rPr>
          <w:rFonts w:ascii="Trebuchet MS" w:hAnsi="Trebuchet MS"/>
          <w:b/>
          <w:bCs/>
          <w:sz w:val="22"/>
          <w:szCs w:val="22"/>
          <w:lang w:val="ro-RO"/>
        </w:rPr>
        <w:t>val</w:t>
      </w:r>
      <w:r w:rsidRPr="00361E2B">
        <w:rPr>
          <w:rFonts w:ascii="Trebuchet MS" w:hAnsi="Trebuchet MS"/>
          <w:b/>
          <w:bCs/>
          <w:sz w:val="22"/>
          <w:szCs w:val="22"/>
          <w:lang w:val="ro-RO"/>
        </w:rPr>
        <w:t>orificate</w:t>
      </w:r>
      <w:r w:rsidR="00387951" w:rsidRPr="00361E2B">
        <w:rPr>
          <w:rFonts w:ascii="Trebuchet MS" w:hAnsi="Trebuchet MS"/>
          <w:b/>
          <w:bCs/>
          <w:sz w:val="22"/>
          <w:szCs w:val="22"/>
          <w:lang w:val="ro-RO"/>
        </w:rPr>
        <w:t>) :</w:t>
      </w:r>
    </w:p>
    <w:p w14:paraId="59DE1784" w14:textId="77777777" w:rsidR="00F27D51" w:rsidRPr="00361E2B" w:rsidRDefault="005562E6" w:rsidP="00361E2B">
      <w:pPr>
        <w:pStyle w:val="ListParagraph"/>
        <w:keepNext/>
        <w:numPr>
          <w:ilvl w:val="0"/>
          <w:numId w:val="17"/>
        </w:numPr>
        <w:spacing w:after="0" w:line="360" w:lineRule="auto"/>
        <w:ind w:left="426"/>
        <w:jc w:val="both"/>
        <w:outlineLvl w:val="1"/>
        <w:rPr>
          <w:rFonts w:ascii="Trebuchet MS" w:hAnsi="Trebuchet MS" w:cs="Times New Roman"/>
          <w:lang w:val="ro-RO"/>
        </w:rPr>
      </w:pPr>
      <w:r w:rsidRPr="00361E2B">
        <w:rPr>
          <w:rFonts w:ascii="Trebuchet MS" w:eastAsia="Times New Roman" w:hAnsi="Trebuchet MS" w:cs="Times New Roman"/>
          <w:lang w:val="ro-RO"/>
        </w:rPr>
        <w:t>Conform legislației în vigoare.</w:t>
      </w:r>
    </w:p>
    <w:p w14:paraId="38390E40" w14:textId="5038E2DA" w:rsidR="00387951" w:rsidRPr="00361E2B" w:rsidRDefault="00387951" w:rsidP="00661A31">
      <w:pPr>
        <w:pStyle w:val="PlainText"/>
        <w:jc w:val="both"/>
        <w:rPr>
          <w:rFonts w:ascii="Trebuchet MS" w:hAnsi="Trebuchet MS"/>
          <w:b/>
          <w:bCs/>
          <w:iCs/>
          <w:sz w:val="22"/>
          <w:szCs w:val="22"/>
          <w:lang w:val="ro-RO"/>
        </w:rPr>
      </w:pPr>
    </w:p>
    <w:p w14:paraId="3163B19E" w14:textId="77777777" w:rsidR="00472FEB" w:rsidRPr="00361E2B" w:rsidRDefault="00472FEB" w:rsidP="00661A31">
      <w:pPr>
        <w:pStyle w:val="PlainText"/>
        <w:jc w:val="both"/>
        <w:rPr>
          <w:rFonts w:ascii="Trebuchet MS" w:hAnsi="Trebuchet MS"/>
          <w:b/>
          <w:bCs/>
          <w:iCs/>
          <w:sz w:val="22"/>
          <w:szCs w:val="22"/>
          <w:lang w:val="ro-RO"/>
        </w:rPr>
      </w:pPr>
    </w:p>
    <w:p w14:paraId="7DC047C8" w14:textId="77777777" w:rsidR="00387951" w:rsidRPr="00361E2B" w:rsidRDefault="00387951" w:rsidP="00361E2B">
      <w:pPr>
        <w:pStyle w:val="PlainText"/>
        <w:spacing w:line="360" w:lineRule="auto"/>
        <w:jc w:val="both"/>
        <w:rPr>
          <w:rFonts w:ascii="Trebuchet MS" w:hAnsi="Trebuchet MS"/>
          <w:b/>
          <w:bCs/>
          <w:iCs/>
          <w:sz w:val="22"/>
          <w:szCs w:val="22"/>
          <w:lang w:val="ro-RO"/>
        </w:rPr>
      </w:pPr>
      <w:r w:rsidRPr="00361E2B">
        <w:rPr>
          <w:rFonts w:ascii="Trebuchet MS" w:hAnsi="Trebuchet MS"/>
          <w:b/>
          <w:bCs/>
          <w:iCs/>
          <w:sz w:val="22"/>
          <w:szCs w:val="22"/>
          <w:lang w:val="ro-RO"/>
        </w:rPr>
        <w:t>V. Modul  de  gospodărire  a  substanţelor  şi  preparatelor  periculoase</w:t>
      </w:r>
    </w:p>
    <w:p w14:paraId="548EC2F5" w14:textId="77777777" w:rsidR="009423FC" w:rsidRPr="00361E2B" w:rsidRDefault="009423FC" w:rsidP="00661A31">
      <w:pPr>
        <w:pStyle w:val="PlainText"/>
        <w:jc w:val="both"/>
        <w:rPr>
          <w:rFonts w:ascii="Trebuchet MS" w:hAnsi="Trebuchet MS"/>
          <w:sz w:val="22"/>
          <w:szCs w:val="22"/>
          <w:lang w:val="ro-RO"/>
        </w:rPr>
      </w:pPr>
    </w:p>
    <w:p w14:paraId="03DA2239" w14:textId="77777777" w:rsidR="00A81006" w:rsidRPr="00361E2B" w:rsidRDefault="00387951" w:rsidP="00361E2B">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361E2B">
        <w:rPr>
          <w:rFonts w:ascii="Trebuchet MS" w:hAnsi="Trebuchet MS"/>
          <w:b/>
          <w:sz w:val="22"/>
          <w:szCs w:val="22"/>
          <w:lang w:val="ro-RO"/>
        </w:rPr>
        <w:t>Substanţele şi preparatele periculoase produse sau folosite ori comercializate / transportate (categorii, cantităţi ):</w:t>
      </w:r>
    </w:p>
    <w:tbl>
      <w:tblPr>
        <w:tblW w:w="5000" w:type="pct"/>
        <w:tblCellMar>
          <w:left w:w="0" w:type="dxa"/>
          <w:right w:w="0" w:type="dxa"/>
        </w:tblCellMar>
        <w:tblLook w:val="0000" w:firstRow="0" w:lastRow="0" w:firstColumn="0" w:lastColumn="0" w:noHBand="0" w:noVBand="0"/>
      </w:tblPr>
      <w:tblGrid>
        <w:gridCol w:w="1272"/>
        <w:gridCol w:w="2857"/>
        <w:gridCol w:w="913"/>
        <w:gridCol w:w="1024"/>
        <w:gridCol w:w="3590"/>
      </w:tblGrid>
      <w:tr w:rsidR="006A5247" w:rsidRPr="00661A31" w14:paraId="786FC787" w14:textId="77777777" w:rsidTr="00AD211E">
        <w:trPr>
          <w:trHeight w:val="70"/>
        </w:trPr>
        <w:tc>
          <w:tcPr>
            <w:tcW w:w="658" w:type="pct"/>
            <w:tcBorders>
              <w:top w:val="single" w:sz="4" w:space="0" w:color="000000"/>
              <w:left w:val="single" w:sz="4" w:space="0" w:color="000000"/>
              <w:bottom w:val="single" w:sz="4" w:space="0" w:color="000000"/>
            </w:tcBorders>
            <w:shd w:val="clear" w:color="auto" w:fill="C0C0C0"/>
          </w:tcPr>
          <w:p w14:paraId="625FA9CA" w14:textId="77777777" w:rsidR="006A5247" w:rsidRPr="00661A31" w:rsidRDefault="006A5247" w:rsidP="00661A31">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Tip</w:t>
            </w:r>
          </w:p>
        </w:tc>
        <w:tc>
          <w:tcPr>
            <w:tcW w:w="1479" w:type="pct"/>
            <w:tcBorders>
              <w:top w:val="single" w:sz="4" w:space="0" w:color="000000"/>
              <w:left w:val="single" w:sz="4" w:space="0" w:color="000000"/>
              <w:bottom w:val="single" w:sz="4" w:space="0" w:color="000000"/>
            </w:tcBorders>
            <w:shd w:val="clear" w:color="auto" w:fill="C0C0C0"/>
          </w:tcPr>
          <w:p w14:paraId="0B01965C" w14:textId="77777777" w:rsidR="006A5247" w:rsidRPr="00661A31" w:rsidRDefault="006A5247" w:rsidP="00661A31">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Substanță chimică periculoasă/Categorie de amestec</w:t>
            </w:r>
          </w:p>
        </w:tc>
        <w:tc>
          <w:tcPr>
            <w:tcW w:w="473" w:type="pct"/>
            <w:tcBorders>
              <w:top w:val="single" w:sz="4" w:space="0" w:color="000000"/>
              <w:left w:val="single" w:sz="4" w:space="0" w:color="000000"/>
              <w:bottom w:val="single" w:sz="4" w:space="0" w:color="000000"/>
            </w:tcBorders>
            <w:shd w:val="clear" w:color="auto" w:fill="C0C0C0"/>
          </w:tcPr>
          <w:p w14:paraId="56F1F115" w14:textId="77777777" w:rsidR="006A5247" w:rsidRPr="00661A31" w:rsidRDefault="006A5247" w:rsidP="00661A31">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Cantitate</w:t>
            </w:r>
          </w:p>
        </w:tc>
        <w:tc>
          <w:tcPr>
            <w:tcW w:w="530" w:type="pct"/>
            <w:tcBorders>
              <w:top w:val="single" w:sz="4" w:space="0" w:color="000000"/>
              <w:left w:val="single" w:sz="4" w:space="0" w:color="000000"/>
              <w:bottom w:val="single" w:sz="4" w:space="0" w:color="000000"/>
            </w:tcBorders>
            <w:shd w:val="clear" w:color="auto" w:fill="C0C0C0"/>
          </w:tcPr>
          <w:p w14:paraId="1ABA8C2C" w14:textId="77777777" w:rsidR="006A5247" w:rsidRPr="00661A31" w:rsidRDefault="006A5247" w:rsidP="00661A31">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UM</w:t>
            </w:r>
          </w:p>
        </w:tc>
        <w:tc>
          <w:tcPr>
            <w:tcW w:w="185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A029C9" w14:textId="77777777" w:rsidR="006A5247" w:rsidRPr="00661A31" w:rsidRDefault="006A5247" w:rsidP="00661A31">
            <w:pPr>
              <w:suppressAutoHyphens/>
              <w:snapToGrid w:val="0"/>
              <w:spacing w:before="40" w:after="0" w:line="240" w:lineRule="auto"/>
              <w:jc w:val="center"/>
              <w:rPr>
                <w:rFonts w:ascii="Trebuchet MS" w:hAnsi="Trebuchet MS" w:cs="Times New Roman"/>
                <w:sz w:val="20"/>
                <w:lang w:val="ro-RO" w:eastAsia="ar-SA"/>
              </w:rPr>
            </w:pPr>
            <w:r w:rsidRPr="00661A31">
              <w:rPr>
                <w:rFonts w:ascii="Trebuchet MS" w:eastAsia="Times New Roman" w:hAnsi="Trebuchet MS" w:cs="Times New Roman"/>
                <w:b/>
                <w:sz w:val="20"/>
                <w:lang w:val="ro-RO" w:eastAsia="ar-SA"/>
              </w:rPr>
              <w:t>Fraza de pericol</w:t>
            </w:r>
          </w:p>
        </w:tc>
      </w:tr>
      <w:tr w:rsidR="00661A31" w:rsidRPr="00661A31" w14:paraId="0E7DED7F" w14:textId="77777777" w:rsidTr="00AD2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58" w:type="pct"/>
            <w:shd w:val="clear" w:color="auto" w:fill="auto"/>
          </w:tcPr>
          <w:p w14:paraId="73467922" w14:textId="77777777" w:rsidR="00661A31" w:rsidRPr="00661A31" w:rsidRDefault="00661A31" w:rsidP="00661A31">
            <w:pPr>
              <w:tabs>
                <w:tab w:val="left" w:pos="6285"/>
              </w:tabs>
              <w:spacing w:after="0" w:line="240" w:lineRule="auto"/>
              <w:jc w:val="center"/>
              <w:rPr>
                <w:rFonts w:ascii="Trebuchet MS" w:hAnsi="Trebuchet MS" w:cs="Times New Roman"/>
                <w:sz w:val="20"/>
                <w:lang w:val="ro-RO"/>
              </w:rPr>
            </w:pPr>
            <w:r w:rsidRPr="00661A31">
              <w:rPr>
                <w:rFonts w:ascii="Trebuchet MS" w:hAnsi="Trebuchet MS" w:cs="Times New Roman"/>
                <w:sz w:val="20"/>
                <w:lang w:val="ro-RO"/>
              </w:rPr>
              <w:t>Amestecuri</w:t>
            </w:r>
          </w:p>
        </w:tc>
        <w:tc>
          <w:tcPr>
            <w:tcW w:w="1479" w:type="pct"/>
            <w:shd w:val="clear" w:color="auto" w:fill="auto"/>
          </w:tcPr>
          <w:p w14:paraId="71A1F2BA" w14:textId="0A71BD85" w:rsidR="00661A31" w:rsidRPr="00661A31" w:rsidRDefault="00661A31" w:rsidP="00661A31">
            <w:pPr>
              <w:pStyle w:val="NoSpacing"/>
              <w:jc w:val="center"/>
              <w:rPr>
                <w:rFonts w:ascii="Trebuchet MS" w:hAnsi="Trebuchet MS" w:cs="Times New Roman"/>
                <w:sz w:val="20"/>
                <w:lang w:val="ro-RO"/>
              </w:rPr>
            </w:pPr>
            <w:r w:rsidRPr="00661A31">
              <w:rPr>
                <w:rFonts w:ascii="Trebuchet MS" w:hAnsi="Trebuchet MS" w:cs="Times New Roman"/>
                <w:sz w:val="20"/>
                <w:lang w:val="ro-RO" w:eastAsia="ro-RO"/>
              </w:rPr>
              <w:t>Butelie de stargon</w:t>
            </w:r>
          </w:p>
        </w:tc>
        <w:tc>
          <w:tcPr>
            <w:tcW w:w="473" w:type="pct"/>
            <w:shd w:val="clear" w:color="auto" w:fill="auto"/>
          </w:tcPr>
          <w:p w14:paraId="6CE9C0A1" w14:textId="5FBFC30C" w:rsidR="00661A31" w:rsidRPr="00661A31" w:rsidRDefault="00661A31" w:rsidP="00661A31">
            <w:pPr>
              <w:pStyle w:val="NoSpacing"/>
              <w:jc w:val="center"/>
              <w:rPr>
                <w:rFonts w:ascii="Trebuchet MS" w:hAnsi="Trebuchet MS" w:cs="Times New Roman"/>
                <w:sz w:val="20"/>
                <w:lang w:val="ro-RO"/>
              </w:rPr>
            </w:pPr>
            <w:r w:rsidRPr="009F2D65">
              <w:rPr>
                <w:rFonts w:ascii="Trebuchet MS" w:hAnsi="Trebuchet MS" w:cs="Times New Roman"/>
                <w:sz w:val="20"/>
                <w:lang w:val="ro-RO" w:eastAsia="ro-RO"/>
              </w:rPr>
              <w:t>2</w:t>
            </w:r>
          </w:p>
        </w:tc>
        <w:tc>
          <w:tcPr>
            <w:tcW w:w="530" w:type="pct"/>
            <w:shd w:val="clear" w:color="auto" w:fill="auto"/>
          </w:tcPr>
          <w:p w14:paraId="5E8FD274" w14:textId="2D9EB154" w:rsidR="00661A31" w:rsidRPr="00661A31" w:rsidRDefault="00661A31" w:rsidP="00661A31">
            <w:pPr>
              <w:tabs>
                <w:tab w:val="left" w:pos="6285"/>
              </w:tabs>
              <w:spacing w:after="0" w:line="240" w:lineRule="auto"/>
              <w:jc w:val="center"/>
              <w:rPr>
                <w:rFonts w:ascii="Trebuchet MS" w:hAnsi="Trebuchet MS" w:cs="Times New Roman"/>
                <w:sz w:val="20"/>
                <w:lang w:val="ro-RO"/>
              </w:rPr>
            </w:pPr>
            <w:r w:rsidRPr="00052340">
              <w:rPr>
                <w:rFonts w:ascii="Trebuchet MS" w:hAnsi="Trebuchet MS" w:cs="Times New Roman"/>
                <w:sz w:val="20"/>
              </w:rPr>
              <w:t>tub/</w:t>
            </w:r>
            <w:proofErr w:type="spellStart"/>
            <w:r w:rsidRPr="00052340">
              <w:rPr>
                <w:rFonts w:ascii="Trebuchet MS" w:hAnsi="Trebuchet MS" w:cs="Times New Roman"/>
                <w:sz w:val="20"/>
              </w:rPr>
              <w:t>lună</w:t>
            </w:r>
            <w:proofErr w:type="spellEnd"/>
          </w:p>
        </w:tc>
        <w:tc>
          <w:tcPr>
            <w:tcW w:w="1859" w:type="pct"/>
            <w:shd w:val="clear" w:color="auto" w:fill="auto"/>
          </w:tcPr>
          <w:p w14:paraId="4E89909E" w14:textId="61EFEE6F" w:rsidR="00661A31" w:rsidRPr="00661A31" w:rsidRDefault="00AD211E" w:rsidP="00661A31">
            <w:pPr>
              <w:spacing w:after="0" w:line="240" w:lineRule="auto"/>
              <w:jc w:val="center"/>
              <w:rPr>
                <w:rFonts w:ascii="Trebuchet MS" w:hAnsi="Trebuchet MS" w:cs="Times New Roman"/>
                <w:sz w:val="20"/>
              </w:rPr>
            </w:pPr>
            <w:r>
              <w:rPr>
                <w:rFonts w:ascii="Trebuchet MS" w:hAnsi="Trebuchet MS" w:cs="Times New Roman"/>
                <w:sz w:val="20"/>
              </w:rPr>
              <w:t xml:space="preserve">Conform </w:t>
            </w:r>
            <w:proofErr w:type="spellStart"/>
            <w:r>
              <w:rPr>
                <w:rFonts w:ascii="Trebuchet MS" w:hAnsi="Trebuchet MS" w:cs="Times New Roman"/>
                <w:sz w:val="20"/>
              </w:rPr>
              <w:t>fișei</w:t>
            </w:r>
            <w:proofErr w:type="spellEnd"/>
            <w:r>
              <w:rPr>
                <w:rFonts w:ascii="Trebuchet MS" w:hAnsi="Trebuchet MS" w:cs="Times New Roman"/>
                <w:sz w:val="20"/>
              </w:rPr>
              <w:t xml:space="preserve"> cu date de </w:t>
            </w:r>
            <w:proofErr w:type="spellStart"/>
            <w:r>
              <w:rPr>
                <w:rFonts w:ascii="Trebuchet MS" w:hAnsi="Trebuchet MS" w:cs="Times New Roman"/>
                <w:sz w:val="20"/>
              </w:rPr>
              <w:t>siguranță</w:t>
            </w:r>
            <w:proofErr w:type="spellEnd"/>
          </w:p>
        </w:tc>
      </w:tr>
      <w:tr w:rsidR="00AD211E" w:rsidRPr="00661A31" w14:paraId="0EC28B14" w14:textId="77777777" w:rsidTr="00AD2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58" w:type="pct"/>
            <w:shd w:val="clear" w:color="auto" w:fill="auto"/>
          </w:tcPr>
          <w:p w14:paraId="100CCA6D" w14:textId="77777777" w:rsidR="00AD211E" w:rsidRPr="00661A31" w:rsidRDefault="00AD211E" w:rsidP="00AD211E">
            <w:pPr>
              <w:tabs>
                <w:tab w:val="left" w:pos="6285"/>
              </w:tabs>
              <w:spacing w:after="0" w:line="240" w:lineRule="auto"/>
              <w:jc w:val="center"/>
              <w:rPr>
                <w:rFonts w:ascii="Trebuchet MS" w:hAnsi="Trebuchet MS" w:cs="Times New Roman"/>
                <w:sz w:val="20"/>
                <w:lang w:val="ro-RO"/>
              </w:rPr>
            </w:pPr>
            <w:r w:rsidRPr="00661A31">
              <w:rPr>
                <w:rFonts w:ascii="Trebuchet MS" w:hAnsi="Trebuchet MS" w:cs="Times New Roman"/>
                <w:sz w:val="20"/>
                <w:lang w:val="ro-RO"/>
              </w:rPr>
              <w:lastRenderedPageBreak/>
              <w:t>Amestecuri</w:t>
            </w:r>
          </w:p>
        </w:tc>
        <w:tc>
          <w:tcPr>
            <w:tcW w:w="1479" w:type="pct"/>
            <w:shd w:val="clear" w:color="auto" w:fill="auto"/>
          </w:tcPr>
          <w:p w14:paraId="55BE6E4B" w14:textId="7C9FA0F7" w:rsidR="00AD211E" w:rsidRPr="00661A31" w:rsidRDefault="00AD211E" w:rsidP="00AD211E">
            <w:pPr>
              <w:pStyle w:val="NoSpacing"/>
              <w:jc w:val="center"/>
              <w:rPr>
                <w:rFonts w:ascii="Trebuchet MS" w:hAnsi="Trebuchet MS" w:cs="Times New Roman"/>
                <w:sz w:val="20"/>
                <w:lang w:val="ro-RO"/>
              </w:rPr>
            </w:pPr>
            <w:r w:rsidRPr="00661A31">
              <w:rPr>
                <w:rFonts w:ascii="Trebuchet MS" w:hAnsi="Trebuchet MS" w:cs="Times New Roman"/>
                <w:sz w:val="20"/>
                <w:lang w:val="ro-RO" w:eastAsia="ro-RO"/>
              </w:rPr>
              <w:t>Soluție antistropi pentru sudură</w:t>
            </w:r>
          </w:p>
        </w:tc>
        <w:tc>
          <w:tcPr>
            <w:tcW w:w="473" w:type="pct"/>
            <w:shd w:val="clear" w:color="auto" w:fill="auto"/>
          </w:tcPr>
          <w:p w14:paraId="059A2404" w14:textId="5C40E04A" w:rsidR="00AD211E" w:rsidRPr="00661A31" w:rsidRDefault="00AD211E" w:rsidP="00AD211E">
            <w:pPr>
              <w:pStyle w:val="NoSpacing"/>
              <w:jc w:val="center"/>
              <w:rPr>
                <w:rFonts w:ascii="Trebuchet MS" w:hAnsi="Trebuchet MS" w:cs="Times New Roman"/>
                <w:sz w:val="20"/>
                <w:lang w:val="ro-RO"/>
              </w:rPr>
            </w:pPr>
            <w:r w:rsidRPr="009F2D65">
              <w:rPr>
                <w:rFonts w:ascii="Trebuchet MS" w:hAnsi="Trebuchet MS" w:cs="Times New Roman"/>
                <w:sz w:val="20"/>
                <w:lang w:val="ro-RO" w:eastAsia="ro-RO"/>
              </w:rPr>
              <w:t>10</w:t>
            </w:r>
          </w:p>
        </w:tc>
        <w:tc>
          <w:tcPr>
            <w:tcW w:w="530" w:type="pct"/>
            <w:shd w:val="clear" w:color="auto" w:fill="auto"/>
          </w:tcPr>
          <w:p w14:paraId="05646F18" w14:textId="43A2B934" w:rsidR="00AD211E" w:rsidRPr="00661A31" w:rsidRDefault="00AD211E" w:rsidP="00AD211E">
            <w:pPr>
              <w:tabs>
                <w:tab w:val="left" w:pos="6285"/>
              </w:tabs>
              <w:spacing w:after="0" w:line="240" w:lineRule="auto"/>
              <w:jc w:val="center"/>
              <w:rPr>
                <w:rFonts w:ascii="Trebuchet MS" w:hAnsi="Trebuchet MS" w:cs="Times New Roman"/>
                <w:sz w:val="20"/>
                <w:lang w:val="ro-RO"/>
              </w:rPr>
            </w:pPr>
            <w:r w:rsidRPr="00052340">
              <w:rPr>
                <w:rFonts w:ascii="Trebuchet MS" w:hAnsi="Trebuchet MS" w:cs="Times New Roman"/>
                <w:sz w:val="20"/>
                <w:lang w:val="ro-RO" w:eastAsia="ro-RO"/>
              </w:rPr>
              <w:t>kg/lună</w:t>
            </w:r>
          </w:p>
        </w:tc>
        <w:tc>
          <w:tcPr>
            <w:tcW w:w="1859" w:type="pct"/>
            <w:shd w:val="clear" w:color="auto" w:fill="auto"/>
          </w:tcPr>
          <w:p w14:paraId="7906A3B0" w14:textId="67D18E14" w:rsidR="00AD211E" w:rsidRPr="00661A31" w:rsidRDefault="00AD211E" w:rsidP="00AD211E">
            <w:pPr>
              <w:spacing w:after="0" w:line="240" w:lineRule="auto"/>
              <w:jc w:val="center"/>
              <w:rPr>
                <w:rFonts w:ascii="Trebuchet MS" w:hAnsi="Trebuchet MS" w:cs="Times New Roman"/>
                <w:sz w:val="20"/>
              </w:rPr>
            </w:pPr>
            <w:r w:rsidRPr="003A1002">
              <w:rPr>
                <w:rFonts w:ascii="Trebuchet MS" w:hAnsi="Trebuchet MS" w:cs="Times New Roman"/>
                <w:sz w:val="20"/>
              </w:rPr>
              <w:t xml:space="preserve">Conform </w:t>
            </w:r>
            <w:proofErr w:type="spellStart"/>
            <w:r w:rsidRPr="003A1002">
              <w:rPr>
                <w:rFonts w:ascii="Trebuchet MS" w:hAnsi="Trebuchet MS" w:cs="Times New Roman"/>
                <w:sz w:val="20"/>
              </w:rPr>
              <w:t>fișei</w:t>
            </w:r>
            <w:proofErr w:type="spellEnd"/>
            <w:r w:rsidRPr="003A1002">
              <w:rPr>
                <w:rFonts w:ascii="Trebuchet MS" w:hAnsi="Trebuchet MS" w:cs="Times New Roman"/>
                <w:sz w:val="20"/>
              </w:rPr>
              <w:t xml:space="preserve"> cu date de </w:t>
            </w:r>
            <w:proofErr w:type="spellStart"/>
            <w:r w:rsidRPr="003A1002">
              <w:rPr>
                <w:rFonts w:ascii="Trebuchet MS" w:hAnsi="Trebuchet MS" w:cs="Times New Roman"/>
                <w:sz w:val="20"/>
              </w:rPr>
              <w:t>siguranță</w:t>
            </w:r>
            <w:proofErr w:type="spellEnd"/>
          </w:p>
        </w:tc>
      </w:tr>
      <w:tr w:rsidR="00AD211E" w:rsidRPr="00661A31" w14:paraId="1614B7B6" w14:textId="77777777" w:rsidTr="00AD2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58" w:type="pct"/>
            <w:shd w:val="clear" w:color="auto" w:fill="auto"/>
          </w:tcPr>
          <w:p w14:paraId="585E46B8" w14:textId="77777777" w:rsidR="00AD211E" w:rsidRPr="00661A31" w:rsidRDefault="00AD211E" w:rsidP="00AD211E">
            <w:pPr>
              <w:tabs>
                <w:tab w:val="left" w:pos="6285"/>
              </w:tabs>
              <w:spacing w:after="0" w:line="240" w:lineRule="auto"/>
              <w:jc w:val="center"/>
              <w:rPr>
                <w:rFonts w:ascii="Trebuchet MS" w:hAnsi="Trebuchet MS" w:cs="Times New Roman"/>
                <w:sz w:val="20"/>
                <w:lang w:val="ro-RO"/>
              </w:rPr>
            </w:pPr>
            <w:r w:rsidRPr="00661A31">
              <w:rPr>
                <w:rFonts w:ascii="Trebuchet MS" w:hAnsi="Trebuchet MS" w:cs="Times New Roman"/>
                <w:sz w:val="20"/>
                <w:lang w:val="ro-RO"/>
              </w:rPr>
              <w:t>Amestecuri</w:t>
            </w:r>
          </w:p>
        </w:tc>
        <w:tc>
          <w:tcPr>
            <w:tcW w:w="1479" w:type="pct"/>
            <w:shd w:val="clear" w:color="auto" w:fill="auto"/>
          </w:tcPr>
          <w:p w14:paraId="33CBF37C" w14:textId="7CDA8734" w:rsidR="00AD211E" w:rsidRPr="00661A31" w:rsidRDefault="00AD211E" w:rsidP="00AD211E">
            <w:pPr>
              <w:pStyle w:val="NoSpacing"/>
              <w:jc w:val="center"/>
              <w:rPr>
                <w:rFonts w:ascii="Trebuchet MS" w:hAnsi="Trebuchet MS" w:cs="Times New Roman"/>
                <w:sz w:val="20"/>
                <w:lang w:val="ro-RO"/>
              </w:rPr>
            </w:pPr>
            <w:r w:rsidRPr="00661A31">
              <w:rPr>
                <w:rFonts w:ascii="Trebuchet MS" w:hAnsi="Trebuchet MS" w:cs="Times New Roman"/>
                <w:sz w:val="20"/>
                <w:lang w:val="ro-RO" w:eastAsia="ro-RO"/>
              </w:rPr>
              <w:t>Spray de degresare</w:t>
            </w:r>
          </w:p>
        </w:tc>
        <w:tc>
          <w:tcPr>
            <w:tcW w:w="473" w:type="pct"/>
            <w:shd w:val="clear" w:color="auto" w:fill="auto"/>
          </w:tcPr>
          <w:p w14:paraId="3248B271" w14:textId="7699660E" w:rsidR="00AD211E" w:rsidRPr="00661A31" w:rsidRDefault="00AD211E" w:rsidP="00AD211E">
            <w:pPr>
              <w:pStyle w:val="NoSpacing"/>
              <w:jc w:val="center"/>
              <w:rPr>
                <w:rFonts w:ascii="Trebuchet MS" w:hAnsi="Trebuchet MS" w:cs="Times New Roman"/>
                <w:sz w:val="20"/>
                <w:lang w:val="ro-RO"/>
              </w:rPr>
            </w:pPr>
            <w:r w:rsidRPr="009F2D65">
              <w:rPr>
                <w:rFonts w:ascii="Trebuchet MS" w:hAnsi="Trebuchet MS" w:cs="Times New Roman"/>
                <w:sz w:val="20"/>
                <w:lang w:val="ro-RO" w:eastAsia="ro-RO"/>
              </w:rPr>
              <w:t>6</w:t>
            </w:r>
          </w:p>
        </w:tc>
        <w:tc>
          <w:tcPr>
            <w:tcW w:w="530" w:type="pct"/>
            <w:shd w:val="clear" w:color="auto" w:fill="auto"/>
          </w:tcPr>
          <w:p w14:paraId="29F25D16" w14:textId="47A8FD79" w:rsidR="00AD211E" w:rsidRPr="00661A31" w:rsidRDefault="00AD211E" w:rsidP="00AD211E">
            <w:pPr>
              <w:tabs>
                <w:tab w:val="left" w:pos="6285"/>
              </w:tabs>
              <w:spacing w:after="0" w:line="240" w:lineRule="auto"/>
              <w:jc w:val="center"/>
              <w:rPr>
                <w:rFonts w:ascii="Trebuchet MS" w:hAnsi="Trebuchet MS" w:cs="Times New Roman"/>
                <w:sz w:val="20"/>
                <w:lang w:val="ro-RO"/>
              </w:rPr>
            </w:pPr>
            <w:proofErr w:type="spellStart"/>
            <w:r w:rsidRPr="00052340">
              <w:rPr>
                <w:rFonts w:ascii="Trebuchet MS" w:hAnsi="Trebuchet MS" w:cs="Times New Roman"/>
                <w:sz w:val="20"/>
              </w:rPr>
              <w:t>buc</w:t>
            </w:r>
            <w:proofErr w:type="spellEnd"/>
            <w:r w:rsidRPr="00052340">
              <w:rPr>
                <w:rFonts w:ascii="Trebuchet MS" w:hAnsi="Trebuchet MS" w:cs="Times New Roman"/>
                <w:sz w:val="20"/>
              </w:rPr>
              <w:t>/</w:t>
            </w:r>
            <w:proofErr w:type="spellStart"/>
            <w:r w:rsidRPr="00052340">
              <w:rPr>
                <w:rFonts w:ascii="Trebuchet MS" w:hAnsi="Trebuchet MS" w:cs="Times New Roman"/>
                <w:sz w:val="20"/>
              </w:rPr>
              <w:t>lună</w:t>
            </w:r>
            <w:proofErr w:type="spellEnd"/>
          </w:p>
        </w:tc>
        <w:tc>
          <w:tcPr>
            <w:tcW w:w="1859" w:type="pct"/>
            <w:shd w:val="clear" w:color="auto" w:fill="auto"/>
          </w:tcPr>
          <w:p w14:paraId="51E9EC22" w14:textId="6D447D57" w:rsidR="00AD211E" w:rsidRPr="00661A31" w:rsidRDefault="00AD211E" w:rsidP="00AD211E">
            <w:pPr>
              <w:spacing w:after="0" w:line="240" w:lineRule="auto"/>
              <w:jc w:val="center"/>
              <w:rPr>
                <w:rFonts w:ascii="Trebuchet MS" w:hAnsi="Trebuchet MS" w:cs="Times New Roman"/>
                <w:sz w:val="20"/>
              </w:rPr>
            </w:pPr>
            <w:r w:rsidRPr="003A1002">
              <w:rPr>
                <w:rFonts w:ascii="Trebuchet MS" w:hAnsi="Trebuchet MS" w:cs="Times New Roman"/>
                <w:sz w:val="20"/>
              </w:rPr>
              <w:t xml:space="preserve">Conform </w:t>
            </w:r>
            <w:proofErr w:type="spellStart"/>
            <w:r w:rsidRPr="003A1002">
              <w:rPr>
                <w:rFonts w:ascii="Trebuchet MS" w:hAnsi="Trebuchet MS" w:cs="Times New Roman"/>
                <w:sz w:val="20"/>
              </w:rPr>
              <w:t>fișei</w:t>
            </w:r>
            <w:proofErr w:type="spellEnd"/>
            <w:r w:rsidRPr="003A1002">
              <w:rPr>
                <w:rFonts w:ascii="Trebuchet MS" w:hAnsi="Trebuchet MS" w:cs="Times New Roman"/>
                <w:sz w:val="20"/>
              </w:rPr>
              <w:t xml:space="preserve"> cu date de </w:t>
            </w:r>
            <w:proofErr w:type="spellStart"/>
            <w:r w:rsidRPr="003A1002">
              <w:rPr>
                <w:rFonts w:ascii="Trebuchet MS" w:hAnsi="Trebuchet MS" w:cs="Times New Roman"/>
                <w:sz w:val="20"/>
              </w:rPr>
              <w:t>siguranță</w:t>
            </w:r>
            <w:proofErr w:type="spellEnd"/>
          </w:p>
        </w:tc>
      </w:tr>
      <w:tr w:rsidR="00AD211E" w:rsidRPr="00661A31" w14:paraId="755E22D6" w14:textId="77777777" w:rsidTr="00AD2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58" w:type="pct"/>
            <w:shd w:val="clear" w:color="auto" w:fill="auto"/>
          </w:tcPr>
          <w:p w14:paraId="6B76B917" w14:textId="16FABD6C" w:rsidR="00AD211E" w:rsidRPr="00661A31" w:rsidRDefault="00AD211E" w:rsidP="00AD211E">
            <w:pPr>
              <w:tabs>
                <w:tab w:val="left" w:pos="6285"/>
              </w:tabs>
              <w:spacing w:after="0" w:line="240" w:lineRule="auto"/>
              <w:jc w:val="center"/>
              <w:rPr>
                <w:rFonts w:ascii="Trebuchet MS" w:hAnsi="Trebuchet MS" w:cs="Times New Roman"/>
                <w:sz w:val="20"/>
                <w:lang w:val="ro-RO"/>
              </w:rPr>
            </w:pPr>
            <w:r w:rsidRPr="00661A31">
              <w:rPr>
                <w:rFonts w:ascii="Trebuchet MS" w:hAnsi="Trebuchet MS" w:cs="Times New Roman"/>
                <w:sz w:val="20"/>
                <w:lang w:val="ro-RO"/>
              </w:rPr>
              <w:t>Amestecuri</w:t>
            </w:r>
          </w:p>
        </w:tc>
        <w:tc>
          <w:tcPr>
            <w:tcW w:w="1479" w:type="pct"/>
            <w:shd w:val="clear" w:color="auto" w:fill="auto"/>
          </w:tcPr>
          <w:p w14:paraId="44A78E02" w14:textId="1D838DF4" w:rsidR="00AD211E" w:rsidRPr="00661A31" w:rsidRDefault="00AD211E" w:rsidP="00AD211E">
            <w:pPr>
              <w:pStyle w:val="NoSpacing"/>
              <w:jc w:val="center"/>
              <w:rPr>
                <w:rFonts w:ascii="Trebuchet MS" w:hAnsi="Trebuchet MS" w:cs="Times New Roman"/>
                <w:sz w:val="20"/>
                <w:lang w:val="ro-RO"/>
              </w:rPr>
            </w:pPr>
            <w:r w:rsidRPr="00661A31">
              <w:rPr>
                <w:rFonts w:ascii="Trebuchet MS" w:hAnsi="Trebuchet MS" w:cs="Times New Roman"/>
                <w:sz w:val="20"/>
                <w:lang w:val="ro-RO" w:eastAsia="ro-RO"/>
              </w:rPr>
              <w:t>Spray de vopsire</w:t>
            </w:r>
          </w:p>
        </w:tc>
        <w:tc>
          <w:tcPr>
            <w:tcW w:w="473" w:type="pct"/>
            <w:shd w:val="clear" w:color="auto" w:fill="auto"/>
          </w:tcPr>
          <w:p w14:paraId="6AFFB6DE" w14:textId="2445C803" w:rsidR="00AD211E" w:rsidRPr="00661A31" w:rsidRDefault="00AD211E" w:rsidP="00AD211E">
            <w:pPr>
              <w:pStyle w:val="NoSpacing"/>
              <w:jc w:val="center"/>
              <w:rPr>
                <w:rFonts w:ascii="Trebuchet MS" w:hAnsi="Trebuchet MS" w:cs="Times New Roman"/>
                <w:sz w:val="20"/>
                <w:lang w:val="ro-RO"/>
              </w:rPr>
            </w:pPr>
            <w:r w:rsidRPr="009F2D65">
              <w:rPr>
                <w:rFonts w:ascii="Trebuchet MS" w:hAnsi="Trebuchet MS" w:cs="Times New Roman"/>
                <w:sz w:val="20"/>
                <w:lang w:val="ro-RO" w:eastAsia="ro-RO"/>
              </w:rPr>
              <w:t>2</w:t>
            </w:r>
          </w:p>
        </w:tc>
        <w:tc>
          <w:tcPr>
            <w:tcW w:w="530" w:type="pct"/>
            <w:shd w:val="clear" w:color="auto" w:fill="auto"/>
          </w:tcPr>
          <w:p w14:paraId="6F17622D" w14:textId="5A903BFA" w:rsidR="00AD211E" w:rsidRPr="00661A31" w:rsidRDefault="00AD211E" w:rsidP="00AD211E">
            <w:pPr>
              <w:tabs>
                <w:tab w:val="left" w:pos="6285"/>
              </w:tabs>
              <w:spacing w:after="0" w:line="240" w:lineRule="auto"/>
              <w:jc w:val="center"/>
              <w:rPr>
                <w:rFonts w:ascii="Trebuchet MS" w:hAnsi="Trebuchet MS" w:cs="Times New Roman"/>
                <w:sz w:val="20"/>
                <w:lang w:val="ro-RO"/>
              </w:rPr>
            </w:pPr>
            <w:proofErr w:type="spellStart"/>
            <w:r w:rsidRPr="00052340">
              <w:rPr>
                <w:rFonts w:ascii="Trebuchet MS" w:hAnsi="Trebuchet MS" w:cs="Times New Roman"/>
                <w:sz w:val="20"/>
              </w:rPr>
              <w:t>buc</w:t>
            </w:r>
            <w:proofErr w:type="spellEnd"/>
            <w:r w:rsidRPr="00052340">
              <w:rPr>
                <w:rFonts w:ascii="Trebuchet MS" w:hAnsi="Trebuchet MS" w:cs="Times New Roman"/>
                <w:sz w:val="20"/>
              </w:rPr>
              <w:t>/</w:t>
            </w:r>
            <w:proofErr w:type="spellStart"/>
            <w:r w:rsidRPr="00052340">
              <w:rPr>
                <w:rFonts w:ascii="Trebuchet MS" w:hAnsi="Trebuchet MS" w:cs="Times New Roman"/>
                <w:sz w:val="20"/>
              </w:rPr>
              <w:t>lună</w:t>
            </w:r>
            <w:proofErr w:type="spellEnd"/>
          </w:p>
        </w:tc>
        <w:tc>
          <w:tcPr>
            <w:tcW w:w="1859" w:type="pct"/>
            <w:shd w:val="clear" w:color="auto" w:fill="auto"/>
          </w:tcPr>
          <w:p w14:paraId="6F1E382E" w14:textId="778957E8" w:rsidR="00AD211E" w:rsidRPr="00661A31" w:rsidRDefault="00AD211E" w:rsidP="00AD211E">
            <w:pPr>
              <w:spacing w:after="0" w:line="240" w:lineRule="auto"/>
              <w:jc w:val="center"/>
              <w:rPr>
                <w:rFonts w:ascii="Trebuchet MS" w:hAnsi="Trebuchet MS" w:cs="Times New Roman"/>
                <w:sz w:val="20"/>
              </w:rPr>
            </w:pPr>
            <w:r w:rsidRPr="003A1002">
              <w:rPr>
                <w:rFonts w:ascii="Trebuchet MS" w:hAnsi="Trebuchet MS" w:cs="Times New Roman"/>
                <w:sz w:val="20"/>
              </w:rPr>
              <w:t xml:space="preserve">Conform </w:t>
            </w:r>
            <w:proofErr w:type="spellStart"/>
            <w:r w:rsidRPr="003A1002">
              <w:rPr>
                <w:rFonts w:ascii="Trebuchet MS" w:hAnsi="Trebuchet MS" w:cs="Times New Roman"/>
                <w:sz w:val="20"/>
              </w:rPr>
              <w:t>fișei</w:t>
            </w:r>
            <w:proofErr w:type="spellEnd"/>
            <w:r w:rsidRPr="003A1002">
              <w:rPr>
                <w:rFonts w:ascii="Trebuchet MS" w:hAnsi="Trebuchet MS" w:cs="Times New Roman"/>
                <w:sz w:val="20"/>
              </w:rPr>
              <w:t xml:space="preserve"> cu date de </w:t>
            </w:r>
            <w:proofErr w:type="spellStart"/>
            <w:r w:rsidRPr="003A1002">
              <w:rPr>
                <w:rFonts w:ascii="Trebuchet MS" w:hAnsi="Trebuchet MS" w:cs="Times New Roman"/>
                <w:sz w:val="20"/>
              </w:rPr>
              <w:t>siguranță</w:t>
            </w:r>
            <w:proofErr w:type="spellEnd"/>
          </w:p>
        </w:tc>
      </w:tr>
      <w:tr w:rsidR="00AD211E" w:rsidRPr="00661A31" w14:paraId="28EEC2A3" w14:textId="77777777" w:rsidTr="00AD2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58" w:type="pct"/>
            <w:shd w:val="clear" w:color="auto" w:fill="auto"/>
          </w:tcPr>
          <w:p w14:paraId="51329900" w14:textId="3A5106B1" w:rsidR="00AD211E" w:rsidRPr="00661A31" w:rsidRDefault="00AD211E" w:rsidP="00AD211E">
            <w:pPr>
              <w:tabs>
                <w:tab w:val="left" w:pos="6285"/>
              </w:tabs>
              <w:spacing w:after="0" w:line="240" w:lineRule="auto"/>
              <w:jc w:val="center"/>
              <w:rPr>
                <w:rFonts w:ascii="Trebuchet MS" w:hAnsi="Trebuchet MS" w:cs="Times New Roman"/>
                <w:sz w:val="20"/>
                <w:lang w:val="ro-RO"/>
              </w:rPr>
            </w:pPr>
            <w:r w:rsidRPr="00661A31">
              <w:rPr>
                <w:rFonts w:ascii="Trebuchet MS" w:hAnsi="Trebuchet MS" w:cs="Times New Roman"/>
                <w:sz w:val="20"/>
                <w:lang w:val="ro-RO"/>
              </w:rPr>
              <w:t>Amestecuri</w:t>
            </w:r>
          </w:p>
        </w:tc>
        <w:tc>
          <w:tcPr>
            <w:tcW w:w="1479" w:type="pct"/>
            <w:shd w:val="clear" w:color="auto" w:fill="auto"/>
          </w:tcPr>
          <w:p w14:paraId="1D246699" w14:textId="4DEFB159" w:rsidR="00AD211E" w:rsidRPr="00661A31" w:rsidRDefault="00AD211E" w:rsidP="00AD211E">
            <w:pPr>
              <w:pStyle w:val="NoSpacing"/>
              <w:jc w:val="center"/>
              <w:rPr>
                <w:rFonts w:ascii="Trebuchet MS" w:hAnsi="Trebuchet MS" w:cs="Times New Roman"/>
                <w:sz w:val="20"/>
                <w:lang w:val="ro-RO" w:eastAsia="ro-RO"/>
              </w:rPr>
            </w:pPr>
            <w:r w:rsidRPr="00661A31">
              <w:rPr>
                <w:rFonts w:ascii="Trebuchet MS" w:hAnsi="Trebuchet MS" w:cs="Times New Roman"/>
                <w:sz w:val="20"/>
                <w:lang w:val="ro-RO" w:eastAsia="ro-RO"/>
              </w:rPr>
              <w:t>Emulsie de răcire</w:t>
            </w:r>
          </w:p>
        </w:tc>
        <w:tc>
          <w:tcPr>
            <w:tcW w:w="473" w:type="pct"/>
            <w:shd w:val="clear" w:color="auto" w:fill="auto"/>
          </w:tcPr>
          <w:p w14:paraId="1880CE02" w14:textId="1B4153DE" w:rsidR="00AD211E" w:rsidRPr="00661A31" w:rsidRDefault="00AD211E" w:rsidP="00AD211E">
            <w:pPr>
              <w:pStyle w:val="NoSpacing"/>
              <w:jc w:val="center"/>
              <w:rPr>
                <w:rFonts w:ascii="Trebuchet MS" w:hAnsi="Trebuchet MS" w:cs="Times New Roman"/>
                <w:sz w:val="20"/>
                <w:lang w:val="ro-RO" w:eastAsia="ro-RO"/>
              </w:rPr>
            </w:pPr>
            <w:r w:rsidRPr="009F2D65">
              <w:rPr>
                <w:rFonts w:ascii="Trebuchet MS" w:hAnsi="Trebuchet MS" w:cs="Times New Roman"/>
                <w:sz w:val="20"/>
                <w:lang w:val="ro-RO" w:eastAsia="ro-RO"/>
              </w:rPr>
              <w:t>10</w:t>
            </w:r>
          </w:p>
        </w:tc>
        <w:tc>
          <w:tcPr>
            <w:tcW w:w="530" w:type="pct"/>
            <w:shd w:val="clear" w:color="auto" w:fill="auto"/>
          </w:tcPr>
          <w:p w14:paraId="206BCEB6" w14:textId="0F7C6F2F" w:rsidR="00AD211E" w:rsidRPr="00661A31" w:rsidRDefault="00AD211E" w:rsidP="00AD211E">
            <w:pPr>
              <w:tabs>
                <w:tab w:val="left" w:pos="6285"/>
              </w:tabs>
              <w:spacing w:after="0" w:line="240" w:lineRule="auto"/>
              <w:jc w:val="center"/>
              <w:rPr>
                <w:rFonts w:ascii="Trebuchet MS" w:hAnsi="Trebuchet MS" w:cs="Times New Roman"/>
                <w:sz w:val="20"/>
              </w:rPr>
            </w:pPr>
            <w:r w:rsidRPr="00052340">
              <w:rPr>
                <w:rFonts w:ascii="Trebuchet MS" w:hAnsi="Trebuchet MS" w:cs="Times New Roman"/>
                <w:sz w:val="20"/>
              </w:rPr>
              <w:t>l/</w:t>
            </w:r>
            <w:proofErr w:type="spellStart"/>
            <w:r w:rsidRPr="00052340">
              <w:rPr>
                <w:rFonts w:ascii="Trebuchet MS" w:hAnsi="Trebuchet MS" w:cs="Times New Roman"/>
                <w:sz w:val="20"/>
              </w:rPr>
              <w:t>lună</w:t>
            </w:r>
            <w:proofErr w:type="spellEnd"/>
          </w:p>
        </w:tc>
        <w:tc>
          <w:tcPr>
            <w:tcW w:w="1859" w:type="pct"/>
            <w:shd w:val="clear" w:color="auto" w:fill="auto"/>
          </w:tcPr>
          <w:p w14:paraId="62E5E77E" w14:textId="6AFE4F4C" w:rsidR="00AD211E" w:rsidRPr="00661A31" w:rsidRDefault="00AD211E" w:rsidP="00AD211E">
            <w:pPr>
              <w:spacing w:after="0" w:line="240" w:lineRule="auto"/>
              <w:jc w:val="center"/>
              <w:rPr>
                <w:rFonts w:ascii="Trebuchet MS" w:hAnsi="Trebuchet MS" w:cs="Times New Roman"/>
                <w:sz w:val="20"/>
              </w:rPr>
            </w:pPr>
            <w:r w:rsidRPr="003A1002">
              <w:rPr>
                <w:rFonts w:ascii="Trebuchet MS" w:hAnsi="Trebuchet MS" w:cs="Times New Roman"/>
                <w:sz w:val="20"/>
              </w:rPr>
              <w:t xml:space="preserve">Conform </w:t>
            </w:r>
            <w:proofErr w:type="spellStart"/>
            <w:r w:rsidRPr="003A1002">
              <w:rPr>
                <w:rFonts w:ascii="Trebuchet MS" w:hAnsi="Trebuchet MS" w:cs="Times New Roman"/>
                <w:sz w:val="20"/>
              </w:rPr>
              <w:t>fișei</w:t>
            </w:r>
            <w:proofErr w:type="spellEnd"/>
            <w:r w:rsidRPr="003A1002">
              <w:rPr>
                <w:rFonts w:ascii="Trebuchet MS" w:hAnsi="Trebuchet MS" w:cs="Times New Roman"/>
                <w:sz w:val="20"/>
              </w:rPr>
              <w:t xml:space="preserve"> cu date de </w:t>
            </w:r>
            <w:proofErr w:type="spellStart"/>
            <w:r w:rsidRPr="003A1002">
              <w:rPr>
                <w:rFonts w:ascii="Trebuchet MS" w:hAnsi="Trebuchet MS" w:cs="Times New Roman"/>
                <w:sz w:val="20"/>
              </w:rPr>
              <w:t>siguranță</w:t>
            </w:r>
            <w:proofErr w:type="spellEnd"/>
          </w:p>
        </w:tc>
      </w:tr>
    </w:tbl>
    <w:p w14:paraId="16373372" w14:textId="77777777" w:rsidR="009423FC" w:rsidRPr="00361E2B" w:rsidRDefault="009423FC" w:rsidP="00AD211E">
      <w:pPr>
        <w:pStyle w:val="PlainText"/>
        <w:tabs>
          <w:tab w:val="left" w:pos="426"/>
        </w:tabs>
        <w:jc w:val="both"/>
        <w:rPr>
          <w:rFonts w:ascii="Trebuchet MS" w:hAnsi="Trebuchet MS"/>
          <w:bCs/>
          <w:sz w:val="22"/>
          <w:szCs w:val="22"/>
          <w:lang w:val="ro-RO"/>
        </w:rPr>
      </w:pPr>
    </w:p>
    <w:p w14:paraId="6A01FB4F" w14:textId="77777777" w:rsidR="00B1322B" w:rsidRPr="00361E2B" w:rsidRDefault="00017879" w:rsidP="00AD211E">
      <w:pPr>
        <w:pStyle w:val="ListParagraph"/>
        <w:numPr>
          <w:ilvl w:val="0"/>
          <w:numId w:val="4"/>
        </w:numPr>
        <w:snapToGrid w:val="0"/>
        <w:spacing w:after="0" w:line="360" w:lineRule="auto"/>
        <w:jc w:val="both"/>
        <w:rPr>
          <w:rFonts w:ascii="Trebuchet MS" w:eastAsia="Times New Roman" w:hAnsi="Trebuchet MS" w:cs="Times New Roman"/>
          <w:lang w:val="ro-RO"/>
        </w:rPr>
      </w:pPr>
      <w:r w:rsidRPr="00361E2B">
        <w:rPr>
          <w:rFonts w:ascii="Trebuchet MS" w:hAnsi="Trebuchet MS" w:cs="Times New Roman"/>
          <w:b/>
          <w:lang w:val="ro-RO"/>
        </w:rPr>
        <w:t>Modul de gospodarire:</w:t>
      </w:r>
      <w:r w:rsidR="00B1322B" w:rsidRPr="00361E2B">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361E2B">
        <w:rPr>
          <w:rFonts w:ascii="Trebuchet MS" w:eastAsia="Times New Roman" w:hAnsi="Trebuchet MS" w:cs="Times New Roman"/>
          <w:lang w:val="ro-RO"/>
        </w:rPr>
        <w:t xml:space="preserve"> </w:t>
      </w:r>
    </w:p>
    <w:p w14:paraId="14ABFC15" w14:textId="77777777" w:rsidR="00C84EB9" w:rsidRPr="00361E2B" w:rsidRDefault="00C84EB9" w:rsidP="00361E2B">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361E2B">
        <w:rPr>
          <w:rFonts w:ascii="Trebuchet MS" w:eastAsia="Times New Roman" w:hAnsi="Trebuchet MS" w:cs="Times New Roman"/>
          <w:b/>
          <w:lang w:val="ro-RO" w:eastAsia="ar-SA"/>
        </w:rPr>
        <w:t xml:space="preserve">ambalare: </w:t>
      </w:r>
      <w:r w:rsidRPr="00361E2B">
        <w:rPr>
          <w:rFonts w:ascii="Trebuchet MS" w:eastAsia="Times New Roman" w:hAnsi="Trebuchet MS" w:cs="Times New Roman"/>
          <w:lang w:val="ro-RO"/>
        </w:rPr>
        <w:t xml:space="preserve">în ambalajele originale, </w:t>
      </w:r>
      <w:r w:rsidRPr="00361E2B">
        <w:rPr>
          <w:rFonts w:ascii="Trebuchet MS" w:hAnsi="Trebuchet MS" w:cs="Times New Roman"/>
          <w:lang w:val="ro-RO" w:eastAsia="ar-SA"/>
        </w:rPr>
        <w:t xml:space="preserve">etichetate corespunzător, marcate cu </w:t>
      </w:r>
      <w:r w:rsidRPr="00361E2B">
        <w:rPr>
          <w:rFonts w:ascii="Trebuchet MS" w:hAnsi="Trebuchet MS" w:cs="Times New Roman"/>
          <w:noProof/>
          <w:lang w:val="ro-RO" w:eastAsia="ar-SA"/>
        </w:rPr>
        <w:t>semne caracteristice</w:t>
      </w:r>
      <w:r w:rsidRPr="00361E2B">
        <w:rPr>
          <w:rFonts w:ascii="Trebuchet MS" w:hAnsi="Trebuchet MS" w:cs="Times New Roman"/>
          <w:i/>
          <w:noProof/>
          <w:lang w:val="ro-RO" w:eastAsia="ar-SA"/>
        </w:rPr>
        <w:t xml:space="preserve"> </w:t>
      </w:r>
      <w:r w:rsidRPr="00361E2B">
        <w:rPr>
          <w:rFonts w:ascii="Trebuchet MS" w:hAnsi="Trebuchet MS" w:cs="Times New Roman"/>
          <w:noProof/>
          <w:lang w:val="ro-RO" w:eastAsia="ar-SA"/>
        </w:rPr>
        <w:t>care avertizează că preparatul este toxic, inflamabil, nociv, periculos</w:t>
      </w:r>
      <w:r w:rsidR="00292A4E" w:rsidRPr="00361E2B">
        <w:rPr>
          <w:rFonts w:ascii="Trebuchet MS" w:hAnsi="Trebuchet MS" w:cs="Times New Roman"/>
          <w:noProof/>
          <w:lang w:val="ro-RO" w:eastAsia="ar-SA"/>
        </w:rPr>
        <w:t xml:space="preserve"> </w:t>
      </w:r>
      <w:r w:rsidR="00292A4E" w:rsidRPr="00361E2B">
        <w:rPr>
          <w:rFonts w:ascii="Trebuchet MS" w:eastAsia="Times New Roman" w:hAnsi="Trebuchet MS" w:cs="Times New Roman"/>
          <w:lang w:val="ro-RO"/>
        </w:rPr>
        <w:t>cu respectarea Regulamentului nr. 1272/2008/CE privind clasificarea, etichetarea, ambalarea substanţelor şi a amestecurilor;</w:t>
      </w:r>
      <w:r w:rsidRPr="00361E2B">
        <w:rPr>
          <w:rFonts w:ascii="Trebuchet MS" w:hAnsi="Trebuchet MS" w:cs="Times New Roman"/>
          <w:noProof/>
          <w:lang w:val="ro-RO" w:eastAsia="ar-SA"/>
        </w:rPr>
        <w:t xml:space="preserve"> </w:t>
      </w:r>
      <w:r w:rsidRPr="00361E2B">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361E2B">
        <w:rPr>
          <w:rFonts w:ascii="Trebuchet MS" w:hAnsi="Trebuchet MS" w:cs="Times New Roman"/>
          <w:lang w:val="ro-RO" w:eastAsia="ar-SA"/>
        </w:rPr>
        <w:t xml:space="preserve"> </w:t>
      </w:r>
    </w:p>
    <w:p w14:paraId="24F2748B" w14:textId="77777777" w:rsidR="00C84EB9" w:rsidRPr="00361E2B" w:rsidRDefault="00C84EB9" w:rsidP="00361E2B">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361E2B">
        <w:rPr>
          <w:rFonts w:ascii="Trebuchet MS" w:eastAsia="Times New Roman" w:hAnsi="Trebuchet MS" w:cs="Times New Roman"/>
          <w:b/>
          <w:lang w:val="ro-RO"/>
        </w:rPr>
        <w:t xml:space="preserve">transport: </w:t>
      </w:r>
      <w:r w:rsidRPr="00361E2B">
        <w:rPr>
          <w:rFonts w:ascii="Trebuchet MS" w:hAnsi="Trebuchet MS" w:cs="Times New Roman"/>
          <w:noProof/>
          <w:lang w:val="ro-RO" w:eastAsia="ar-SA"/>
        </w:rPr>
        <w:t>cu mijloace de transport autorizate pentru transportul substanţelor</w:t>
      </w:r>
      <w:r w:rsidRPr="00361E2B">
        <w:rPr>
          <w:rFonts w:ascii="Trebuchet MS" w:hAnsi="Trebuchet MS" w:cs="Times New Roman"/>
          <w:i/>
          <w:noProof/>
          <w:lang w:val="ro-RO" w:eastAsia="ar-SA"/>
        </w:rPr>
        <w:t xml:space="preserve"> </w:t>
      </w:r>
      <w:r w:rsidRPr="00361E2B">
        <w:rPr>
          <w:rFonts w:ascii="Trebuchet MS" w:hAnsi="Trebuchet MS" w:cs="Times New Roman"/>
          <w:noProof/>
          <w:lang w:val="ro-RO" w:eastAsia="ar-SA"/>
        </w:rPr>
        <w:t>periculoase ale unor firme autorizate conform prevederilor fişelor tehnice de securitate</w:t>
      </w:r>
    </w:p>
    <w:p w14:paraId="046DB3D8" w14:textId="77777777" w:rsidR="00C84EB9" w:rsidRPr="00361E2B" w:rsidRDefault="00C84EB9" w:rsidP="00361E2B">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361E2B">
        <w:rPr>
          <w:rFonts w:ascii="Trebuchet MS" w:eastAsia="Times New Roman" w:hAnsi="Trebuchet MS" w:cs="Times New Roman"/>
          <w:b/>
          <w:lang w:val="ro-RO" w:eastAsia="ar-SA"/>
        </w:rPr>
        <w:t xml:space="preserve">depozitare: </w:t>
      </w:r>
      <w:r w:rsidRPr="00361E2B">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14:paraId="7F99138C" w14:textId="77777777" w:rsidR="00C84EB9" w:rsidRPr="00361E2B" w:rsidRDefault="00C84EB9" w:rsidP="00361E2B">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361E2B">
        <w:rPr>
          <w:rFonts w:ascii="Trebuchet MS" w:eastAsia="Times New Roman" w:hAnsi="Trebuchet MS" w:cs="Times New Roman"/>
          <w:b/>
          <w:lang w:val="ro-RO" w:eastAsia="ar-SA"/>
        </w:rPr>
        <w:t xml:space="preserve">folosire/comercializare: </w:t>
      </w:r>
      <w:r w:rsidR="00292A4E" w:rsidRPr="00361E2B">
        <w:rPr>
          <w:rFonts w:ascii="Trebuchet MS" w:eastAsia="Times New Roman" w:hAnsi="Trebuchet MS" w:cs="Times New Roman"/>
          <w:lang w:val="ro-RO"/>
        </w:rPr>
        <w:t>se utilizează în activitatea desfăşurată</w:t>
      </w:r>
    </w:p>
    <w:p w14:paraId="2E8FD6E6" w14:textId="77777777" w:rsidR="009423FC" w:rsidRPr="00361E2B" w:rsidRDefault="009423FC" w:rsidP="00661A31">
      <w:pPr>
        <w:spacing w:after="0" w:line="240" w:lineRule="auto"/>
        <w:jc w:val="both"/>
        <w:rPr>
          <w:rFonts w:ascii="Trebuchet MS" w:hAnsi="Trebuchet MS" w:cs="Times New Roman"/>
          <w:lang w:val="ro-RO"/>
        </w:rPr>
      </w:pPr>
    </w:p>
    <w:p w14:paraId="5F3404E7" w14:textId="77777777" w:rsidR="00387951" w:rsidRPr="00361E2B" w:rsidRDefault="00387951" w:rsidP="00361E2B">
      <w:pPr>
        <w:pStyle w:val="ListParagraph"/>
        <w:numPr>
          <w:ilvl w:val="0"/>
          <w:numId w:val="4"/>
        </w:numPr>
        <w:spacing w:after="0" w:line="360" w:lineRule="auto"/>
        <w:jc w:val="both"/>
        <w:rPr>
          <w:rFonts w:ascii="Trebuchet MS" w:hAnsi="Trebuchet MS" w:cs="Times New Roman"/>
          <w:b/>
          <w:bCs/>
          <w:lang w:val="ro-RO"/>
        </w:rPr>
      </w:pPr>
      <w:r w:rsidRPr="00361E2B">
        <w:rPr>
          <w:rFonts w:ascii="Trebuchet MS" w:hAnsi="Trebuchet MS" w:cs="Times New Roman"/>
          <w:b/>
          <w:bCs/>
          <w:lang w:val="ro-RO"/>
        </w:rPr>
        <w:t>Modul de gospodarire a ambalajelor folosite sau rezultate de la substantel</w:t>
      </w:r>
      <w:r w:rsidR="009423FC" w:rsidRPr="00361E2B">
        <w:rPr>
          <w:rFonts w:ascii="Trebuchet MS" w:hAnsi="Trebuchet MS" w:cs="Times New Roman"/>
          <w:b/>
          <w:bCs/>
          <w:lang w:val="ro-RO"/>
        </w:rPr>
        <w:t xml:space="preserve">e si preparatele  periculoase: </w:t>
      </w:r>
    </w:p>
    <w:p w14:paraId="69ACF977" w14:textId="77777777" w:rsidR="008B669D" w:rsidRPr="00361E2B" w:rsidRDefault="008B669D" w:rsidP="00361E2B">
      <w:pPr>
        <w:pStyle w:val="ListParagraph"/>
        <w:numPr>
          <w:ilvl w:val="1"/>
          <w:numId w:val="1"/>
        </w:numPr>
        <w:tabs>
          <w:tab w:val="clear" w:pos="1440"/>
          <w:tab w:val="num" w:pos="1134"/>
        </w:tabs>
        <w:snapToGrid w:val="0"/>
        <w:spacing w:after="0" w:line="360" w:lineRule="auto"/>
        <w:ind w:left="284" w:hanging="284"/>
        <w:jc w:val="both"/>
        <w:rPr>
          <w:rFonts w:ascii="Trebuchet MS" w:eastAsia="Times New Roman" w:hAnsi="Trebuchet MS" w:cs="Times New Roman"/>
          <w:lang w:val="ro-RO"/>
        </w:rPr>
      </w:pPr>
      <w:r w:rsidRPr="00361E2B">
        <w:rPr>
          <w:rFonts w:ascii="Trebuchet MS" w:eastAsia="Times New Roman" w:hAnsi="Trebuchet MS" w:cs="Times New Roman"/>
          <w:lang w:val="ro-RO"/>
        </w:rPr>
        <w:t>se vor respecta prevederile fişelor tehnice de securitate privind gestionarea ambalajelor;</w:t>
      </w:r>
    </w:p>
    <w:p w14:paraId="2BEB4B7C" w14:textId="77777777" w:rsidR="009423FC" w:rsidRPr="00361E2B" w:rsidRDefault="009423FC" w:rsidP="00661A31">
      <w:pPr>
        <w:spacing w:after="0" w:line="240" w:lineRule="auto"/>
        <w:jc w:val="both"/>
        <w:rPr>
          <w:rFonts w:ascii="Trebuchet MS" w:hAnsi="Trebuchet MS" w:cs="Times New Roman"/>
          <w:color w:val="FF0000"/>
          <w:lang w:val="ro-RO"/>
        </w:rPr>
      </w:pPr>
    </w:p>
    <w:p w14:paraId="7CBB942F" w14:textId="77777777" w:rsidR="00387951" w:rsidRPr="00361E2B" w:rsidRDefault="00387951" w:rsidP="00361E2B">
      <w:pPr>
        <w:pStyle w:val="ListParagraph"/>
        <w:numPr>
          <w:ilvl w:val="0"/>
          <w:numId w:val="4"/>
        </w:numPr>
        <w:spacing w:after="0" w:line="360" w:lineRule="auto"/>
        <w:jc w:val="both"/>
        <w:rPr>
          <w:rFonts w:ascii="Trebuchet MS" w:hAnsi="Trebuchet MS" w:cs="Times New Roman"/>
          <w:b/>
          <w:bCs/>
          <w:color w:val="000000"/>
          <w:lang w:val="ro-RO"/>
        </w:rPr>
      </w:pPr>
      <w:r w:rsidRPr="00361E2B">
        <w:rPr>
          <w:rFonts w:ascii="Trebuchet MS" w:hAnsi="Trebuchet MS" w:cs="Times New Roman"/>
          <w:b/>
          <w:bCs/>
          <w:color w:val="000000"/>
          <w:lang w:val="ro-RO"/>
        </w:rPr>
        <w:t>Instalatiile, amenajarile, dotarile  si masurile  pentru protectia  factorilor de mediu si pentru  interventie in caz de acc</w:t>
      </w:r>
      <w:r w:rsidR="009423FC" w:rsidRPr="00361E2B">
        <w:rPr>
          <w:rFonts w:ascii="Trebuchet MS" w:hAnsi="Trebuchet MS" w:cs="Times New Roman"/>
          <w:b/>
          <w:bCs/>
          <w:color w:val="000000"/>
          <w:lang w:val="ro-RO"/>
        </w:rPr>
        <w:t>ident:</w:t>
      </w:r>
      <w:r w:rsidR="005562E6" w:rsidRPr="00361E2B">
        <w:rPr>
          <w:rFonts w:ascii="Trebuchet MS" w:hAnsi="Trebuchet MS" w:cs="Times New Roman"/>
          <w:b/>
          <w:bCs/>
          <w:color w:val="000000"/>
          <w:lang w:val="ro-RO"/>
        </w:rPr>
        <w:t xml:space="preserve"> </w:t>
      </w:r>
      <w:r w:rsidR="005562E6" w:rsidRPr="00361E2B">
        <w:rPr>
          <w:rFonts w:ascii="Trebuchet MS" w:hAnsi="Trebuchet MS" w:cs="Times New Roman"/>
          <w:bCs/>
          <w:color w:val="000000"/>
          <w:lang w:val="ro-RO"/>
        </w:rPr>
        <w:t>- nu este cazul.</w:t>
      </w:r>
    </w:p>
    <w:p w14:paraId="4330BB7F" w14:textId="77777777" w:rsidR="008B669D" w:rsidRPr="00361E2B" w:rsidRDefault="008B669D" w:rsidP="00AD211E">
      <w:pPr>
        <w:spacing w:after="0" w:line="240" w:lineRule="auto"/>
        <w:jc w:val="both"/>
        <w:rPr>
          <w:rFonts w:ascii="Trebuchet MS" w:hAnsi="Trebuchet MS" w:cs="Times New Roman"/>
          <w:b/>
          <w:bCs/>
          <w:color w:val="000000"/>
          <w:lang w:val="ro-RO"/>
        </w:rPr>
      </w:pPr>
    </w:p>
    <w:p w14:paraId="3F95CAAF" w14:textId="77777777" w:rsidR="00387951" w:rsidRPr="00361E2B" w:rsidRDefault="00387951" w:rsidP="00361E2B">
      <w:pPr>
        <w:pStyle w:val="PlainText"/>
        <w:numPr>
          <w:ilvl w:val="2"/>
          <w:numId w:val="3"/>
        </w:numPr>
        <w:tabs>
          <w:tab w:val="clear" w:pos="2340"/>
        </w:tabs>
        <w:spacing w:line="360" w:lineRule="auto"/>
        <w:ind w:left="284" w:hanging="284"/>
        <w:jc w:val="both"/>
        <w:rPr>
          <w:rFonts w:ascii="Trebuchet MS" w:hAnsi="Trebuchet MS"/>
          <w:b/>
          <w:bCs/>
          <w:color w:val="000000"/>
          <w:sz w:val="22"/>
          <w:szCs w:val="22"/>
          <w:lang w:val="ro-RO"/>
        </w:rPr>
      </w:pPr>
      <w:r w:rsidRPr="00361E2B">
        <w:rPr>
          <w:rFonts w:ascii="Trebuchet MS" w:hAnsi="Trebuchet MS"/>
          <w:b/>
          <w:bCs/>
          <w:color w:val="000000"/>
          <w:sz w:val="22"/>
          <w:szCs w:val="22"/>
          <w:lang w:val="ro-RO"/>
        </w:rPr>
        <w:t>Monitorizarea  gospod</w:t>
      </w:r>
      <w:r w:rsidRPr="00361E2B">
        <w:rPr>
          <w:rFonts w:ascii="Calibri" w:hAnsi="Calibri" w:cs="Calibri"/>
          <w:b/>
          <w:bCs/>
          <w:color w:val="000000"/>
          <w:sz w:val="22"/>
          <w:szCs w:val="22"/>
          <w:lang w:val="ro-RO"/>
        </w:rPr>
        <w:t>ǎ</w:t>
      </w:r>
      <w:r w:rsidRPr="00361E2B">
        <w:rPr>
          <w:rFonts w:ascii="Trebuchet MS" w:hAnsi="Trebuchet MS"/>
          <w:b/>
          <w:bCs/>
          <w:color w:val="000000"/>
          <w:sz w:val="22"/>
          <w:szCs w:val="22"/>
          <w:lang w:val="ro-RO"/>
        </w:rPr>
        <w:t>ririi  substan</w:t>
      </w:r>
      <w:r w:rsidRPr="00361E2B">
        <w:rPr>
          <w:rFonts w:ascii="Trebuchet MS" w:hAnsi="Trebuchet MS" w:cs="Trebuchet MS"/>
          <w:b/>
          <w:bCs/>
          <w:color w:val="000000"/>
          <w:sz w:val="22"/>
          <w:szCs w:val="22"/>
          <w:lang w:val="ro-RO"/>
        </w:rPr>
        <w:t>ţ</w:t>
      </w:r>
      <w:r w:rsidRPr="00361E2B">
        <w:rPr>
          <w:rFonts w:ascii="Trebuchet MS" w:hAnsi="Trebuchet MS"/>
          <w:b/>
          <w:bCs/>
          <w:color w:val="000000"/>
          <w:sz w:val="22"/>
          <w:szCs w:val="22"/>
          <w:lang w:val="ro-RO"/>
        </w:rPr>
        <w:t xml:space="preserve">elor  </w:t>
      </w:r>
      <w:r w:rsidRPr="00361E2B">
        <w:rPr>
          <w:rFonts w:ascii="Trebuchet MS" w:hAnsi="Trebuchet MS" w:cs="Trebuchet MS"/>
          <w:b/>
          <w:bCs/>
          <w:color w:val="000000"/>
          <w:sz w:val="22"/>
          <w:szCs w:val="22"/>
          <w:lang w:val="ro-RO"/>
        </w:rPr>
        <w:t>ş</w:t>
      </w:r>
      <w:r w:rsidRPr="00361E2B">
        <w:rPr>
          <w:rFonts w:ascii="Trebuchet MS" w:hAnsi="Trebuchet MS"/>
          <w:b/>
          <w:bCs/>
          <w:color w:val="000000"/>
          <w:sz w:val="22"/>
          <w:szCs w:val="22"/>
          <w:lang w:val="ro-RO"/>
        </w:rPr>
        <w:t xml:space="preserve">i preparatelor  periculoase:  </w:t>
      </w:r>
    </w:p>
    <w:p w14:paraId="708D635A" w14:textId="77777777" w:rsidR="008478EE" w:rsidRPr="00361E2B" w:rsidRDefault="008478EE" w:rsidP="00361E2B">
      <w:pPr>
        <w:pStyle w:val="ListParagraph"/>
        <w:numPr>
          <w:ilvl w:val="0"/>
          <w:numId w:val="19"/>
        </w:numPr>
        <w:snapToGrid w:val="0"/>
        <w:spacing w:after="0" w:line="360" w:lineRule="auto"/>
        <w:ind w:left="284" w:hanging="284"/>
        <w:jc w:val="both"/>
        <w:rPr>
          <w:rFonts w:ascii="Trebuchet MS" w:eastAsia="Times New Roman" w:hAnsi="Trebuchet MS" w:cs="Times New Roman"/>
          <w:lang w:val="ro-RO"/>
        </w:rPr>
      </w:pPr>
      <w:r w:rsidRPr="00361E2B">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B297458" w14:textId="77777777" w:rsidR="00B24A3B" w:rsidRPr="00361E2B" w:rsidRDefault="00B24A3B" w:rsidP="00AD211E">
      <w:pPr>
        <w:spacing w:after="0" w:line="240" w:lineRule="auto"/>
        <w:rPr>
          <w:rFonts w:ascii="Trebuchet MS" w:eastAsia="Calibri" w:hAnsi="Trebuchet MS" w:cs="Times New Roman"/>
          <w:b/>
          <w:noProof/>
          <w:color w:val="FF0000"/>
          <w:lang w:val="ro-RO"/>
        </w:rPr>
      </w:pPr>
    </w:p>
    <w:p w14:paraId="00614F88" w14:textId="77777777" w:rsidR="007D1912" w:rsidRPr="00361E2B" w:rsidRDefault="007D1912" w:rsidP="00AD211E">
      <w:pPr>
        <w:snapToGrid w:val="0"/>
        <w:spacing w:after="0" w:line="240" w:lineRule="auto"/>
        <w:jc w:val="both"/>
        <w:rPr>
          <w:rFonts w:ascii="Trebuchet MS" w:eastAsia="Times New Roman" w:hAnsi="Trebuchet MS" w:cs="Times New Roman"/>
          <w:lang w:val="ro-RO"/>
        </w:rPr>
      </w:pPr>
    </w:p>
    <w:p w14:paraId="3034B5C0" w14:textId="77777777" w:rsidR="004B3119" w:rsidRPr="00361E2B" w:rsidRDefault="00EB19ED" w:rsidP="00361E2B">
      <w:pPr>
        <w:autoSpaceDE w:val="0"/>
        <w:autoSpaceDN w:val="0"/>
        <w:adjustRightInd w:val="0"/>
        <w:spacing w:after="0" w:line="360" w:lineRule="auto"/>
        <w:jc w:val="both"/>
        <w:rPr>
          <w:rFonts w:ascii="Trebuchet MS" w:eastAsia="Times New Roman" w:hAnsi="Trebuchet MS" w:cs="Times New Roman"/>
          <w:lang w:val="ro-RO"/>
        </w:rPr>
      </w:pPr>
      <w:r w:rsidRPr="00361E2B">
        <w:rPr>
          <w:rFonts w:ascii="Trebuchet MS" w:eastAsia="Times New Roman" w:hAnsi="Trebuchet MS" w:cs="Times New Roman"/>
          <w:b/>
          <w:lang w:val="ro-RO"/>
        </w:rPr>
        <w:t>VI. Programul de conformare - măsuri pentru reducerea efectelor prezente și viitoare ale activităților</w:t>
      </w:r>
      <w:r w:rsidR="008557B1" w:rsidRPr="00361E2B">
        <w:rPr>
          <w:rFonts w:ascii="Trebuchet MS" w:eastAsia="Times New Roman" w:hAnsi="Trebuchet MS" w:cs="Times New Roman"/>
          <w:lang w:val="ro-RO"/>
        </w:rPr>
        <w:t xml:space="preserve"> - nu este cazul;</w:t>
      </w:r>
    </w:p>
    <w:p w14:paraId="712D5A12" w14:textId="77777777" w:rsidR="00AD4F3D" w:rsidRPr="00361E2B" w:rsidRDefault="00AD4F3D" w:rsidP="00AD211E">
      <w:pPr>
        <w:autoSpaceDE w:val="0"/>
        <w:autoSpaceDN w:val="0"/>
        <w:adjustRightInd w:val="0"/>
        <w:spacing w:after="0" w:line="240" w:lineRule="auto"/>
        <w:jc w:val="both"/>
        <w:rPr>
          <w:rFonts w:ascii="Trebuchet MS" w:eastAsia="Times New Roman" w:hAnsi="Trebuchet MS" w:cs="Times New Roman"/>
          <w:color w:val="FF0000"/>
          <w:lang w:val="ro-RO"/>
        </w:rPr>
      </w:pPr>
    </w:p>
    <w:p w14:paraId="73E54C29" w14:textId="03A9EB7C" w:rsidR="00BB4830" w:rsidRPr="00361E2B" w:rsidRDefault="00BB4830" w:rsidP="00AD211E">
      <w:pPr>
        <w:autoSpaceDE w:val="0"/>
        <w:autoSpaceDN w:val="0"/>
        <w:adjustRightInd w:val="0"/>
        <w:spacing w:after="0" w:line="240" w:lineRule="auto"/>
        <w:jc w:val="both"/>
        <w:rPr>
          <w:rFonts w:ascii="Trebuchet MS" w:eastAsia="Times New Roman" w:hAnsi="Trebuchet MS" w:cs="Times New Roman"/>
          <w:color w:val="FF0000"/>
          <w:lang w:val="ro-RO"/>
        </w:rPr>
      </w:pPr>
    </w:p>
    <w:p w14:paraId="3EA7C931" w14:textId="77777777" w:rsidR="00EB19ED" w:rsidRPr="00361E2B" w:rsidRDefault="00EB19ED" w:rsidP="00361E2B">
      <w:pPr>
        <w:spacing w:after="0" w:line="360" w:lineRule="auto"/>
        <w:jc w:val="both"/>
        <w:rPr>
          <w:rFonts w:ascii="Trebuchet MS" w:eastAsia="Times New Roman" w:hAnsi="Trebuchet MS" w:cs="Times New Roman"/>
          <w:b/>
          <w:bCs/>
          <w:lang w:val="ro-RO" w:eastAsia="ro-RO"/>
        </w:rPr>
      </w:pPr>
      <w:r w:rsidRPr="00361E2B">
        <w:rPr>
          <w:rFonts w:ascii="Trebuchet MS" w:eastAsia="Times New Roman" w:hAnsi="Trebuchet MS" w:cs="Times New Roman"/>
          <w:b/>
          <w:bCs/>
          <w:lang w:val="ro-RO" w:eastAsia="ro-RO"/>
        </w:rPr>
        <w:lastRenderedPageBreak/>
        <w:t>VII. Datele ce vor fi raportate autorității pentru protecția mediului și periodicitatea</w:t>
      </w:r>
    </w:p>
    <w:p w14:paraId="45DE1FDD" w14:textId="77777777" w:rsidR="00045025" w:rsidRPr="00361E2B" w:rsidRDefault="00EB19ED" w:rsidP="00361E2B">
      <w:pPr>
        <w:pStyle w:val="ListParagraph"/>
        <w:numPr>
          <w:ilvl w:val="0"/>
          <w:numId w:val="18"/>
        </w:numPr>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361E2B">
        <w:rPr>
          <w:rFonts w:ascii="Trebuchet MS" w:eastAsia="Times New Roman" w:hAnsi="Trebuchet MS" w:cs="Times New Roman"/>
          <w:b/>
          <w:lang w:val="ro-RO"/>
        </w:rPr>
        <w:t>0766868594</w:t>
      </w:r>
      <w:r w:rsidRPr="00361E2B">
        <w:rPr>
          <w:rFonts w:ascii="Trebuchet MS" w:eastAsia="Times New Roman" w:hAnsi="Trebuchet MS" w:cs="Times New Roman"/>
          <w:lang w:val="ro-RO"/>
        </w:rPr>
        <w:t>;</w:t>
      </w:r>
    </w:p>
    <w:p w14:paraId="75792A90" w14:textId="77777777" w:rsidR="00574CE3" w:rsidRPr="00361E2B" w:rsidRDefault="00574CE3" w:rsidP="00361E2B">
      <w:pPr>
        <w:pStyle w:val="ListParagraph"/>
        <w:numPr>
          <w:ilvl w:val="0"/>
          <w:numId w:val="18"/>
        </w:numPr>
        <w:autoSpaceDE w:val="0"/>
        <w:autoSpaceDN w:val="0"/>
        <w:adjustRightInd w:val="0"/>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4462C8E1" w14:textId="77777777" w:rsidR="005562E6" w:rsidRPr="00361E2B" w:rsidRDefault="00574CE3" w:rsidP="00361E2B">
      <w:pPr>
        <w:pStyle w:val="ListParagraph"/>
        <w:numPr>
          <w:ilvl w:val="0"/>
          <w:numId w:val="18"/>
        </w:numPr>
        <w:autoSpaceDE w:val="0"/>
        <w:autoSpaceDN w:val="0"/>
        <w:adjustRightInd w:val="0"/>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005562E6" w:rsidRPr="00361E2B">
        <w:rPr>
          <w:rFonts w:ascii="Trebuchet MS" w:eastAsia="Times New Roman" w:hAnsi="Trebuchet MS" w:cs="Times New Roman"/>
          <w:lang w:val="ro-RO"/>
        </w:rPr>
        <w:t>;</w:t>
      </w:r>
    </w:p>
    <w:p w14:paraId="1CC12F3D" w14:textId="77777777" w:rsidR="005562E6" w:rsidRPr="00361E2B" w:rsidRDefault="005562E6" w:rsidP="00361E2B">
      <w:pPr>
        <w:pStyle w:val="ListParagraph"/>
        <w:numPr>
          <w:ilvl w:val="0"/>
          <w:numId w:val="18"/>
        </w:numPr>
        <w:autoSpaceDE w:val="0"/>
        <w:autoSpaceDN w:val="0"/>
        <w:adjustRightInd w:val="0"/>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raportare anuală la APM Cluj, conform Ordinului nr. 794/2012 privind procedura de raportare a datelor referitoare la ambalaje şi deşeuri de ambalaje, până la data de 25 februarie pentru anul precedent;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3252"/>
        <w:gridCol w:w="1221"/>
        <w:gridCol w:w="1626"/>
        <w:gridCol w:w="3181"/>
      </w:tblGrid>
      <w:tr w:rsidR="0000614D" w:rsidRPr="00AD211E" w14:paraId="51F47584" w14:textId="77777777" w:rsidTr="00AD211E">
        <w:tc>
          <w:tcPr>
            <w:tcW w:w="194" w:type="pct"/>
            <w:shd w:val="clear" w:color="auto" w:fill="C0C0C0"/>
            <w:vAlign w:val="center"/>
          </w:tcPr>
          <w:p w14:paraId="220AC3C2" w14:textId="77777777" w:rsidR="00EB19ED" w:rsidRPr="00AD211E" w:rsidRDefault="00EB19ED"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Nr. Crt.</w:t>
            </w:r>
          </w:p>
        </w:tc>
        <w:tc>
          <w:tcPr>
            <w:tcW w:w="1684" w:type="pct"/>
            <w:shd w:val="clear" w:color="auto" w:fill="C0C0C0"/>
            <w:vAlign w:val="center"/>
          </w:tcPr>
          <w:p w14:paraId="1204A1C0" w14:textId="77777777" w:rsidR="00EB19ED" w:rsidRPr="00AD211E" w:rsidRDefault="00EB19ED"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Denumire raport</w:t>
            </w:r>
          </w:p>
        </w:tc>
        <w:tc>
          <w:tcPr>
            <w:tcW w:w="632" w:type="pct"/>
            <w:shd w:val="clear" w:color="auto" w:fill="C0C0C0"/>
            <w:vAlign w:val="center"/>
          </w:tcPr>
          <w:p w14:paraId="56BE0609" w14:textId="77777777" w:rsidR="00EB19ED" w:rsidRPr="00AD211E" w:rsidRDefault="00EB19ED"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Frecvență de raportare</w:t>
            </w:r>
          </w:p>
        </w:tc>
        <w:tc>
          <w:tcPr>
            <w:tcW w:w="842" w:type="pct"/>
            <w:shd w:val="clear" w:color="auto" w:fill="C0C0C0"/>
            <w:vAlign w:val="center"/>
          </w:tcPr>
          <w:p w14:paraId="52FA6574" w14:textId="77777777" w:rsidR="00EB19ED" w:rsidRPr="00AD211E" w:rsidRDefault="00EB19ED"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Perioada depunerii raportului</w:t>
            </w:r>
          </w:p>
        </w:tc>
        <w:tc>
          <w:tcPr>
            <w:tcW w:w="1647" w:type="pct"/>
            <w:shd w:val="clear" w:color="auto" w:fill="C0C0C0"/>
            <w:vAlign w:val="center"/>
          </w:tcPr>
          <w:p w14:paraId="6B12F957" w14:textId="77777777" w:rsidR="00EB19ED" w:rsidRPr="00AD211E" w:rsidRDefault="00EB19ED"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Acces aplicații SIM</w:t>
            </w:r>
          </w:p>
        </w:tc>
      </w:tr>
      <w:tr w:rsidR="00727F15" w:rsidRPr="00AD211E" w14:paraId="41E63F92" w14:textId="77777777" w:rsidTr="00AD211E">
        <w:tc>
          <w:tcPr>
            <w:tcW w:w="194" w:type="pct"/>
            <w:shd w:val="clear" w:color="auto" w:fill="auto"/>
          </w:tcPr>
          <w:p w14:paraId="2A4D2CFC" w14:textId="77777777" w:rsidR="00727F15" w:rsidRPr="00AD211E" w:rsidRDefault="00727F15"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1</w:t>
            </w:r>
          </w:p>
        </w:tc>
        <w:tc>
          <w:tcPr>
            <w:tcW w:w="1684" w:type="pct"/>
            <w:shd w:val="clear" w:color="auto" w:fill="auto"/>
          </w:tcPr>
          <w:p w14:paraId="6DC385D4" w14:textId="77777777" w:rsidR="00727F15" w:rsidRPr="00AD211E" w:rsidRDefault="00727F15"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Statistica deşeurilor: Chestionar 4: PRODDES - completat de producătorii de deşeuri.</w:t>
            </w:r>
          </w:p>
        </w:tc>
        <w:tc>
          <w:tcPr>
            <w:tcW w:w="632" w:type="pct"/>
            <w:shd w:val="clear" w:color="auto" w:fill="auto"/>
          </w:tcPr>
          <w:p w14:paraId="00F1FE65" w14:textId="77777777" w:rsidR="00727F15" w:rsidRPr="00AD211E" w:rsidRDefault="00727F15"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anual</w:t>
            </w:r>
          </w:p>
        </w:tc>
        <w:tc>
          <w:tcPr>
            <w:tcW w:w="842" w:type="pct"/>
            <w:shd w:val="clear" w:color="auto" w:fill="auto"/>
          </w:tcPr>
          <w:p w14:paraId="5EB91D37" w14:textId="77777777" w:rsidR="00727F15" w:rsidRPr="00AD211E" w:rsidRDefault="00C03DE9"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1 ianuarie - 15 martie</w:t>
            </w:r>
          </w:p>
        </w:tc>
        <w:tc>
          <w:tcPr>
            <w:tcW w:w="1647" w:type="pct"/>
            <w:shd w:val="clear" w:color="auto" w:fill="auto"/>
          </w:tcPr>
          <w:p w14:paraId="7EA2AD7B" w14:textId="77777777" w:rsidR="00727F15" w:rsidRPr="00AD211E" w:rsidRDefault="00727F15"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Chestionar 4: PRODDES – completat de producătorii de deşeuri.</w:t>
            </w:r>
          </w:p>
        </w:tc>
      </w:tr>
      <w:tr w:rsidR="00727F15" w:rsidRPr="00AD211E" w14:paraId="14A82C46" w14:textId="77777777" w:rsidTr="00AD211E">
        <w:tc>
          <w:tcPr>
            <w:tcW w:w="194" w:type="pct"/>
            <w:shd w:val="clear" w:color="auto" w:fill="auto"/>
          </w:tcPr>
          <w:p w14:paraId="39218F7E" w14:textId="77777777" w:rsidR="00727F15" w:rsidRPr="00AD211E" w:rsidRDefault="00727F15"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2</w:t>
            </w:r>
          </w:p>
        </w:tc>
        <w:tc>
          <w:tcPr>
            <w:tcW w:w="1684" w:type="pct"/>
            <w:shd w:val="clear" w:color="auto" w:fill="auto"/>
          </w:tcPr>
          <w:p w14:paraId="578AAB3D" w14:textId="77777777" w:rsidR="00727F15" w:rsidRPr="00AD211E" w:rsidRDefault="00727F15"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Deşeuri Ambalaje: Anexa 1: Producători şi importatori de ambalaje de desfacere, de produse ambalate, supraambalatori de produse ambalate</w:t>
            </w:r>
          </w:p>
        </w:tc>
        <w:tc>
          <w:tcPr>
            <w:tcW w:w="632" w:type="pct"/>
            <w:shd w:val="clear" w:color="auto" w:fill="auto"/>
          </w:tcPr>
          <w:p w14:paraId="7DD83486" w14:textId="77777777" w:rsidR="00727F15" w:rsidRPr="00AD211E" w:rsidRDefault="00727F15"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anual</w:t>
            </w:r>
          </w:p>
        </w:tc>
        <w:tc>
          <w:tcPr>
            <w:tcW w:w="842" w:type="pct"/>
            <w:shd w:val="clear" w:color="auto" w:fill="auto"/>
          </w:tcPr>
          <w:p w14:paraId="6A63F210" w14:textId="77777777" w:rsidR="00727F15" w:rsidRPr="00AD211E" w:rsidRDefault="00727F15"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1 februarie - 25 februarie</w:t>
            </w:r>
          </w:p>
        </w:tc>
        <w:tc>
          <w:tcPr>
            <w:tcW w:w="1647" w:type="pct"/>
            <w:shd w:val="clear" w:color="auto" w:fill="auto"/>
          </w:tcPr>
          <w:p w14:paraId="174A338B" w14:textId="77777777" w:rsidR="00727F15" w:rsidRPr="00AD211E" w:rsidRDefault="00727F15"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Anexa 1 - Producători şi importatori de ambalaje de desfacere, de produse ambalate, supraambalatori de produse ambalate</w:t>
            </w:r>
            <w:r w:rsidR="00BE31AF" w:rsidRPr="00AD211E">
              <w:rPr>
                <w:rFonts w:ascii="Trebuchet MS" w:eastAsia="Times New Roman" w:hAnsi="Trebuchet MS" w:cs="Times New Roman"/>
                <w:bCs/>
                <w:sz w:val="20"/>
                <w:lang w:val="ro-RO" w:eastAsia="ro-RO"/>
              </w:rPr>
              <w:t xml:space="preserve"> – LA SEDIUL SOCIAL</w:t>
            </w:r>
          </w:p>
        </w:tc>
      </w:tr>
    </w:tbl>
    <w:p w14:paraId="6ACC3BA2" w14:textId="77777777" w:rsidR="00741246" w:rsidRPr="00361E2B" w:rsidRDefault="00741246" w:rsidP="00361E2B">
      <w:pPr>
        <w:autoSpaceDE w:val="0"/>
        <w:autoSpaceDN w:val="0"/>
        <w:adjustRightInd w:val="0"/>
        <w:spacing w:after="0" w:line="360" w:lineRule="auto"/>
        <w:jc w:val="both"/>
        <w:rPr>
          <w:rFonts w:ascii="Trebuchet MS" w:eastAsia="Times New Roman" w:hAnsi="Trebuchet MS" w:cs="Times New Roman"/>
          <w:color w:val="FF0000"/>
          <w:lang w:val="ro-RO"/>
        </w:rPr>
      </w:pPr>
    </w:p>
    <w:p w14:paraId="24B0729C" w14:textId="77777777" w:rsidR="00BE31AF" w:rsidRPr="00361E2B" w:rsidRDefault="00BE31AF" w:rsidP="00361E2B">
      <w:pPr>
        <w:autoSpaceDE w:val="0"/>
        <w:autoSpaceDN w:val="0"/>
        <w:adjustRightInd w:val="0"/>
        <w:spacing w:after="0" w:line="360" w:lineRule="auto"/>
        <w:jc w:val="both"/>
        <w:rPr>
          <w:rFonts w:ascii="Trebuchet MS" w:eastAsia="Times New Roman" w:hAnsi="Trebuchet MS" w:cs="Times New Roman"/>
          <w:color w:val="FF0000"/>
          <w:lang w:val="ro-RO"/>
        </w:rPr>
      </w:pPr>
    </w:p>
    <w:p w14:paraId="20298831" w14:textId="756FE736" w:rsidR="00CC0B33" w:rsidRPr="00361E2B" w:rsidRDefault="00EB19ED" w:rsidP="00361E2B">
      <w:pPr>
        <w:autoSpaceDE w:val="0"/>
        <w:autoSpaceDN w:val="0"/>
        <w:adjustRightInd w:val="0"/>
        <w:spacing w:after="0" w:line="360" w:lineRule="auto"/>
        <w:jc w:val="both"/>
        <w:rPr>
          <w:rFonts w:ascii="Trebuchet MS" w:eastAsia="Times New Roman" w:hAnsi="Trebuchet MS" w:cs="Times New Roman"/>
          <w:b/>
          <w:lang w:val="ro-RO"/>
        </w:rPr>
      </w:pPr>
      <w:r w:rsidRPr="00361E2B">
        <w:rPr>
          <w:rFonts w:ascii="Trebuchet MS" w:eastAsia="Times New Roman" w:hAnsi="Trebuchet MS" w:cs="Times New Roman"/>
          <w:b/>
          <w:lang w:val="ro-RO"/>
        </w:rPr>
        <w:t xml:space="preserve">Prezenta </w:t>
      </w:r>
      <w:r w:rsidR="00960CF3" w:rsidRPr="00361E2B">
        <w:rPr>
          <w:rFonts w:ascii="Trebuchet MS" w:eastAsia="Times New Roman" w:hAnsi="Trebuchet MS" w:cs="Times New Roman"/>
          <w:b/>
          <w:lang w:val="ro-RO"/>
        </w:rPr>
        <w:t>autorizație de mediu conține (</w:t>
      </w:r>
      <w:r w:rsidR="00323029" w:rsidRPr="00361E2B">
        <w:rPr>
          <w:rFonts w:ascii="Trebuchet MS" w:eastAsia="Times New Roman" w:hAnsi="Trebuchet MS" w:cs="Times New Roman"/>
          <w:b/>
          <w:lang w:val="ro-RO"/>
        </w:rPr>
        <w:t>15</w:t>
      </w:r>
      <w:r w:rsidRPr="00361E2B">
        <w:rPr>
          <w:rFonts w:ascii="Trebuchet MS" w:eastAsia="Times New Roman" w:hAnsi="Trebuchet MS" w:cs="Times New Roman"/>
          <w:b/>
          <w:lang w:val="ro-RO"/>
        </w:rPr>
        <w:t>) pagini și a fost eliberată în 3 exemplare.</w:t>
      </w:r>
    </w:p>
    <w:p w14:paraId="745A7825" w14:textId="77777777" w:rsidR="002942EE" w:rsidRPr="00361E2B" w:rsidRDefault="002942EE" w:rsidP="00361E2B">
      <w:pPr>
        <w:autoSpaceDE w:val="0"/>
        <w:autoSpaceDN w:val="0"/>
        <w:adjustRightInd w:val="0"/>
        <w:spacing w:after="0" w:line="360" w:lineRule="auto"/>
        <w:jc w:val="both"/>
        <w:rPr>
          <w:rFonts w:ascii="Trebuchet MS" w:eastAsia="Times New Roman" w:hAnsi="Trebuchet MS" w:cs="Times New Roman"/>
          <w:b/>
          <w:lang w:val="ro-RO"/>
        </w:rPr>
      </w:pPr>
    </w:p>
    <w:p w14:paraId="4DC0140F" w14:textId="77777777" w:rsidR="002942EE" w:rsidRPr="00361E2B" w:rsidRDefault="002942EE" w:rsidP="00361E2B">
      <w:pPr>
        <w:spacing w:after="0" w:line="360" w:lineRule="auto"/>
        <w:jc w:val="center"/>
        <w:rPr>
          <w:rFonts w:ascii="Trebuchet MS" w:hAnsi="Trebuchet MS" w:cs="Times New Roman"/>
          <w:b/>
          <w:lang w:val="ro-RO"/>
        </w:rPr>
      </w:pPr>
    </w:p>
    <w:p w14:paraId="5CCE5D96" w14:textId="77777777" w:rsidR="002942EE" w:rsidRPr="00361E2B" w:rsidRDefault="002942EE" w:rsidP="00361E2B">
      <w:pPr>
        <w:spacing w:after="0" w:line="360" w:lineRule="auto"/>
        <w:jc w:val="center"/>
        <w:rPr>
          <w:rFonts w:ascii="Trebuchet MS" w:hAnsi="Trebuchet MS" w:cs="Times New Roman"/>
          <w:b/>
          <w:lang w:val="ro-RO"/>
        </w:rPr>
      </w:pPr>
    </w:p>
    <w:p w14:paraId="73E93109" w14:textId="77777777" w:rsidR="006A0549" w:rsidRPr="00361E2B" w:rsidRDefault="006A0549" w:rsidP="00361E2B">
      <w:pPr>
        <w:spacing w:after="0" w:line="360" w:lineRule="auto"/>
        <w:jc w:val="center"/>
        <w:rPr>
          <w:rFonts w:ascii="Trebuchet MS" w:hAnsi="Trebuchet MS" w:cs="Times New Roman"/>
          <w:b/>
          <w:lang w:val="ro-RO"/>
        </w:rPr>
      </w:pPr>
      <w:r w:rsidRPr="00361E2B">
        <w:rPr>
          <w:rFonts w:ascii="Trebuchet MS" w:hAnsi="Trebuchet MS" w:cs="Times New Roman"/>
          <w:b/>
          <w:lang w:val="ro-RO"/>
        </w:rPr>
        <w:t>DIRECTOR  EXECUTIV,</w:t>
      </w:r>
    </w:p>
    <w:p w14:paraId="540B158A" w14:textId="5F131F44" w:rsidR="006A0549" w:rsidRPr="00361E2B" w:rsidRDefault="00AD211E" w:rsidP="00361E2B">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14:paraId="48461EEE" w14:textId="77777777" w:rsidR="006A0549" w:rsidRPr="00361E2B" w:rsidRDefault="006A0549" w:rsidP="00361E2B">
      <w:pPr>
        <w:spacing w:after="0" w:line="360" w:lineRule="auto"/>
        <w:jc w:val="center"/>
        <w:rPr>
          <w:rFonts w:ascii="Trebuchet MS" w:hAnsi="Trebuchet MS" w:cs="Times New Roman"/>
          <w:b/>
          <w:lang w:val="ro-RO"/>
        </w:rPr>
      </w:pPr>
    </w:p>
    <w:p w14:paraId="451D7B75" w14:textId="77777777" w:rsidR="006A0549" w:rsidRPr="00361E2B" w:rsidRDefault="006A0549" w:rsidP="00361E2B">
      <w:pPr>
        <w:spacing w:after="0" w:line="360" w:lineRule="auto"/>
        <w:rPr>
          <w:rFonts w:ascii="Trebuchet MS" w:hAnsi="Trebuchet MS" w:cs="Times New Roman"/>
          <w:b/>
          <w:lang w:val="ro-RO"/>
        </w:rPr>
      </w:pPr>
      <w:r w:rsidRPr="00361E2B">
        <w:rPr>
          <w:rFonts w:ascii="Trebuchet MS" w:hAnsi="Trebuchet MS" w:cs="Times New Roman"/>
          <w:b/>
          <w:lang w:val="ro-RO"/>
        </w:rPr>
        <w:t xml:space="preserve">ȘEF SERVICIU AAA,                                                                                                                 </w:t>
      </w:r>
    </w:p>
    <w:p w14:paraId="17162008" w14:textId="77777777" w:rsidR="006A0549" w:rsidRPr="00361E2B" w:rsidRDefault="006A0549"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 xml:space="preserve">Ing. Anca CÎMPEAN                                                                                                                           </w:t>
      </w:r>
    </w:p>
    <w:p w14:paraId="46D7954B" w14:textId="77777777" w:rsidR="006A0549" w:rsidRPr="00361E2B" w:rsidRDefault="006A0549" w:rsidP="00361E2B">
      <w:pPr>
        <w:spacing w:after="0" w:line="360" w:lineRule="auto"/>
        <w:rPr>
          <w:rFonts w:ascii="Trebuchet MS" w:hAnsi="Trebuchet MS" w:cs="Times New Roman"/>
          <w:lang w:val="ro-RO"/>
        </w:rPr>
      </w:pPr>
      <w:r w:rsidRPr="00361E2B">
        <w:rPr>
          <w:rFonts w:ascii="Trebuchet MS" w:hAnsi="Trebuchet MS" w:cs="Times New Roman"/>
          <w:lang w:val="ro-RO"/>
        </w:rPr>
        <w:t xml:space="preserve">                                                                                                                    </w:t>
      </w:r>
    </w:p>
    <w:p w14:paraId="791DBA0F" w14:textId="77777777" w:rsidR="006A0549" w:rsidRPr="00361E2B" w:rsidRDefault="006A0549" w:rsidP="00361E2B">
      <w:pPr>
        <w:spacing w:after="0" w:line="360" w:lineRule="auto"/>
        <w:jc w:val="both"/>
        <w:rPr>
          <w:rFonts w:ascii="Trebuchet MS" w:eastAsia="Times New Roman" w:hAnsi="Trebuchet MS" w:cs="Times New Roman"/>
          <w:lang w:val="ro-RO"/>
        </w:rPr>
      </w:pPr>
    </w:p>
    <w:p w14:paraId="0477C3DE" w14:textId="77777777" w:rsidR="006A0549" w:rsidRPr="00361E2B" w:rsidRDefault="006A0549"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Întocmit,</w:t>
      </w:r>
    </w:p>
    <w:p w14:paraId="39B037FC" w14:textId="5241EB23" w:rsidR="00D24D19" w:rsidRPr="00361E2B" w:rsidRDefault="006A0549"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 xml:space="preserve">Cons. </w:t>
      </w:r>
      <w:r w:rsidR="00EB2E12" w:rsidRPr="00361E2B">
        <w:rPr>
          <w:rFonts w:ascii="Trebuchet MS" w:hAnsi="Trebuchet MS" w:cs="Times New Roman"/>
          <w:b/>
          <w:lang w:val="ro-RO"/>
        </w:rPr>
        <w:t>Simona-Diana MORARIU</w:t>
      </w:r>
    </w:p>
    <w:sectPr w:rsidR="00D24D19" w:rsidRPr="00361E2B"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DE00D" w14:textId="77777777" w:rsidR="001A11B7" w:rsidRDefault="001A11B7">
      <w:pPr>
        <w:spacing w:after="0" w:line="240" w:lineRule="auto"/>
      </w:pPr>
      <w:r>
        <w:separator/>
      </w:r>
    </w:p>
  </w:endnote>
  <w:endnote w:type="continuationSeparator" w:id="0">
    <w:p w14:paraId="7B4E0DF4" w14:textId="77777777" w:rsidR="001A11B7" w:rsidRDefault="001A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Arial Unicode MS"/>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37BC6A04" w14:textId="545195EE" w:rsidR="0019093E" w:rsidRDefault="0019093E" w:rsidP="00361E2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A140B5">
          <w:rPr>
            <w:rFonts w:ascii="Trebuchet MS" w:hAnsi="Trebuchet MS"/>
            <w:b/>
            <w:bCs/>
            <w:noProof/>
            <w:sz w:val="16"/>
            <w:szCs w:val="16"/>
          </w:rPr>
          <w:t>18</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A140B5">
          <w:rPr>
            <w:rFonts w:ascii="Trebuchet MS" w:hAnsi="Trebuchet MS"/>
            <w:b/>
            <w:bCs/>
            <w:noProof/>
            <w:sz w:val="16"/>
            <w:szCs w:val="16"/>
          </w:rPr>
          <w:t>18</w:t>
        </w:r>
        <w:r w:rsidRPr="00BA7EEF">
          <w:rPr>
            <w:rFonts w:ascii="Trebuchet MS" w:hAnsi="Trebuchet MS"/>
            <w:b/>
            <w:bCs/>
            <w:sz w:val="16"/>
            <w:szCs w:val="16"/>
          </w:rPr>
          <w:fldChar w:fldCharType="end"/>
        </w:r>
      </w:p>
      <w:p w14:paraId="523BF3A5" w14:textId="77777777" w:rsidR="0019093E" w:rsidRPr="00BA7EEF" w:rsidRDefault="0019093E" w:rsidP="00361E2B">
        <w:pPr>
          <w:pStyle w:val="Footer"/>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14:paraId="60FED2C3" w14:textId="77777777" w:rsidR="0019093E" w:rsidRPr="00C5562D" w:rsidRDefault="0019093E" w:rsidP="00361E2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19093E" w:rsidRPr="007A6C9B" w14:paraId="313DB99B" w14:textId="77777777" w:rsidTr="0019093E">
          <w:trPr>
            <w:trHeight w:val="267"/>
          </w:trPr>
          <w:tc>
            <w:tcPr>
              <w:tcW w:w="5954" w:type="dxa"/>
              <w:shd w:val="clear" w:color="auto" w:fill="auto"/>
              <w:vAlign w:val="center"/>
            </w:tcPr>
            <w:p w14:paraId="2AE86A2B" w14:textId="77777777" w:rsidR="0019093E" w:rsidRPr="007A6C9B" w:rsidRDefault="0019093E" w:rsidP="00361E2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14:paraId="3964F107" w14:textId="76D09D79" w:rsidR="0019093E" w:rsidRDefault="0019093E" w:rsidP="00361E2B">
        <w:pPr>
          <w:tabs>
            <w:tab w:val="right" w:pos="9360"/>
          </w:tabs>
          <w:spacing w:after="0" w:line="240" w:lineRule="auto"/>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4A4D" w14:textId="74609920" w:rsidR="0019093E" w:rsidRDefault="0019093E" w:rsidP="00361E2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A140B5">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A140B5">
      <w:rPr>
        <w:rFonts w:ascii="Trebuchet MS" w:hAnsi="Trebuchet MS"/>
        <w:b/>
        <w:bCs/>
        <w:noProof/>
        <w:sz w:val="16"/>
        <w:szCs w:val="16"/>
      </w:rPr>
      <w:t>18</w:t>
    </w:r>
    <w:r w:rsidRPr="00BA7EEF">
      <w:rPr>
        <w:rFonts w:ascii="Trebuchet MS" w:hAnsi="Trebuchet MS"/>
        <w:b/>
        <w:bCs/>
        <w:sz w:val="16"/>
        <w:szCs w:val="16"/>
      </w:rPr>
      <w:fldChar w:fldCharType="end"/>
    </w:r>
  </w:p>
  <w:p w14:paraId="27A31B7B" w14:textId="77777777" w:rsidR="0019093E" w:rsidRPr="00BA7EEF" w:rsidRDefault="0019093E" w:rsidP="00361E2B">
    <w:pPr>
      <w:pStyle w:val="Footer"/>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14:paraId="3761F74E" w14:textId="77777777" w:rsidR="0019093E" w:rsidRPr="00C5562D" w:rsidRDefault="0019093E" w:rsidP="00361E2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19093E" w:rsidRPr="007A6C9B" w14:paraId="2DEB161A" w14:textId="77777777" w:rsidTr="0019093E">
      <w:trPr>
        <w:trHeight w:val="267"/>
      </w:trPr>
      <w:tc>
        <w:tcPr>
          <w:tcW w:w="5954" w:type="dxa"/>
          <w:shd w:val="clear" w:color="auto" w:fill="auto"/>
          <w:vAlign w:val="center"/>
        </w:tcPr>
        <w:p w14:paraId="445938F6" w14:textId="77777777" w:rsidR="0019093E" w:rsidRPr="007A6C9B" w:rsidRDefault="0019093E" w:rsidP="00361E2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14:paraId="7C130799" w14:textId="77777777" w:rsidR="0019093E" w:rsidRPr="00361E2B" w:rsidRDefault="0019093E" w:rsidP="0036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1CB26" w14:textId="77777777" w:rsidR="001A11B7" w:rsidRDefault="001A11B7">
      <w:pPr>
        <w:spacing w:after="0" w:line="240" w:lineRule="auto"/>
      </w:pPr>
      <w:r>
        <w:separator/>
      </w:r>
    </w:p>
  </w:footnote>
  <w:footnote w:type="continuationSeparator" w:id="0">
    <w:p w14:paraId="627691D3" w14:textId="77777777" w:rsidR="001A11B7" w:rsidRDefault="001A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3DED" w14:textId="6872186E" w:rsidR="0019093E" w:rsidRDefault="0019093E" w:rsidP="00721FFF">
    <w:pPr>
      <w:pStyle w:val="Header"/>
      <w:tabs>
        <w:tab w:val="clear" w:pos="4680"/>
        <w:tab w:val="clear" w:pos="9360"/>
        <w:tab w:val="left" w:pos="4030"/>
      </w:tabs>
      <w:rPr>
        <w:rFonts w:ascii="Times New Roman" w:hAnsi="Times New Roman" w:cs="Times New Roman"/>
        <w:b/>
        <w:sz w:val="28"/>
        <w:szCs w:val="28"/>
        <w:lang w:val="it-IT"/>
      </w:rPr>
    </w:pPr>
    <w:r>
      <w:rPr>
        <w:noProof/>
        <w:lang w:val="ro-RO" w:eastAsia="ro-RO"/>
      </w:rPr>
      <w:drawing>
        <wp:anchor distT="0" distB="0" distL="114300" distR="114300" simplePos="0" relativeHeight="251659264" behindDoc="0" locked="0" layoutInCell="1" allowOverlap="1" wp14:anchorId="3EA656C4" wp14:editId="2976DCC9">
          <wp:simplePos x="0" y="0"/>
          <wp:positionH relativeFrom="page">
            <wp:posOffset>342900</wp:posOffset>
          </wp:positionH>
          <wp:positionV relativeFrom="paragraph">
            <wp:posOffset>361315</wp:posOffset>
          </wp:positionV>
          <wp:extent cx="7324725" cy="85725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1">
                    <a:extLst>
                      <a:ext uri="{28A0092B-C50C-407E-A947-70E740481C1C}">
                        <a14:useLocalDpi xmlns:a14="http://schemas.microsoft.com/office/drawing/2010/main" val="0"/>
                      </a:ext>
                    </a:extLst>
                  </a:blip>
                  <a:srcRect l="984" t="28331" r="4490" b="25309"/>
                  <a:stretch/>
                </pic:blipFill>
                <pic:spPr bwMode="auto">
                  <a:xfrm>
                    <a:off x="0" y="0"/>
                    <a:ext cx="73247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D05531" w14:textId="03FBA83F" w:rsidR="0019093E" w:rsidRPr="00AD564B" w:rsidRDefault="0019093E" w:rsidP="00361E2B">
    <w:pPr>
      <w:pStyle w:val="Header"/>
      <w:tabs>
        <w:tab w:val="clear" w:pos="4680"/>
        <w:tab w:val="clear" w:pos="9360"/>
        <w:tab w:val="left" w:pos="40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DBF6203A"/>
    <w:lvl w:ilvl="0" w:tplc="D7DE0EB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655EB7"/>
    <w:multiLevelType w:val="hybridMultilevel"/>
    <w:tmpl w:val="AFFAB16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6CF5"/>
    <w:multiLevelType w:val="hybridMultilevel"/>
    <w:tmpl w:val="A76AF8D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5C3982"/>
    <w:multiLevelType w:val="hybridMultilevel"/>
    <w:tmpl w:val="FF38C84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EC3D49"/>
    <w:multiLevelType w:val="hybridMultilevel"/>
    <w:tmpl w:val="B24A3544"/>
    <w:lvl w:ilvl="0" w:tplc="F440F83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E751D5"/>
    <w:multiLevelType w:val="hybridMultilevel"/>
    <w:tmpl w:val="1CB0E7F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9"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8E10087"/>
    <w:multiLevelType w:val="hybridMultilevel"/>
    <w:tmpl w:val="39DE4AD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EB47E6"/>
    <w:multiLevelType w:val="hybridMultilevel"/>
    <w:tmpl w:val="1F0C5390"/>
    <w:lvl w:ilvl="0" w:tplc="04090003">
      <w:start w:val="1"/>
      <w:numFmt w:val="bullet"/>
      <w:lvlText w:val="o"/>
      <w:lvlJc w:val="left"/>
      <w:pPr>
        <w:ind w:left="927" w:hanging="360"/>
      </w:pPr>
      <w:rPr>
        <w:rFonts w:ascii="Courier New" w:hAnsi="Courier New"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5" w15:restartNumberingAfterBreak="0">
    <w:nsid w:val="3856771A"/>
    <w:multiLevelType w:val="hybridMultilevel"/>
    <w:tmpl w:val="CF72FA4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A8240F2"/>
    <w:multiLevelType w:val="hybridMultilevel"/>
    <w:tmpl w:val="2A9A9EEA"/>
    <w:lvl w:ilvl="0" w:tplc="EFEE382C">
      <w:numFmt w:val="bullet"/>
      <w:lvlText w:val="-"/>
      <w:lvlJc w:val="left"/>
      <w:pPr>
        <w:ind w:left="780" w:hanging="360"/>
      </w:pPr>
      <w:rPr>
        <w:rFonts w:ascii="Arial" w:eastAsia="Calibri" w:hAnsi="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5A46B1"/>
    <w:multiLevelType w:val="hybridMultilevel"/>
    <w:tmpl w:val="0986B7B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46941FB"/>
    <w:multiLevelType w:val="hybridMultilevel"/>
    <w:tmpl w:val="E4147182"/>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9633EC"/>
    <w:multiLevelType w:val="hybridMultilevel"/>
    <w:tmpl w:val="5A2A6CBC"/>
    <w:lvl w:ilvl="0" w:tplc="EFEE382C">
      <w:numFmt w:val="bullet"/>
      <w:lvlText w:val="-"/>
      <w:lvlJc w:val="left"/>
      <w:pPr>
        <w:ind w:left="780" w:hanging="360"/>
      </w:pPr>
      <w:rPr>
        <w:rFonts w:ascii="Arial" w:eastAsia="Calibri" w:hAnsi="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C548C4"/>
    <w:multiLevelType w:val="hybridMultilevel"/>
    <w:tmpl w:val="A91ACAE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5442406B"/>
    <w:multiLevelType w:val="hybridMultilevel"/>
    <w:tmpl w:val="F1EEE45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71933DD"/>
    <w:multiLevelType w:val="hybridMultilevel"/>
    <w:tmpl w:val="DCF414CA"/>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9" w15:restartNumberingAfterBreak="0">
    <w:nsid w:val="58E522E1"/>
    <w:multiLevelType w:val="hybridMultilevel"/>
    <w:tmpl w:val="B4CA49CA"/>
    <w:lvl w:ilvl="0" w:tplc="EFEE382C">
      <w:numFmt w:val="bullet"/>
      <w:lvlText w:val="-"/>
      <w:lvlJc w:val="left"/>
      <w:pPr>
        <w:ind w:left="786" w:hanging="360"/>
      </w:pPr>
      <w:rPr>
        <w:rFonts w:ascii="Arial" w:eastAsia="Calibri" w:hAnsi="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316D9D"/>
    <w:multiLevelType w:val="hybridMultilevel"/>
    <w:tmpl w:val="CF4E5D64"/>
    <w:lvl w:ilvl="0" w:tplc="1E8C296A">
      <w:start w:val="1"/>
      <w:numFmt w:val="lowerLetter"/>
      <w:lvlText w:val="%1)"/>
      <w:lvlJc w:val="left"/>
      <w:pPr>
        <w:ind w:left="786" w:hanging="360"/>
      </w:pPr>
      <w:rPr>
        <w:rFonts w:ascii="Times New Roman" w:eastAsiaTheme="minorEastAsia"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2" w15:restartNumberingAfterBreak="0">
    <w:nsid w:val="5D7355D6"/>
    <w:multiLevelType w:val="hybridMultilevel"/>
    <w:tmpl w:val="4F7CB48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C09E6"/>
    <w:multiLevelType w:val="hybridMultilevel"/>
    <w:tmpl w:val="41CA3EEE"/>
    <w:lvl w:ilvl="0" w:tplc="F1ACD790">
      <w:start w:val="1"/>
      <w:numFmt w:val="lowerLetter"/>
      <w:lvlText w:val="%1)"/>
      <w:lvlJc w:val="left"/>
      <w:pPr>
        <w:ind w:left="426" w:hanging="360"/>
      </w:pPr>
      <w:rPr>
        <w:rFonts w:hint="default"/>
      </w:rPr>
    </w:lvl>
    <w:lvl w:ilvl="1" w:tplc="04180019" w:tentative="1">
      <w:start w:val="1"/>
      <w:numFmt w:val="lowerLetter"/>
      <w:lvlText w:val="%2."/>
      <w:lvlJc w:val="left"/>
      <w:pPr>
        <w:ind w:left="1146" w:hanging="360"/>
      </w:pPr>
    </w:lvl>
    <w:lvl w:ilvl="2" w:tplc="0418001B" w:tentative="1">
      <w:start w:val="1"/>
      <w:numFmt w:val="lowerRoman"/>
      <w:lvlText w:val="%3."/>
      <w:lvlJc w:val="right"/>
      <w:pPr>
        <w:ind w:left="1866" w:hanging="180"/>
      </w:pPr>
    </w:lvl>
    <w:lvl w:ilvl="3" w:tplc="0418000F" w:tentative="1">
      <w:start w:val="1"/>
      <w:numFmt w:val="decimal"/>
      <w:lvlText w:val="%4."/>
      <w:lvlJc w:val="left"/>
      <w:pPr>
        <w:ind w:left="2586" w:hanging="360"/>
      </w:pPr>
    </w:lvl>
    <w:lvl w:ilvl="4" w:tplc="04180019" w:tentative="1">
      <w:start w:val="1"/>
      <w:numFmt w:val="lowerLetter"/>
      <w:lvlText w:val="%5."/>
      <w:lvlJc w:val="left"/>
      <w:pPr>
        <w:ind w:left="3306" w:hanging="360"/>
      </w:pPr>
    </w:lvl>
    <w:lvl w:ilvl="5" w:tplc="0418001B" w:tentative="1">
      <w:start w:val="1"/>
      <w:numFmt w:val="lowerRoman"/>
      <w:lvlText w:val="%6."/>
      <w:lvlJc w:val="right"/>
      <w:pPr>
        <w:ind w:left="4026" w:hanging="180"/>
      </w:pPr>
    </w:lvl>
    <w:lvl w:ilvl="6" w:tplc="0418000F" w:tentative="1">
      <w:start w:val="1"/>
      <w:numFmt w:val="decimal"/>
      <w:lvlText w:val="%7."/>
      <w:lvlJc w:val="left"/>
      <w:pPr>
        <w:ind w:left="4746" w:hanging="360"/>
      </w:pPr>
    </w:lvl>
    <w:lvl w:ilvl="7" w:tplc="04180019" w:tentative="1">
      <w:start w:val="1"/>
      <w:numFmt w:val="lowerLetter"/>
      <w:lvlText w:val="%8."/>
      <w:lvlJc w:val="left"/>
      <w:pPr>
        <w:ind w:left="5466" w:hanging="360"/>
      </w:pPr>
    </w:lvl>
    <w:lvl w:ilvl="8" w:tplc="0418001B" w:tentative="1">
      <w:start w:val="1"/>
      <w:numFmt w:val="lowerRoman"/>
      <w:lvlText w:val="%9."/>
      <w:lvlJc w:val="right"/>
      <w:pPr>
        <w:ind w:left="6186" w:hanging="180"/>
      </w:pPr>
    </w:lvl>
  </w:abstractNum>
  <w:abstractNum w:abstractNumId="35" w15:restartNumberingAfterBreak="0">
    <w:nsid w:val="6BAA1709"/>
    <w:multiLevelType w:val="hybridMultilevel"/>
    <w:tmpl w:val="B0CAEC4A"/>
    <w:lvl w:ilvl="0" w:tplc="7C122EB0">
      <w:numFmt w:val="bullet"/>
      <w:lvlText w:val="-"/>
      <w:lvlJc w:val="left"/>
      <w:pPr>
        <w:tabs>
          <w:tab w:val="num" w:pos="3120"/>
        </w:tabs>
        <w:ind w:left="3120" w:hanging="360"/>
      </w:pPr>
      <w:rPr>
        <w:rFonts w:ascii="Times New Roman" w:eastAsia="Times New Roman" w:hAnsi="Times New Roman" w:cs="Times New Roman" w:hint="default"/>
      </w:rPr>
    </w:lvl>
    <w:lvl w:ilvl="1" w:tplc="7C122EB0">
      <w:numFmt w:val="bullet"/>
      <w:lvlText w:val="-"/>
      <w:lvlJc w:val="left"/>
      <w:pPr>
        <w:ind w:left="2820" w:hanging="360"/>
      </w:pPr>
      <w:rPr>
        <w:rFonts w:ascii="Times New Roman" w:eastAsia="Times New Roman" w:hAnsi="Times New Roman" w:cs="Times New Roman" w:hint="default"/>
      </w:rPr>
    </w:lvl>
    <w:lvl w:ilvl="2" w:tplc="04180005" w:tentative="1">
      <w:start w:val="1"/>
      <w:numFmt w:val="bullet"/>
      <w:lvlText w:val=""/>
      <w:lvlJc w:val="left"/>
      <w:pPr>
        <w:ind w:left="3540" w:hanging="360"/>
      </w:pPr>
      <w:rPr>
        <w:rFonts w:ascii="Wingdings" w:hAnsi="Wingdings" w:hint="default"/>
      </w:rPr>
    </w:lvl>
    <w:lvl w:ilvl="3" w:tplc="04180001" w:tentative="1">
      <w:start w:val="1"/>
      <w:numFmt w:val="bullet"/>
      <w:lvlText w:val=""/>
      <w:lvlJc w:val="left"/>
      <w:pPr>
        <w:ind w:left="4260" w:hanging="360"/>
      </w:pPr>
      <w:rPr>
        <w:rFonts w:ascii="Symbol" w:hAnsi="Symbol" w:hint="default"/>
      </w:rPr>
    </w:lvl>
    <w:lvl w:ilvl="4" w:tplc="04180003" w:tentative="1">
      <w:start w:val="1"/>
      <w:numFmt w:val="bullet"/>
      <w:lvlText w:val="o"/>
      <w:lvlJc w:val="left"/>
      <w:pPr>
        <w:ind w:left="4980" w:hanging="360"/>
      </w:pPr>
      <w:rPr>
        <w:rFonts w:ascii="Courier New" w:hAnsi="Courier New" w:cs="Courier New" w:hint="default"/>
      </w:rPr>
    </w:lvl>
    <w:lvl w:ilvl="5" w:tplc="04180005" w:tentative="1">
      <w:start w:val="1"/>
      <w:numFmt w:val="bullet"/>
      <w:lvlText w:val=""/>
      <w:lvlJc w:val="left"/>
      <w:pPr>
        <w:ind w:left="5700" w:hanging="360"/>
      </w:pPr>
      <w:rPr>
        <w:rFonts w:ascii="Wingdings" w:hAnsi="Wingdings" w:hint="default"/>
      </w:rPr>
    </w:lvl>
    <w:lvl w:ilvl="6" w:tplc="04180001" w:tentative="1">
      <w:start w:val="1"/>
      <w:numFmt w:val="bullet"/>
      <w:lvlText w:val=""/>
      <w:lvlJc w:val="left"/>
      <w:pPr>
        <w:ind w:left="6420" w:hanging="360"/>
      </w:pPr>
      <w:rPr>
        <w:rFonts w:ascii="Symbol" w:hAnsi="Symbol" w:hint="default"/>
      </w:rPr>
    </w:lvl>
    <w:lvl w:ilvl="7" w:tplc="04180003" w:tentative="1">
      <w:start w:val="1"/>
      <w:numFmt w:val="bullet"/>
      <w:lvlText w:val="o"/>
      <w:lvlJc w:val="left"/>
      <w:pPr>
        <w:ind w:left="7140" w:hanging="360"/>
      </w:pPr>
      <w:rPr>
        <w:rFonts w:ascii="Courier New" w:hAnsi="Courier New" w:cs="Courier New" w:hint="default"/>
      </w:rPr>
    </w:lvl>
    <w:lvl w:ilvl="8" w:tplc="04180005" w:tentative="1">
      <w:start w:val="1"/>
      <w:numFmt w:val="bullet"/>
      <w:lvlText w:val=""/>
      <w:lvlJc w:val="left"/>
      <w:pPr>
        <w:ind w:left="7860" w:hanging="360"/>
      </w:pPr>
      <w:rPr>
        <w:rFonts w:ascii="Wingdings" w:hAnsi="Wingdings" w:hint="default"/>
      </w:rPr>
    </w:lvl>
  </w:abstractNum>
  <w:abstractNum w:abstractNumId="36"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7D449CD"/>
    <w:multiLevelType w:val="hybridMultilevel"/>
    <w:tmpl w:val="03985D1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0"/>
  </w:num>
  <w:num w:numId="2">
    <w:abstractNumId w:val="38"/>
  </w:num>
  <w:num w:numId="3">
    <w:abstractNumId w:val="12"/>
  </w:num>
  <w:num w:numId="4">
    <w:abstractNumId w:val="44"/>
  </w:num>
  <w:num w:numId="5">
    <w:abstractNumId w:val="2"/>
  </w:num>
  <w:num w:numId="6">
    <w:abstractNumId w:val="26"/>
  </w:num>
  <w:num w:numId="7">
    <w:abstractNumId w:val="41"/>
  </w:num>
  <w:num w:numId="8">
    <w:abstractNumId w:val="21"/>
  </w:num>
  <w:num w:numId="9">
    <w:abstractNumId w:val="8"/>
  </w:num>
  <w:num w:numId="10">
    <w:abstractNumId w:val="33"/>
  </w:num>
  <w:num w:numId="11">
    <w:abstractNumId w:val="42"/>
  </w:num>
  <w:num w:numId="12">
    <w:abstractNumId w:val="17"/>
  </w:num>
  <w:num w:numId="13">
    <w:abstractNumId w:val="39"/>
  </w:num>
  <w:num w:numId="14">
    <w:abstractNumId w:val="20"/>
  </w:num>
  <w:num w:numId="15">
    <w:abstractNumId w:val="11"/>
  </w:num>
  <w:num w:numId="16">
    <w:abstractNumId w:val="0"/>
  </w:num>
  <w:num w:numId="17">
    <w:abstractNumId w:val="18"/>
  </w:num>
  <w:num w:numId="18">
    <w:abstractNumId w:val="13"/>
  </w:num>
  <w:num w:numId="19">
    <w:abstractNumId w:val="25"/>
  </w:num>
  <w:num w:numId="20">
    <w:abstractNumId w:val="9"/>
  </w:num>
  <w:num w:numId="21">
    <w:abstractNumId w:val="40"/>
  </w:num>
  <w:num w:numId="22">
    <w:abstractNumId w:val="37"/>
  </w:num>
  <w:num w:numId="23">
    <w:abstractNumId w:val="36"/>
  </w:num>
  <w:num w:numId="24">
    <w:abstractNumId w:val="4"/>
  </w:num>
  <w:num w:numId="25">
    <w:abstractNumId w:val="24"/>
  </w:num>
  <w:num w:numId="26">
    <w:abstractNumId w:val="7"/>
  </w:num>
  <w:num w:numId="27">
    <w:abstractNumId w:val="43"/>
  </w:num>
  <w:num w:numId="28">
    <w:abstractNumId w:val="10"/>
  </w:num>
  <w:num w:numId="29">
    <w:abstractNumId w:val="23"/>
  </w:num>
  <w:num w:numId="30">
    <w:abstractNumId w:val="6"/>
  </w:num>
  <w:num w:numId="31">
    <w:abstractNumId w:val="35"/>
  </w:num>
  <w:num w:numId="32">
    <w:abstractNumId w:val="28"/>
  </w:num>
  <w:num w:numId="33">
    <w:abstractNumId w:val="19"/>
  </w:num>
  <w:num w:numId="34">
    <w:abstractNumId w:val="3"/>
  </w:num>
  <w:num w:numId="35">
    <w:abstractNumId w:val="34"/>
  </w:num>
  <w:num w:numId="36">
    <w:abstractNumId w:val="31"/>
  </w:num>
  <w:num w:numId="37">
    <w:abstractNumId w:val="16"/>
  </w:num>
  <w:num w:numId="38">
    <w:abstractNumId w:val="32"/>
  </w:num>
  <w:num w:numId="39">
    <w:abstractNumId w:val="22"/>
  </w:num>
  <w:num w:numId="40">
    <w:abstractNumId w:val="14"/>
  </w:num>
  <w:num w:numId="41">
    <w:abstractNumId w:val="27"/>
  </w:num>
  <w:num w:numId="42">
    <w:abstractNumId w:val="15"/>
  </w:num>
  <w:num w:numId="43">
    <w:abstractNumId w:val="1"/>
  </w:num>
  <w:num w:numId="44">
    <w:abstractNumId w:val="29"/>
  </w:num>
  <w:num w:numId="4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474D3"/>
    <w:rsid w:val="00053F7E"/>
    <w:rsid w:val="00054D71"/>
    <w:rsid w:val="00056474"/>
    <w:rsid w:val="00056D5D"/>
    <w:rsid w:val="00057065"/>
    <w:rsid w:val="0006137A"/>
    <w:rsid w:val="0006774C"/>
    <w:rsid w:val="00067F05"/>
    <w:rsid w:val="00071AF3"/>
    <w:rsid w:val="000721BF"/>
    <w:rsid w:val="000747FA"/>
    <w:rsid w:val="00077622"/>
    <w:rsid w:val="00081C2B"/>
    <w:rsid w:val="000829BF"/>
    <w:rsid w:val="00084F96"/>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2B08"/>
    <w:rsid w:val="000F43BD"/>
    <w:rsid w:val="000F5320"/>
    <w:rsid w:val="000F647C"/>
    <w:rsid w:val="00100184"/>
    <w:rsid w:val="00102C58"/>
    <w:rsid w:val="00105426"/>
    <w:rsid w:val="0011207A"/>
    <w:rsid w:val="001163D0"/>
    <w:rsid w:val="001211D1"/>
    <w:rsid w:val="00122842"/>
    <w:rsid w:val="001247D9"/>
    <w:rsid w:val="00126B68"/>
    <w:rsid w:val="00127E85"/>
    <w:rsid w:val="0013564E"/>
    <w:rsid w:val="00135AD7"/>
    <w:rsid w:val="00136565"/>
    <w:rsid w:val="00141E9D"/>
    <w:rsid w:val="00142710"/>
    <w:rsid w:val="00143724"/>
    <w:rsid w:val="00143B1C"/>
    <w:rsid w:val="00143D78"/>
    <w:rsid w:val="00145B77"/>
    <w:rsid w:val="0014642D"/>
    <w:rsid w:val="001469E4"/>
    <w:rsid w:val="00151BF1"/>
    <w:rsid w:val="00151C89"/>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275A"/>
    <w:rsid w:val="00187D72"/>
    <w:rsid w:val="0019093E"/>
    <w:rsid w:val="001926D2"/>
    <w:rsid w:val="00192EF2"/>
    <w:rsid w:val="001936FA"/>
    <w:rsid w:val="001943EA"/>
    <w:rsid w:val="001A0F09"/>
    <w:rsid w:val="001A11B7"/>
    <w:rsid w:val="001A1A48"/>
    <w:rsid w:val="001A3FB8"/>
    <w:rsid w:val="001A478D"/>
    <w:rsid w:val="001A5FA9"/>
    <w:rsid w:val="001B0576"/>
    <w:rsid w:val="001B1028"/>
    <w:rsid w:val="001B1C22"/>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5E82"/>
    <w:rsid w:val="0020712D"/>
    <w:rsid w:val="0021045E"/>
    <w:rsid w:val="00210B12"/>
    <w:rsid w:val="002161FB"/>
    <w:rsid w:val="00217CE9"/>
    <w:rsid w:val="00222266"/>
    <w:rsid w:val="002226C6"/>
    <w:rsid w:val="00232763"/>
    <w:rsid w:val="002349D0"/>
    <w:rsid w:val="00234E6E"/>
    <w:rsid w:val="00235B9F"/>
    <w:rsid w:val="00236209"/>
    <w:rsid w:val="00240534"/>
    <w:rsid w:val="00240AB2"/>
    <w:rsid w:val="00243ED8"/>
    <w:rsid w:val="002470F8"/>
    <w:rsid w:val="0025026C"/>
    <w:rsid w:val="002536F1"/>
    <w:rsid w:val="00254CD4"/>
    <w:rsid w:val="00256ECD"/>
    <w:rsid w:val="00262417"/>
    <w:rsid w:val="002631C0"/>
    <w:rsid w:val="002646D3"/>
    <w:rsid w:val="0026501A"/>
    <w:rsid w:val="00265CDC"/>
    <w:rsid w:val="00266B5F"/>
    <w:rsid w:val="00267210"/>
    <w:rsid w:val="00267A8C"/>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066A"/>
    <w:rsid w:val="002D4485"/>
    <w:rsid w:val="002D4E2B"/>
    <w:rsid w:val="002D6AF1"/>
    <w:rsid w:val="002D6E29"/>
    <w:rsid w:val="002D7AD3"/>
    <w:rsid w:val="002E0B5A"/>
    <w:rsid w:val="002E3F73"/>
    <w:rsid w:val="002F00CF"/>
    <w:rsid w:val="002F0D5D"/>
    <w:rsid w:val="002F1DDA"/>
    <w:rsid w:val="002F50D4"/>
    <w:rsid w:val="002F7900"/>
    <w:rsid w:val="003004ED"/>
    <w:rsid w:val="00302C1F"/>
    <w:rsid w:val="00303E43"/>
    <w:rsid w:val="003061C1"/>
    <w:rsid w:val="00310353"/>
    <w:rsid w:val="00313383"/>
    <w:rsid w:val="0031341D"/>
    <w:rsid w:val="00314AE5"/>
    <w:rsid w:val="00315E1A"/>
    <w:rsid w:val="0031643D"/>
    <w:rsid w:val="00316B36"/>
    <w:rsid w:val="00316BD1"/>
    <w:rsid w:val="003175B1"/>
    <w:rsid w:val="00320B86"/>
    <w:rsid w:val="00322B92"/>
    <w:rsid w:val="00323029"/>
    <w:rsid w:val="00326786"/>
    <w:rsid w:val="00332103"/>
    <w:rsid w:val="00336812"/>
    <w:rsid w:val="00336E2F"/>
    <w:rsid w:val="00337004"/>
    <w:rsid w:val="00337683"/>
    <w:rsid w:val="00337E58"/>
    <w:rsid w:val="0034171E"/>
    <w:rsid w:val="00346FA6"/>
    <w:rsid w:val="0035102A"/>
    <w:rsid w:val="00353BAB"/>
    <w:rsid w:val="00354EDD"/>
    <w:rsid w:val="00360C74"/>
    <w:rsid w:val="00361E2B"/>
    <w:rsid w:val="00361F8F"/>
    <w:rsid w:val="00363293"/>
    <w:rsid w:val="0036386D"/>
    <w:rsid w:val="00363E8B"/>
    <w:rsid w:val="00364C6A"/>
    <w:rsid w:val="00364EEE"/>
    <w:rsid w:val="00370172"/>
    <w:rsid w:val="00371496"/>
    <w:rsid w:val="00371F9F"/>
    <w:rsid w:val="00372D60"/>
    <w:rsid w:val="00373147"/>
    <w:rsid w:val="00376188"/>
    <w:rsid w:val="00376C0F"/>
    <w:rsid w:val="00376E5A"/>
    <w:rsid w:val="0038018B"/>
    <w:rsid w:val="003812F2"/>
    <w:rsid w:val="003861FF"/>
    <w:rsid w:val="003862A2"/>
    <w:rsid w:val="0038647A"/>
    <w:rsid w:val="00387951"/>
    <w:rsid w:val="00387982"/>
    <w:rsid w:val="0039120E"/>
    <w:rsid w:val="00392DE3"/>
    <w:rsid w:val="003941A2"/>
    <w:rsid w:val="00396062"/>
    <w:rsid w:val="003A3229"/>
    <w:rsid w:val="003A50BD"/>
    <w:rsid w:val="003A5400"/>
    <w:rsid w:val="003A77DC"/>
    <w:rsid w:val="003A7A37"/>
    <w:rsid w:val="003B2566"/>
    <w:rsid w:val="003B2C13"/>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4A55"/>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296C"/>
    <w:rsid w:val="00435609"/>
    <w:rsid w:val="0043663A"/>
    <w:rsid w:val="0044062D"/>
    <w:rsid w:val="00444170"/>
    <w:rsid w:val="00445BEB"/>
    <w:rsid w:val="0044630B"/>
    <w:rsid w:val="004471DB"/>
    <w:rsid w:val="00450272"/>
    <w:rsid w:val="00452582"/>
    <w:rsid w:val="004563A6"/>
    <w:rsid w:val="00456E44"/>
    <w:rsid w:val="004571AC"/>
    <w:rsid w:val="00461B2E"/>
    <w:rsid w:val="00466A25"/>
    <w:rsid w:val="00470002"/>
    <w:rsid w:val="0047073A"/>
    <w:rsid w:val="004718C5"/>
    <w:rsid w:val="00472FEB"/>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6F7B"/>
    <w:rsid w:val="004C76A2"/>
    <w:rsid w:val="004E4803"/>
    <w:rsid w:val="004E5985"/>
    <w:rsid w:val="004E651D"/>
    <w:rsid w:val="004E7F0D"/>
    <w:rsid w:val="004F369E"/>
    <w:rsid w:val="004F3E08"/>
    <w:rsid w:val="004F59F6"/>
    <w:rsid w:val="004F6C11"/>
    <w:rsid w:val="004F757A"/>
    <w:rsid w:val="00501C3E"/>
    <w:rsid w:val="005020AD"/>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2237"/>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B74C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81A"/>
    <w:rsid w:val="005F3D58"/>
    <w:rsid w:val="005F53C1"/>
    <w:rsid w:val="005F7921"/>
    <w:rsid w:val="0060168C"/>
    <w:rsid w:val="00602540"/>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A31"/>
    <w:rsid w:val="00661CC1"/>
    <w:rsid w:val="00666D1E"/>
    <w:rsid w:val="00666D75"/>
    <w:rsid w:val="00670ECA"/>
    <w:rsid w:val="006719D2"/>
    <w:rsid w:val="00672990"/>
    <w:rsid w:val="00677A17"/>
    <w:rsid w:val="006803F2"/>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06C71"/>
    <w:rsid w:val="00710395"/>
    <w:rsid w:val="00714368"/>
    <w:rsid w:val="00714DD7"/>
    <w:rsid w:val="00717B73"/>
    <w:rsid w:val="00717B84"/>
    <w:rsid w:val="00720790"/>
    <w:rsid w:val="00720ECA"/>
    <w:rsid w:val="0072184E"/>
    <w:rsid w:val="00721E23"/>
    <w:rsid w:val="00721FFF"/>
    <w:rsid w:val="007226D7"/>
    <w:rsid w:val="00724986"/>
    <w:rsid w:val="00724F91"/>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2F54"/>
    <w:rsid w:val="0074581A"/>
    <w:rsid w:val="0074705C"/>
    <w:rsid w:val="00750945"/>
    <w:rsid w:val="007515A8"/>
    <w:rsid w:val="00753084"/>
    <w:rsid w:val="00753911"/>
    <w:rsid w:val="00754051"/>
    <w:rsid w:val="00757809"/>
    <w:rsid w:val="0075791D"/>
    <w:rsid w:val="007674FC"/>
    <w:rsid w:val="00770298"/>
    <w:rsid w:val="0077537D"/>
    <w:rsid w:val="007771CE"/>
    <w:rsid w:val="00780A5A"/>
    <w:rsid w:val="0078373A"/>
    <w:rsid w:val="0078378E"/>
    <w:rsid w:val="0078619A"/>
    <w:rsid w:val="00790316"/>
    <w:rsid w:val="007919B9"/>
    <w:rsid w:val="0079531E"/>
    <w:rsid w:val="00795975"/>
    <w:rsid w:val="007963E4"/>
    <w:rsid w:val="0079683E"/>
    <w:rsid w:val="00796D20"/>
    <w:rsid w:val="007A0742"/>
    <w:rsid w:val="007A0AD0"/>
    <w:rsid w:val="007A41BD"/>
    <w:rsid w:val="007A48AC"/>
    <w:rsid w:val="007A490C"/>
    <w:rsid w:val="007A4E41"/>
    <w:rsid w:val="007B099F"/>
    <w:rsid w:val="007B1A32"/>
    <w:rsid w:val="007B1F35"/>
    <w:rsid w:val="007B25D2"/>
    <w:rsid w:val="007B4670"/>
    <w:rsid w:val="007B5126"/>
    <w:rsid w:val="007B548B"/>
    <w:rsid w:val="007B6031"/>
    <w:rsid w:val="007B74F7"/>
    <w:rsid w:val="007C1CB6"/>
    <w:rsid w:val="007C2727"/>
    <w:rsid w:val="007C2CDD"/>
    <w:rsid w:val="007C609C"/>
    <w:rsid w:val="007D1912"/>
    <w:rsid w:val="007D2397"/>
    <w:rsid w:val="007D3539"/>
    <w:rsid w:val="007E2197"/>
    <w:rsid w:val="007E4CCD"/>
    <w:rsid w:val="007E5971"/>
    <w:rsid w:val="007E64ED"/>
    <w:rsid w:val="007F0129"/>
    <w:rsid w:val="007F074D"/>
    <w:rsid w:val="007F0CD6"/>
    <w:rsid w:val="007F3F37"/>
    <w:rsid w:val="007F6E92"/>
    <w:rsid w:val="007F70EC"/>
    <w:rsid w:val="00801AF7"/>
    <w:rsid w:val="0080240F"/>
    <w:rsid w:val="00803A2C"/>
    <w:rsid w:val="00804AA2"/>
    <w:rsid w:val="00805F27"/>
    <w:rsid w:val="00807AC3"/>
    <w:rsid w:val="00807BC2"/>
    <w:rsid w:val="00807BEF"/>
    <w:rsid w:val="00807C89"/>
    <w:rsid w:val="00810008"/>
    <w:rsid w:val="00810422"/>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58"/>
    <w:rsid w:val="00847888"/>
    <w:rsid w:val="008478EE"/>
    <w:rsid w:val="00850865"/>
    <w:rsid w:val="00850CEE"/>
    <w:rsid w:val="008557B1"/>
    <w:rsid w:val="00860571"/>
    <w:rsid w:val="00861DE5"/>
    <w:rsid w:val="00863AB3"/>
    <w:rsid w:val="008647DA"/>
    <w:rsid w:val="00865E59"/>
    <w:rsid w:val="00866513"/>
    <w:rsid w:val="008725B0"/>
    <w:rsid w:val="00873B0E"/>
    <w:rsid w:val="00874E44"/>
    <w:rsid w:val="00880AEA"/>
    <w:rsid w:val="00880FD9"/>
    <w:rsid w:val="00881546"/>
    <w:rsid w:val="00883630"/>
    <w:rsid w:val="00884B96"/>
    <w:rsid w:val="00886156"/>
    <w:rsid w:val="0088682F"/>
    <w:rsid w:val="0089429E"/>
    <w:rsid w:val="00896262"/>
    <w:rsid w:val="008A0BE5"/>
    <w:rsid w:val="008A0C28"/>
    <w:rsid w:val="008A1CDF"/>
    <w:rsid w:val="008A2825"/>
    <w:rsid w:val="008A3429"/>
    <w:rsid w:val="008A6300"/>
    <w:rsid w:val="008A6638"/>
    <w:rsid w:val="008A6E08"/>
    <w:rsid w:val="008A71A2"/>
    <w:rsid w:val="008B0B2B"/>
    <w:rsid w:val="008B30F8"/>
    <w:rsid w:val="008B59CF"/>
    <w:rsid w:val="008B669D"/>
    <w:rsid w:val="008C2A90"/>
    <w:rsid w:val="008C2EB5"/>
    <w:rsid w:val="008C416B"/>
    <w:rsid w:val="008C4738"/>
    <w:rsid w:val="008C6E28"/>
    <w:rsid w:val="008C729C"/>
    <w:rsid w:val="008C7F7E"/>
    <w:rsid w:val="008D11C1"/>
    <w:rsid w:val="008D2AFA"/>
    <w:rsid w:val="008D2B48"/>
    <w:rsid w:val="008D536F"/>
    <w:rsid w:val="008D6FD6"/>
    <w:rsid w:val="008E0272"/>
    <w:rsid w:val="008E05FF"/>
    <w:rsid w:val="008E1FE3"/>
    <w:rsid w:val="008E2311"/>
    <w:rsid w:val="008E4248"/>
    <w:rsid w:val="008E59AD"/>
    <w:rsid w:val="008E5B41"/>
    <w:rsid w:val="008E608B"/>
    <w:rsid w:val="008E6AC8"/>
    <w:rsid w:val="008E6BD3"/>
    <w:rsid w:val="008F2F84"/>
    <w:rsid w:val="008F53EF"/>
    <w:rsid w:val="008F5526"/>
    <w:rsid w:val="008F56C1"/>
    <w:rsid w:val="009033F9"/>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2A7"/>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40B5"/>
    <w:rsid w:val="00A161C2"/>
    <w:rsid w:val="00A21DA9"/>
    <w:rsid w:val="00A223F8"/>
    <w:rsid w:val="00A23CB2"/>
    <w:rsid w:val="00A36932"/>
    <w:rsid w:val="00A36EC7"/>
    <w:rsid w:val="00A41B36"/>
    <w:rsid w:val="00A421E9"/>
    <w:rsid w:val="00A4343B"/>
    <w:rsid w:val="00A4719E"/>
    <w:rsid w:val="00A47479"/>
    <w:rsid w:val="00A47BB1"/>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747"/>
    <w:rsid w:val="00A80FC7"/>
    <w:rsid w:val="00A81006"/>
    <w:rsid w:val="00A81D75"/>
    <w:rsid w:val="00A83719"/>
    <w:rsid w:val="00A85B6C"/>
    <w:rsid w:val="00A87309"/>
    <w:rsid w:val="00A96765"/>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5717"/>
    <w:rsid w:val="00AC139D"/>
    <w:rsid w:val="00AC1ED3"/>
    <w:rsid w:val="00AC2473"/>
    <w:rsid w:val="00AC386D"/>
    <w:rsid w:val="00AC4CA7"/>
    <w:rsid w:val="00AC4E6F"/>
    <w:rsid w:val="00AD211E"/>
    <w:rsid w:val="00AD3982"/>
    <w:rsid w:val="00AD4F3D"/>
    <w:rsid w:val="00AD4F78"/>
    <w:rsid w:val="00AD51C7"/>
    <w:rsid w:val="00AD62DB"/>
    <w:rsid w:val="00AD63F8"/>
    <w:rsid w:val="00AD6C86"/>
    <w:rsid w:val="00AD72D1"/>
    <w:rsid w:val="00AE2664"/>
    <w:rsid w:val="00AE2E97"/>
    <w:rsid w:val="00AE2EF8"/>
    <w:rsid w:val="00AE445E"/>
    <w:rsid w:val="00AE583E"/>
    <w:rsid w:val="00AF019E"/>
    <w:rsid w:val="00AF204E"/>
    <w:rsid w:val="00AF26C4"/>
    <w:rsid w:val="00AF2BEF"/>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4BD"/>
    <w:rsid w:val="00B13FDF"/>
    <w:rsid w:val="00B16E36"/>
    <w:rsid w:val="00B20688"/>
    <w:rsid w:val="00B22FD7"/>
    <w:rsid w:val="00B2467E"/>
    <w:rsid w:val="00B24A3B"/>
    <w:rsid w:val="00B26868"/>
    <w:rsid w:val="00B34C6C"/>
    <w:rsid w:val="00B36191"/>
    <w:rsid w:val="00B36BD8"/>
    <w:rsid w:val="00B37A08"/>
    <w:rsid w:val="00B41473"/>
    <w:rsid w:val="00B41A64"/>
    <w:rsid w:val="00B4392D"/>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3BE6"/>
    <w:rsid w:val="00B86349"/>
    <w:rsid w:val="00B93AA3"/>
    <w:rsid w:val="00B9400B"/>
    <w:rsid w:val="00B940D7"/>
    <w:rsid w:val="00B96E3E"/>
    <w:rsid w:val="00B9718D"/>
    <w:rsid w:val="00BA1A11"/>
    <w:rsid w:val="00BA3B3D"/>
    <w:rsid w:val="00BA6C11"/>
    <w:rsid w:val="00BB00E6"/>
    <w:rsid w:val="00BB0DF0"/>
    <w:rsid w:val="00BB3892"/>
    <w:rsid w:val="00BB4830"/>
    <w:rsid w:val="00BB5AA4"/>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1AF"/>
    <w:rsid w:val="00BE3295"/>
    <w:rsid w:val="00BE439A"/>
    <w:rsid w:val="00BE552A"/>
    <w:rsid w:val="00BF1DE2"/>
    <w:rsid w:val="00BF2247"/>
    <w:rsid w:val="00BF3C94"/>
    <w:rsid w:val="00BF44AD"/>
    <w:rsid w:val="00BF6895"/>
    <w:rsid w:val="00BF7652"/>
    <w:rsid w:val="00C00261"/>
    <w:rsid w:val="00C00335"/>
    <w:rsid w:val="00C03DE9"/>
    <w:rsid w:val="00C04660"/>
    <w:rsid w:val="00C10B53"/>
    <w:rsid w:val="00C15BF8"/>
    <w:rsid w:val="00C17B1E"/>
    <w:rsid w:val="00C27A63"/>
    <w:rsid w:val="00C31D00"/>
    <w:rsid w:val="00C340F1"/>
    <w:rsid w:val="00C341E4"/>
    <w:rsid w:val="00C34A32"/>
    <w:rsid w:val="00C35F27"/>
    <w:rsid w:val="00C41927"/>
    <w:rsid w:val="00C42C56"/>
    <w:rsid w:val="00C45490"/>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7B8"/>
    <w:rsid w:val="00C84EB9"/>
    <w:rsid w:val="00C86226"/>
    <w:rsid w:val="00C873DD"/>
    <w:rsid w:val="00C876AD"/>
    <w:rsid w:val="00C90F6B"/>
    <w:rsid w:val="00C9319F"/>
    <w:rsid w:val="00C93F7E"/>
    <w:rsid w:val="00C949AF"/>
    <w:rsid w:val="00C95960"/>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1A"/>
    <w:rsid w:val="00CD58ED"/>
    <w:rsid w:val="00CD5A71"/>
    <w:rsid w:val="00CE275A"/>
    <w:rsid w:val="00CE3C76"/>
    <w:rsid w:val="00CE4FD8"/>
    <w:rsid w:val="00CE565C"/>
    <w:rsid w:val="00CF2455"/>
    <w:rsid w:val="00CF6753"/>
    <w:rsid w:val="00CF689E"/>
    <w:rsid w:val="00D00200"/>
    <w:rsid w:val="00D01A44"/>
    <w:rsid w:val="00D033A8"/>
    <w:rsid w:val="00D0582C"/>
    <w:rsid w:val="00D07A6B"/>
    <w:rsid w:val="00D07C59"/>
    <w:rsid w:val="00D13A79"/>
    <w:rsid w:val="00D20702"/>
    <w:rsid w:val="00D23ED5"/>
    <w:rsid w:val="00D24381"/>
    <w:rsid w:val="00D24693"/>
    <w:rsid w:val="00D24D19"/>
    <w:rsid w:val="00D306C1"/>
    <w:rsid w:val="00D317F8"/>
    <w:rsid w:val="00D335DA"/>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6DCC"/>
    <w:rsid w:val="00D6750B"/>
    <w:rsid w:val="00D71F81"/>
    <w:rsid w:val="00D722E7"/>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C34"/>
    <w:rsid w:val="00DA0E29"/>
    <w:rsid w:val="00DA2B3F"/>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51C4"/>
    <w:rsid w:val="00DF785E"/>
    <w:rsid w:val="00E00FF9"/>
    <w:rsid w:val="00E027AD"/>
    <w:rsid w:val="00E04CDB"/>
    <w:rsid w:val="00E050DB"/>
    <w:rsid w:val="00E11821"/>
    <w:rsid w:val="00E2174F"/>
    <w:rsid w:val="00E22471"/>
    <w:rsid w:val="00E22C2D"/>
    <w:rsid w:val="00E263CB"/>
    <w:rsid w:val="00E26DBF"/>
    <w:rsid w:val="00E277D1"/>
    <w:rsid w:val="00E27DC7"/>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67E8F"/>
    <w:rsid w:val="00E726E0"/>
    <w:rsid w:val="00E7383E"/>
    <w:rsid w:val="00E828BA"/>
    <w:rsid w:val="00E83BA1"/>
    <w:rsid w:val="00E84018"/>
    <w:rsid w:val="00E8580A"/>
    <w:rsid w:val="00E8645D"/>
    <w:rsid w:val="00E909DC"/>
    <w:rsid w:val="00E9140E"/>
    <w:rsid w:val="00E925DA"/>
    <w:rsid w:val="00E93C76"/>
    <w:rsid w:val="00E94314"/>
    <w:rsid w:val="00E94451"/>
    <w:rsid w:val="00E964CB"/>
    <w:rsid w:val="00E9698C"/>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4808"/>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63E"/>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4E5"/>
    <w:rsid w:val="00F52137"/>
    <w:rsid w:val="00F55AA6"/>
    <w:rsid w:val="00F56EE4"/>
    <w:rsid w:val="00F624E1"/>
    <w:rsid w:val="00F62C90"/>
    <w:rsid w:val="00F64EB4"/>
    <w:rsid w:val="00F66556"/>
    <w:rsid w:val="00F702F1"/>
    <w:rsid w:val="00F71B62"/>
    <w:rsid w:val="00F73090"/>
    <w:rsid w:val="00F74C18"/>
    <w:rsid w:val="00F75242"/>
    <w:rsid w:val="00F76C3B"/>
    <w:rsid w:val="00F80033"/>
    <w:rsid w:val="00F806B8"/>
    <w:rsid w:val="00F80C48"/>
    <w:rsid w:val="00F814CE"/>
    <w:rsid w:val="00F8161B"/>
    <w:rsid w:val="00F81D80"/>
    <w:rsid w:val="00F83AF1"/>
    <w:rsid w:val="00F85155"/>
    <w:rsid w:val="00F8560F"/>
    <w:rsid w:val="00F86782"/>
    <w:rsid w:val="00F875EC"/>
    <w:rsid w:val="00F878F8"/>
    <w:rsid w:val="00F900B2"/>
    <w:rsid w:val="00F905A7"/>
    <w:rsid w:val="00F912B0"/>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7D52E"/>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54"/>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spctbdy">
    <w:name w:val="s_pct_bdy"/>
    <w:basedOn w:val="DefaultParagraphFont"/>
    <w:rsid w:val="002D4E2B"/>
  </w:style>
  <w:style w:type="character" w:styleId="CommentReference">
    <w:name w:val="annotation reference"/>
    <w:basedOn w:val="DefaultParagraphFont"/>
    <w:uiPriority w:val="99"/>
    <w:semiHidden/>
    <w:unhideWhenUsed/>
    <w:rsid w:val="00E9698C"/>
    <w:rPr>
      <w:sz w:val="16"/>
      <w:szCs w:val="16"/>
    </w:rPr>
  </w:style>
  <w:style w:type="paragraph" w:styleId="CommentText">
    <w:name w:val="annotation text"/>
    <w:basedOn w:val="Normal"/>
    <w:link w:val="CommentTextChar"/>
    <w:uiPriority w:val="99"/>
    <w:semiHidden/>
    <w:unhideWhenUsed/>
    <w:rsid w:val="00E9698C"/>
    <w:pPr>
      <w:spacing w:line="240" w:lineRule="auto"/>
    </w:pPr>
    <w:rPr>
      <w:sz w:val="20"/>
      <w:szCs w:val="20"/>
    </w:rPr>
  </w:style>
  <w:style w:type="character" w:customStyle="1" w:styleId="CommentTextChar">
    <w:name w:val="Comment Text Char"/>
    <w:basedOn w:val="DefaultParagraphFont"/>
    <w:link w:val="CommentText"/>
    <w:uiPriority w:val="99"/>
    <w:semiHidden/>
    <w:rsid w:val="00E9698C"/>
    <w:rPr>
      <w:sz w:val="20"/>
      <w:szCs w:val="20"/>
    </w:rPr>
  </w:style>
  <w:style w:type="paragraph" w:styleId="CommentSubject">
    <w:name w:val="annotation subject"/>
    <w:basedOn w:val="CommentText"/>
    <w:next w:val="CommentText"/>
    <w:link w:val="CommentSubjectChar"/>
    <w:uiPriority w:val="99"/>
    <w:semiHidden/>
    <w:unhideWhenUsed/>
    <w:rsid w:val="00E9698C"/>
    <w:rPr>
      <w:b/>
      <w:bCs/>
    </w:rPr>
  </w:style>
  <w:style w:type="character" w:customStyle="1" w:styleId="CommentSubjectChar">
    <w:name w:val="Comment Subject Char"/>
    <w:basedOn w:val="CommentTextChar"/>
    <w:link w:val="CommentSubject"/>
    <w:uiPriority w:val="99"/>
    <w:semiHidden/>
    <w:rsid w:val="00E9698C"/>
    <w:rPr>
      <w:b/>
      <w:bCs/>
      <w:sz w:val="20"/>
      <w:szCs w:val="20"/>
    </w:rPr>
  </w:style>
  <w:style w:type="paragraph" w:customStyle="1" w:styleId="Footer1">
    <w:name w:val="Footer1"/>
    <w:basedOn w:val="Footer"/>
    <w:link w:val="footerChar0"/>
    <w:qFormat/>
    <w:rsid w:val="00361E2B"/>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361E2B"/>
    <w:rPr>
      <w:rFonts w:ascii="Trebuchet MS" w:eastAsiaTheme="minorHAnsi" w:hAnsi="Trebuchet MS" w:cs="Open Sans"/>
      <w:color w:val="000000"/>
      <w:sz w:val="14"/>
      <w:szCs w:val="14"/>
      <w:lang w:val="ro-RO"/>
    </w:rPr>
  </w:style>
  <w:style w:type="character" w:customStyle="1" w:styleId="ListParagraphChar">
    <w:name w:val="List Paragraph Char"/>
    <w:aliases w:val="Normal bullet 2 Char"/>
    <w:link w:val="ListParagraph"/>
    <w:uiPriority w:val="34"/>
    <w:locked/>
    <w:rsid w:val="008A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692531817">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7239159">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72166282">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7756-BDBC-4307-8A99-E25C1DDE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18</Pages>
  <Words>5889</Words>
  <Characters>34159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140</cp:revision>
  <cp:lastPrinted>2023-10-05T05:42:00Z</cp:lastPrinted>
  <dcterms:created xsi:type="dcterms:W3CDTF">2022-10-28T09:14:00Z</dcterms:created>
  <dcterms:modified xsi:type="dcterms:W3CDTF">2024-03-06T12:15:00Z</dcterms:modified>
</cp:coreProperties>
</file>