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Pr="0050648C" w:rsidRDefault="002B0672" w:rsidP="00567595">
      <w:pPr>
        <w:spacing w:after="0" w:line="360" w:lineRule="auto"/>
        <w:rPr>
          <w:rFonts w:ascii="Arial" w:eastAsia="Calibri" w:hAnsi="Arial" w:cs="Arial"/>
          <w:b/>
          <w:noProof/>
          <w:sz w:val="28"/>
          <w:szCs w:val="28"/>
          <w:lang w:val="ro-RO"/>
        </w:rPr>
      </w:pPr>
    </w:p>
    <w:p w:rsidR="00B50194" w:rsidRPr="0050648C" w:rsidRDefault="00B50194" w:rsidP="00B50194">
      <w:pPr>
        <w:spacing w:after="0" w:line="259" w:lineRule="auto"/>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rsidR="00B50194" w:rsidRPr="0050648C" w:rsidRDefault="00B50194" w:rsidP="00B50194">
      <w:pPr>
        <w:spacing w:after="0" w:line="259" w:lineRule="auto"/>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bookmarkStart w:id="0" w:name="_GoBack"/>
      <w:r w:rsidR="00D46655" w:rsidRPr="002C65FA">
        <w:rPr>
          <w:rFonts w:ascii="Times New Roman" w:eastAsia="Calibri" w:hAnsi="Times New Roman" w:cs="Times New Roman"/>
          <w:b/>
          <w:noProof/>
          <w:color w:val="FF0000"/>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C04660" w:rsidRPr="002C65FA">
        <w:rPr>
          <w:rFonts w:ascii="Times New Roman" w:eastAsia="Calibri" w:hAnsi="Times New Roman" w:cs="Times New Roman"/>
          <w:b/>
          <w:noProof/>
          <w:color w:val="FF0000"/>
          <w:sz w:val="28"/>
          <w:szCs w:val="28"/>
          <w:lang w:val="ro-RO"/>
        </w:rPr>
        <w:t>xxx</w:t>
      </w:r>
      <w:r w:rsidRPr="002C65FA">
        <w:rPr>
          <w:rFonts w:ascii="Times New Roman" w:eastAsia="Calibri" w:hAnsi="Times New Roman" w:cs="Times New Roman"/>
          <w:b/>
          <w:noProof/>
          <w:color w:val="FF0000"/>
          <w:sz w:val="28"/>
          <w:szCs w:val="28"/>
          <w:lang w:val="ro-RO"/>
        </w:rPr>
        <w:t>.202</w:t>
      </w:r>
      <w:r w:rsidR="00F76C3B" w:rsidRPr="002C65FA">
        <w:rPr>
          <w:rFonts w:ascii="Times New Roman" w:eastAsia="Calibri" w:hAnsi="Times New Roman" w:cs="Times New Roman"/>
          <w:b/>
          <w:noProof/>
          <w:color w:val="FF0000"/>
          <w:sz w:val="28"/>
          <w:szCs w:val="28"/>
          <w:lang w:val="ro-RO"/>
        </w:rPr>
        <w:t>2</w:t>
      </w:r>
      <w:bookmarkEnd w:id="0"/>
    </w:p>
    <w:p w:rsidR="007D1912" w:rsidRPr="0050648C" w:rsidRDefault="007D1912" w:rsidP="00B50194">
      <w:pPr>
        <w:spacing w:after="0" w:line="259" w:lineRule="auto"/>
        <w:rPr>
          <w:rFonts w:ascii="Times New Roman" w:eastAsia="Calibri" w:hAnsi="Times New Roman" w:cs="Times New Roman"/>
          <w:b/>
          <w:noProof/>
          <w:color w:val="FF0000"/>
          <w:sz w:val="28"/>
          <w:szCs w:val="28"/>
          <w:lang w:val="ro-RO"/>
        </w:rPr>
      </w:pPr>
    </w:p>
    <w:p w:rsidR="00C04660" w:rsidRPr="0050648C" w:rsidRDefault="00C04660" w:rsidP="00B50194">
      <w:pPr>
        <w:spacing w:after="0" w:line="259" w:lineRule="auto"/>
        <w:rPr>
          <w:rFonts w:ascii="Times New Roman" w:eastAsia="Calibri" w:hAnsi="Times New Roman" w:cs="Times New Roman"/>
          <w:b/>
          <w:noProof/>
          <w:color w:val="FF0000"/>
          <w:sz w:val="28"/>
          <w:szCs w:val="28"/>
          <w:lang w:val="ro-RO"/>
        </w:rPr>
      </w:pPr>
    </w:p>
    <w:p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6B76E9" w:rsidRPr="00BD04CA">
        <w:rPr>
          <w:rFonts w:ascii="Times New Roman" w:hAnsi="Times New Roman" w:cs="Times New Roman"/>
          <w:b/>
          <w:sz w:val="24"/>
          <w:szCs w:val="24"/>
          <w:lang w:val="ro-RO"/>
        </w:rPr>
        <w:t>SC</w:t>
      </w:r>
      <w:r w:rsidR="006B76E9" w:rsidRPr="00BD04CA">
        <w:rPr>
          <w:rFonts w:ascii="Times New Roman" w:hAnsi="Times New Roman" w:cs="Times New Roman"/>
          <w:sz w:val="24"/>
          <w:szCs w:val="24"/>
          <w:lang w:val="ro-RO"/>
        </w:rPr>
        <w:t xml:space="preserve"> </w:t>
      </w:r>
      <w:r w:rsidR="0050648C" w:rsidRPr="00BD04CA">
        <w:rPr>
          <w:rFonts w:ascii="Times New Roman" w:hAnsi="Times New Roman" w:cs="Times New Roman"/>
          <w:b/>
          <w:sz w:val="24"/>
          <w:szCs w:val="24"/>
          <w:lang w:val="ro-RO"/>
        </w:rPr>
        <w:t xml:space="preserve">AGRIJANA </w:t>
      </w:r>
      <w:r w:rsidRPr="00BD04CA">
        <w:rPr>
          <w:rFonts w:ascii="Times New Roman" w:hAnsi="Times New Roman" w:cs="Times New Roman"/>
          <w:b/>
          <w:sz w:val="24"/>
          <w:szCs w:val="24"/>
          <w:lang w:val="ro-RO"/>
        </w:rPr>
        <w:t xml:space="preserve">SRL,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50648C" w:rsidRPr="00BD04CA">
        <w:rPr>
          <w:rFonts w:ascii="Times New Roman" w:hAnsi="Times New Roman" w:cs="Times New Roman"/>
          <w:b/>
          <w:sz w:val="24"/>
          <w:szCs w:val="24"/>
          <w:lang w:val="ro-RO"/>
        </w:rPr>
        <w:t>Huedin, str. Trandafirilor, nr. 8</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jud</w:t>
      </w:r>
      <w:r w:rsidR="0050648C" w:rsidRPr="00BD04CA">
        <w:rPr>
          <w:rFonts w:ascii="Times New Roman" w:hAnsi="Times New Roman" w:cs="Times New Roman"/>
          <w:sz w:val="24"/>
          <w:szCs w:val="24"/>
          <w:lang w:val="ro-RO"/>
        </w:rPr>
        <w:t>ețul Cluj,</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50648C" w:rsidRPr="00BD04CA">
        <w:rPr>
          <w:rFonts w:ascii="Times New Roman" w:hAnsi="Times New Roman" w:cs="Times New Roman"/>
          <w:sz w:val="24"/>
          <w:szCs w:val="24"/>
          <w:lang w:val="ro-RO"/>
        </w:rPr>
        <w:t>25167/04.11.2022</w:t>
      </w:r>
    </w:p>
    <w:p w:rsidR="00387951"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rsidR="00387951" w:rsidRPr="0050648C"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rsidR="00387951" w:rsidRPr="0050648C" w:rsidRDefault="00387951" w:rsidP="00387951">
      <w:pPr>
        <w:pStyle w:val="PlainText"/>
        <w:rPr>
          <w:rFonts w:ascii="Times New Roman" w:hAnsi="Times New Roman"/>
          <w:sz w:val="24"/>
          <w:szCs w:val="24"/>
          <w:lang w:val="ro-RO"/>
        </w:rPr>
      </w:pPr>
    </w:p>
    <w:p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6B76E9">
        <w:rPr>
          <w:rFonts w:ascii="Times New Roman" w:hAnsi="Times New Roman" w:cs="Times New Roman"/>
          <w:sz w:val="24"/>
          <w:szCs w:val="24"/>
          <w:lang w:val="ro-RO"/>
        </w:rPr>
        <w:t xml:space="preserve">SC </w:t>
      </w:r>
      <w:r w:rsidR="0050648C" w:rsidRPr="0050648C">
        <w:rPr>
          <w:rFonts w:ascii="Times New Roman" w:hAnsi="Times New Roman" w:cs="Times New Roman"/>
          <w:sz w:val="24"/>
          <w:szCs w:val="24"/>
          <w:lang w:val="ro-RO"/>
        </w:rPr>
        <w:t xml:space="preserve">AGRIJANA </w:t>
      </w:r>
      <w:r w:rsidRPr="0050648C">
        <w:rPr>
          <w:rFonts w:ascii="Times New Roman" w:hAnsi="Times New Roman" w:cs="Times New Roman"/>
          <w:sz w:val="24"/>
          <w:szCs w:val="24"/>
          <w:lang w:val="ro-RO"/>
        </w:rPr>
        <w:t xml:space="preserve">SRL, </w:t>
      </w:r>
    </w:p>
    <w:p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BD04CA" w:rsidRPr="00BD04CA">
        <w:rPr>
          <w:rFonts w:ascii="Times New Roman" w:eastAsia="Times New Roman" w:hAnsi="Times New Roman" w:cs="Times New Roman"/>
          <w:sz w:val="24"/>
          <w:szCs w:val="24"/>
          <w:lang w:val="ro-RO"/>
        </w:rPr>
        <w:t>Spălarea și curățarea (uscată) articolelor textile și a produselor din blană</w:t>
      </w:r>
    </w:p>
    <w:p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r w:rsidR="0050648C" w:rsidRPr="0050648C">
        <w:rPr>
          <w:rFonts w:ascii="Times New Roman" w:hAnsi="Times New Roman" w:cs="Times New Roman"/>
          <w:sz w:val="24"/>
          <w:szCs w:val="24"/>
          <w:lang w:val="ro-RO"/>
        </w:rPr>
        <w:t>Huedin, str. Trandafirilor, nr. 9, județul Cluj</w:t>
      </w:r>
    </w:p>
    <w:p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50648C" w:rsidTr="00364C6A">
        <w:tc>
          <w:tcPr>
            <w:tcW w:w="1638"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Cod CAEN Rev.2</w:t>
            </w:r>
          </w:p>
        </w:tc>
        <w:tc>
          <w:tcPr>
            <w:tcW w:w="3573"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Denumire activitate CAEN Rev. 2</w:t>
            </w:r>
          </w:p>
        </w:tc>
        <w:tc>
          <w:tcPr>
            <w:tcW w:w="1701"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Cod CAEN Rev.1</w:t>
            </w:r>
          </w:p>
        </w:tc>
        <w:tc>
          <w:tcPr>
            <w:tcW w:w="3119"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Denumire activitate CAEN Rev.1</w:t>
            </w:r>
          </w:p>
        </w:tc>
      </w:tr>
      <w:tr w:rsidR="0063541A" w:rsidRPr="0050648C" w:rsidTr="00A533AD">
        <w:trPr>
          <w:trHeight w:val="912"/>
        </w:trPr>
        <w:tc>
          <w:tcPr>
            <w:tcW w:w="1638" w:type="dxa"/>
            <w:shd w:val="clear" w:color="auto" w:fill="auto"/>
          </w:tcPr>
          <w:p w:rsidR="0063541A" w:rsidRPr="0050648C" w:rsidRDefault="0050648C" w:rsidP="00364C6A">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9601</w:t>
            </w:r>
          </w:p>
        </w:tc>
        <w:tc>
          <w:tcPr>
            <w:tcW w:w="3573" w:type="dxa"/>
            <w:shd w:val="clear" w:color="auto" w:fill="auto"/>
          </w:tcPr>
          <w:p w:rsidR="0063541A" w:rsidRPr="0050648C" w:rsidRDefault="0050648C" w:rsidP="000F43BD">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Spălarea și curățarea (uscată) articolelor textile și a produselor din blană</w:t>
            </w:r>
          </w:p>
        </w:tc>
        <w:tc>
          <w:tcPr>
            <w:tcW w:w="1701" w:type="dxa"/>
            <w:shd w:val="clear" w:color="auto" w:fill="auto"/>
          </w:tcPr>
          <w:p w:rsidR="0063541A" w:rsidRPr="0050648C" w:rsidRDefault="0050648C" w:rsidP="00364C6A">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9301</w:t>
            </w:r>
          </w:p>
        </w:tc>
        <w:tc>
          <w:tcPr>
            <w:tcW w:w="3119" w:type="dxa"/>
            <w:shd w:val="clear" w:color="auto" w:fill="auto"/>
          </w:tcPr>
          <w:p w:rsidR="0063541A" w:rsidRPr="0050648C" w:rsidRDefault="0050648C" w:rsidP="000F43BD">
            <w:pPr>
              <w:spacing w:before="40" w:after="0" w:line="240" w:lineRule="auto"/>
              <w:jc w:val="center"/>
              <w:rPr>
                <w:rFonts w:ascii="Times New Roman" w:hAnsi="Times New Roman" w:cs="Times New Roman"/>
                <w:sz w:val="24"/>
                <w:szCs w:val="24"/>
                <w:lang w:val="ro-RO"/>
              </w:rPr>
            </w:pPr>
            <w:r w:rsidRPr="0050648C">
              <w:rPr>
                <w:rFonts w:ascii="Times New Roman" w:hAnsi="Times New Roman" w:cs="Times New Roman"/>
                <w:sz w:val="24"/>
                <w:szCs w:val="24"/>
                <w:lang w:val="ro-RO"/>
              </w:rPr>
              <w:t>Spălarea, curăţarea şi vopsirea textilelor şi blănurilor</w:t>
            </w:r>
          </w:p>
        </w:tc>
      </w:tr>
    </w:tbl>
    <w:p w:rsidR="00387951" w:rsidRPr="0050648C" w:rsidRDefault="00387951" w:rsidP="00387951">
      <w:pPr>
        <w:spacing w:after="0" w:line="240" w:lineRule="auto"/>
        <w:jc w:val="both"/>
        <w:rPr>
          <w:rFonts w:ascii="Times New Roman" w:hAnsi="Times New Roman" w:cs="Times New Roman"/>
          <w:sz w:val="24"/>
          <w:szCs w:val="24"/>
          <w:highlight w:val="yellow"/>
          <w:lang w:val="ro-RO"/>
        </w:rPr>
      </w:pPr>
    </w:p>
    <w:p w:rsidR="00387951" w:rsidRPr="0050648C"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 PROTHNIC BODEA SRL</w:t>
      </w:r>
      <w:r w:rsidR="00807BC2">
        <w:rPr>
          <w:rFonts w:ascii="Times New Roman" w:hAnsi="Times New Roman"/>
          <w:sz w:val="24"/>
          <w:szCs w:val="24"/>
          <w:lang w:val="ro-RO"/>
        </w:rPr>
        <w:t>;</w:t>
      </w:r>
    </w:p>
    <w:p w:rsidR="0050648C" w:rsidRPr="00807BC2" w:rsidRDefault="00807BC2"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807BC2">
        <w:rPr>
          <w:rFonts w:ascii="Times New Roman" w:hAnsi="Times New Roman" w:cs="Times New Roman"/>
          <w:sz w:val="24"/>
          <w:szCs w:val="24"/>
          <w:lang w:val="ro-RO"/>
        </w:rPr>
        <w:t>OP  din 14/28.09.2022 (BT), reprezentând tarif emitere autorizaţie de mediu: 500 lei</w:t>
      </w:r>
      <w:r w:rsidRPr="00807BC2">
        <w:rPr>
          <w:rFonts w:ascii="Times New Roman" w:hAnsi="Times New Roman"/>
          <w:sz w:val="24"/>
          <w:szCs w:val="24"/>
          <w:lang w:val="ro-RO"/>
        </w:rPr>
        <w:t>;</w:t>
      </w:r>
    </w:p>
    <w:p w:rsidR="00807BC2" w:rsidRPr="00807BC2" w:rsidRDefault="00807BC2"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807BC2">
        <w:rPr>
          <w:rFonts w:ascii="Times New Roman" w:hAnsi="Times New Roman" w:cs="Times New Roman"/>
          <w:sz w:val="24"/>
          <w:szCs w:val="24"/>
          <w:lang w:val="ro-RO"/>
        </w:rPr>
        <w:t xml:space="preserve">anunţ ziar - </w:t>
      </w:r>
      <w:r w:rsidRPr="00807BC2">
        <w:rPr>
          <w:rFonts w:ascii="Times New Roman" w:hAnsi="Times New Roman" w:cs="Times New Roman"/>
          <w:noProof/>
          <w:sz w:val="24"/>
          <w:szCs w:val="24"/>
          <w:lang w:val="ro-RO"/>
        </w:rPr>
        <w:t>mediatizare solicitare Autorizaţie de Mediu</w:t>
      </w:r>
      <w:r w:rsidRPr="00807BC2">
        <w:rPr>
          <w:rFonts w:ascii="Times New Roman" w:hAnsi="Times New Roman"/>
          <w:sz w:val="24"/>
          <w:szCs w:val="24"/>
          <w:lang w:val="ro-RO"/>
        </w:rPr>
        <w:t>;</w:t>
      </w:r>
    </w:p>
    <w:p w:rsidR="00807BC2" w:rsidRPr="00807BC2" w:rsidRDefault="00807BC2"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807BC2">
        <w:rPr>
          <w:rFonts w:ascii="Times New Roman" w:hAnsi="Times New Roman" w:cs="Times New Roman"/>
          <w:sz w:val="24"/>
          <w:szCs w:val="24"/>
          <w:lang w:val="ro-RO"/>
        </w:rPr>
        <w:lastRenderedPageBreak/>
        <w:t xml:space="preserve">acte spaţiu: contract de închiriere nr. 2/01.09.2012 încheiat între TRIF VALERIA și </w:t>
      </w:r>
      <w:r w:rsidR="006B76E9">
        <w:rPr>
          <w:rFonts w:ascii="Times New Roman" w:hAnsi="Times New Roman" w:cs="Times New Roman"/>
          <w:sz w:val="24"/>
          <w:szCs w:val="24"/>
          <w:lang w:val="ro-RO"/>
        </w:rPr>
        <w:t xml:space="preserve">SC </w:t>
      </w:r>
      <w:r w:rsidRPr="00807BC2">
        <w:rPr>
          <w:rFonts w:ascii="Times New Roman" w:hAnsi="Times New Roman" w:cs="Times New Roman"/>
          <w:sz w:val="24"/>
          <w:szCs w:val="24"/>
          <w:lang w:val="ro-RO"/>
        </w:rPr>
        <w:t>AGRIJANA SRL, pentru imobilul amplasat în Huedin, str. Trandafirilor, nr. 8</w:t>
      </w:r>
      <w:r w:rsidRPr="00807BC2">
        <w:rPr>
          <w:rFonts w:ascii="Times New Roman" w:hAnsi="Times New Roman"/>
          <w:sz w:val="24"/>
          <w:szCs w:val="24"/>
          <w:lang w:val="ro-RO"/>
        </w:rPr>
        <w:t>;</w:t>
      </w:r>
    </w:p>
    <w:p w:rsidR="00807BC2" w:rsidRDefault="00807BC2"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807BC2">
        <w:rPr>
          <w:rFonts w:ascii="Times New Roman" w:hAnsi="Times New Roman" w:cs="Times New Roman"/>
          <w:sz w:val="24"/>
          <w:szCs w:val="24"/>
          <w:lang w:val="ro-RO"/>
        </w:rPr>
        <w:t>contract alimentare cu apă și de canalizare</w:t>
      </w:r>
      <w:r>
        <w:rPr>
          <w:rFonts w:ascii="Times New Roman" w:hAnsi="Times New Roman" w:cs="Times New Roman"/>
          <w:sz w:val="24"/>
          <w:szCs w:val="24"/>
          <w:lang w:val="ro-RO"/>
        </w:rPr>
        <w:t xml:space="preserve"> nr. 3992/17.11.2016 încheiat între COMPANIA DE APĂ SOMEȘ S.A. și </w:t>
      </w:r>
      <w:r w:rsidR="006B76E9">
        <w:rPr>
          <w:rFonts w:ascii="Times New Roman" w:hAnsi="Times New Roman" w:cs="Times New Roman"/>
          <w:sz w:val="24"/>
          <w:szCs w:val="24"/>
          <w:lang w:val="ro-RO"/>
        </w:rPr>
        <w:t xml:space="preserve">SC </w:t>
      </w:r>
      <w:r>
        <w:rPr>
          <w:rFonts w:ascii="Times New Roman" w:hAnsi="Times New Roman" w:cs="Times New Roman"/>
          <w:sz w:val="24"/>
          <w:szCs w:val="24"/>
          <w:lang w:val="ro-RO"/>
        </w:rPr>
        <w:t>AGRIJANA SRL</w:t>
      </w:r>
      <w:r w:rsidR="006B76E9">
        <w:rPr>
          <w:rFonts w:ascii="Times New Roman" w:hAnsi="Times New Roman"/>
          <w:sz w:val="24"/>
          <w:szCs w:val="24"/>
          <w:lang w:val="ro-RO"/>
        </w:rPr>
        <w:t>;</w:t>
      </w:r>
    </w:p>
    <w:p w:rsidR="00807BC2" w:rsidRPr="006B76E9" w:rsidRDefault="00807BC2"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colectare-transport deșeuri periculoase/nepericuloase</w:t>
      </w:r>
      <w:r w:rsidR="006B76E9">
        <w:rPr>
          <w:rFonts w:ascii="Times New Roman" w:hAnsi="Times New Roman" w:cs="Times New Roman"/>
          <w:sz w:val="24"/>
          <w:szCs w:val="24"/>
          <w:lang w:val="ro-RO"/>
        </w:rPr>
        <w:t xml:space="preserve"> nr. 221/12.08.2022 încheiat cu SC DDI ECOMAX PLUS SRL (cod 15 01 10* și 15 02 02*)</w:t>
      </w:r>
      <w:r w:rsidR="006B76E9">
        <w:rPr>
          <w:rFonts w:ascii="Times New Roman" w:hAnsi="Times New Roman"/>
          <w:sz w:val="24"/>
          <w:szCs w:val="24"/>
          <w:lang w:val="ro-RO"/>
        </w:rPr>
        <w:t>;</w:t>
      </w:r>
    </w:p>
    <w:p w:rsidR="006B76E9" w:rsidRPr="006B76E9" w:rsidRDefault="006B76E9"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prestare a serviciilor de salubritate nr. 30629/17.12.2021 încheiat cu SC BISSDOG SRL;</w:t>
      </w:r>
    </w:p>
    <w:p w:rsidR="006B76E9" w:rsidRPr="00A03F39" w:rsidRDefault="006B76E9"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eastAsia="Times New Roman" w:hAnsi="Times New Roman" w:cs="Times New Roman"/>
          <w:noProof/>
          <w:sz w:val="24"/>
          <w:szCs w:val="24"/>
          <w:lang w:val="ro-RO"/>
        </w:rPr>
        <w:t>fişele de securitate ale soluţiilor de curăţenie utilizate în activitate</w:t>
      </w:r>
      <w:r>
        <w:rPr>
          <w:rFonts w:ascii="Times New Roman" w:hAnsi="Times New Roman"/>
          <w:sz w:val="24"/>
          <w:szCs w:val="24"/>
          <w:lang w:val="ro-RO"/>
        </w:rPr>
        <w:t>;</w:t>
      </w:r>
    </w:p>
    <w:p w:rsidR="00A03F39" w:rsidRPr="00A03F39" w:rsidRDefault="00A03F39"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noProof/>
          <w:sz w:val="24"/>
          <w:szCs w:val="24"/>
          <w:lang w:val="ro-RO"/>
        </w:rPr>
        <w:t>bilantul de mediu nivel zero</w:t>
      </w:r>
      <w:r>
        <w:rPr>
          <w:rFonts w:ascii="Times New Roman" w:hAnsi="Times New Roman"/>
          <w:sz w:val="24"/>
          <w:szCs w:val="24"/>
          <w:lang w:val="ro-RO"/>
        </w:rPr>
        <w:t>;</w:t>
      </w:r>
    </w:p>
    <w:p w:rsidR="00A03F39" w:rsidRDefault="00A03F39"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sidRPr="00A03F39">
        <w:rPr>
          <w:rFonts w:ascii="Times New Roman" w:hAnsi="Times New Roman"/>
          <w:noProof/>
          <w:sz w:val="24"/>
          <w:szCs w:val="24"/>
          <w:lang w:val="ro-RO"/>
        </w:rPr>
        <w:t>plan de situaţie, plan de încadrare în zonă;</w:t>
      </w:r>
    </w:p>
    <w:p w:rsidR="00BD04CA" w:rsidRPr="002C65FA" w:rsidRDefault="00BD04CA" w:rsidP="00E97D06">
      <w:pPr>
        <w:pStyle w:val="ListParagraph"/>
        <w:numPr>
          <w:ilvl w:val="0"/>
          <w:numId w:val="6"/>
        </w:numPr>
        <w:autoSpaceDE w:val="0"/>
        <w:autoSpaceDN w:val="0"/>
        <w:adjustRightInd w:val="0"/>
        <w:spacing w:after="0" w:line="240" w:lineRule="auto"/>
        <w:ind w:left="426" w:right="16"/>
        <w:jc w:val="both"/>
        <w:rPr>
          <w:rFonts w:ascii="Times New Roman" w:hAnsi="Times New Roman" w:cs="Times New Roman"/>
          <w:sz w:val="24"/>
        </w:rPr>
      </w:pPr>
      <w:proofErr w:type="spellStart"/>
      <w:proofErr w:type="gramStart"/>
      <w:r w:rsidRPr="002C65FA">
        <w:rPr>
          <w:rFonts w:ascii="Times New Roman" w:hAnsi="Times New Roman" w:cs="Times New Roman"/>
          <w:sz w:val="24"/>
        </w:rPr>
        <w:t>decizia</w:t>
      </w:r>
      <w:proofErr w:type="spellEnd"/>
      <w:proofErr w:type="gramEnd"/>
      <w:r w:rsidRPr="002C65FA">
        <w:rPr>
          <w:rFonts w:ascii="Times New Roman" w:hAnsi="Times New Roman" w:cs="Times New Roman"/>
          <w:sz w:val="24"/>
        </w:rPr>
        <w:t xml:space="preserve"> </w:t>
      </w:r>
      <w:proofErr w:type="spellStart"/>
      <w:r w:rsidRPr="002C65FA">
        <w:rPr>
          <w:rFonts w:ascii="Times New Roman" w:hAnsi="Times New Roman" w:cs="Times New Roman"/>
          <w:sz w:val="24"/>
        </w:rPr>
        <w:t>nr</w:t>
      </w:r>
      <w:proofErr w:type="spellEnd"/>
      <w:r w:rsidRPr="002C65FA">
        <w:rPr>
          <w:rFonts w:ascii="Times New Roman" w:hAnsi="Times New Roman" w:cs="Times New Roman"/>
          <w:sz w:val="24"/>
        </w:rPr>
        <w:t>. 5</w:t>
      </w:r>
      <w:r w:rsidR="002C65FA" w:rsidRPr="002C65FA">
        <w:rPr>
          <w:rFonts w:ascii="Times New Roman" w:hAnsi="Times New Roman" w:cs="Times New Roman"/>
          <w:sz w:val="24"/>
        </w:rPr>
        <w:t>04</w:t>
      </w:r>
      <w:r w:rsidRPr="002C65FA">
        <w:rPr>
          <w:rFonts w:ascii="Times New Roman" w:hAnsi="Times New Roman" w:cs="Times New Roman"/>
          <w:sz w:val="24"/>
        </w:rPr>
        <w:t>/1</w:t>
      </w:r>
      <w:r w:rsidR="002C65FA" w:rsidRPr="002C65FA">
        <w:rPr>
          <w:rFonts w:ascii="Times New Roman" w:hAnsi="Times New Roman" w:cs="Times New Roman"/>
          <w:sz w:val="24"/>
        </w:rPr>
        <w:t>7.11.2022</w:t>
      </w:r>
      <w:r w:rsidRPr="002C65FA">
        <w:rPr>
          <w:rFonts w:ascii="Times New Roman" w:hAnsi="Times New Roman" w:cs="Times New Roman"/>
          <w:sz w:val="24"/>
        </w:rPr>
        <w:t xml:space="preserve">, </w:t>
      </w:r>
      <w:proofErr w:type="spellStart"/>
      <w:r w:rsidRPr="002C65FA">
        <w:rPr>
          <w:rFonts w:ascii="Times New Roman" w:hAnsi="Times New Roman" w:cs="Times New Roman"/>
          <w:sz w:val="24"/>
        </w:rPr>
        <w:t>eliberată</w:t>
      </w:r>
      <w:proofErr w:type="spellEnd"/>
      <w:r w:rsidRPr="002C65FA">
        <w:rPr>
          <w:rFonts w:ascii="Times New Roman" w:hAnsi="Times New Roman" w:cs="Times New Roman"/>
          <w:sz w:val="24"/>
        </w:rPr>
        <w:t xml:space="preserve"> de APM </w:t>
      </w:r>
      <w:proofErr w:type="spellStart"/>
      <w:r w:rsidRPr="002C65FA">
        <w:rPr>
          <w:rFonts w:ascii="Times New Roman" w:hAnsi="Times New Roman" w:cs="Times New Roman"/>
          <w:sz w:val="24"/>
        </w:rPr>
        <w:t>Cluj</w:t>
      </w:r>
      <w:proofErr w:type="spellEnd"/>
      <w:r w:rsidRPr="002C65FA">
        <w:rPr>
          <w:rFonts w:ascii="Times New Roman" w:hAnsi="Times New Roman" w:cs="Times New Roman"/>
          <w:sz w:val="24"/>
        </w:rPr>
        <w:t xml:space="preserve">, </w:t>
      </w:r>
      <w:proofErr w:type="spellStart"/>
      <w:r w:rsidRPr="002C65FA">
        <w:rPr>
          <w:rFonts w:ascii="Times New Roman" w:hAnsi="Times New Roman" w:cs="Times New Roman"/>
          <w:sz w:val="24"/>
        </w:rPr>
        <w:t>pentru</w:t>
      </w:r>
      <w:proofErr w:type="spellEnd"/>
      <w:r w:rsidRPr="002C65FA">
        <w:rPr>
          <w:rFonts w:ascii="Times New Roman" w:hAnsi="Times New Roman" w:cs="Times New Roman"/>
          <w:sz w:val="24"/>
        </w:rPr>
        <w:t xml:space="preserve"> </w:t>
      </w:r>
      <w:proofErr w:type="spellStart"/>
      <w:r w:rsidRPr="002C65FA">
        <w:rPr>
          <w:rFonts w:ascii="Times New Roman" w:hAnsi="Times New Roman" w:cs="Times New Roman"/>
          <w:sz w:val="24"/>
        </w:rPr>
        <w:t>emiterea</w:t>
      </w:r>
      <w:proofErr w:type="spellEnd"/>
      <w:r w:rsidRPr="002C65FA">
        <w:rPr>
          <w:rFonts w:ascii="Times New Roman" w:hAnsi="Times New Roman" w:cs="Times New Roman"/>
          <w:sz w:val="24"/>
        </w:rPr>
        <w:t xml:space="preserve"> </w:t>
      </w:r>
      <w:proofErr w:type="spellStart"/>
      <w:r w:rsidRPr="002C65FA">
        <w:rPr>
          <w:rFonts w:ascii="Times New Roman" w:hAnsi="Times New Roman" w:cs="Times New Roman"/>
          <w:sz w:val="24"/>
        </w:rPr>
        <w:t>autorizației</w:t>
      </w:r>
      <w:proofErr w:type="spellEnd"/>
      <w:r w:rsidRPr="002C65FA">
        <w:rPr>
          <w:rFonts w:ascii="Times New Roman" w:hAnsi="Times New Roman" w:cs="Times New Roman"/>
          <w:sz w:val="24"/>
        </w:rPr>
        <w:t xml:space="preserve"> de </w:t>
      </w:r>
      <w:proofErr w:type="spellStart"/>
      <w:r w:rsidRPr="002C65FA">
        <w:rPr>
          <w:rFonts w:ascii="Times New Roman" w:hAnsi="Times New Roman" w:cs="Times New Roman"/>
          <w:sz w:val="24"/>
        </w:rPr>
        <w:t>mediu</w:t>
      </w:r>
      <w:proofErr w:type="spellEnd"/>
      <w:r w:rsidRPr="002C65FA">
        <w:rPr>
          <w:rFonts w:ascii="Times New Roman" w:hAnsi="Times New Roman" w:cs="Times New Roman"/>
          <w:sz w:val="24"/>
        </w:rPr>
        <w:t>;</w:t>
      </w:r>
    </w:p>
    <w:p w:rsidR="00BD04CA" w:rsidRPr="00A03F39" w:rsidRDefault="00BD04CA" w:rsidP="00BD04CA">
      <w:pPr>
        <w:pStyle w:val="ListParagraph"/>
        <w:autoSpaceDE w:val="0"/>
        <w:autoSpaceDN w:val="0"/>
        <w:adjustRightInd w:val="0"/>
        <w:spacing w:after="0"/>
        <w:ind w:left="426"/>
        <w:jc w:val="both"/>
        <w:rPr>
          <w:rFonts w:ascii="Times New Roman" w:hAnsi="Times New Roman"/>
          <w:noProof/>
          <w:sz w:val="24"/>
          <w:szCs w:val="24"/>
          <w:lang w:val="ro-RO"/>
        </w:rPr>
      </w:pPr>
    </w:p>
    <w:p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rsidR="00807BC2" w:rsidRPr="00A03F39"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sz w:val="24"/>
          <w:szCs w:val="24"/>
          <w:lang w:val="ro-RO"/>
        </w:rPr>
        <w:t>certificat de înregistrare Seria B Nr. 2639002, CUI nr. 30559528 din 17.08.2012; J12/2217/17.08.2012, emis de ORC Cluj;</w:t>
      </w:r>
    </w:p>
    <w:p w:rsidR="00807BC2" w:rsidRPr="00A03F39"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certificat constatator nr. 168208 din 22.10.2021,</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p>
    <w:p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rsidR="00364C6A" w:rsidRPr="00A03F39" w:rsidRDefault="00364C6A" w:rsidP="00ED733F">
      <w:pPr>
        <w:pStyle w:val="ListParagraph"/>
        <w:numPr>
          <w:ilvl w:val="0"/>
          <w:numId w:val="7"/>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se vor respecta prevederile O.U.G. nr. 195/2005 privind protecţia mediului, aprobată cu modificări şi completări prin Legea nr. 265/2006, cu modificările şi completările ulterioare şi</w:t>
      </w:r>
    </w:p>
    <w:p w:rsidR="00364C6A" w:rsidRDefault="00364C6A" w:rsidP="00ED733F">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ED733F" w:rsidRPr="00A03F39" w:rsidRDefault="00ED733F" w:rsidP="00ED733F">
      <w:pPr>
        <w:pStyle w:val="ListParagraph"/>
        <w:spacing w:after="0"/>
        <w:ind w:left="567"/>
        <w:jc w:val="both"/>
        <w:rPr>
          <w:rFonts w:ascii="Times New Roman" w:hAnsi="Times New Roman" w:cs="Times New Roman"/>
          <w:sz w:val="24"/>
          <w:szCs w:val="24"/>
          <w:lang w:val="ro-RO"/>
        </w:rPr>
      </w:pPr>
    </w:p>
    <w:p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rsidR="00A03F39" w:rsidRDefault="00A03F39" w:rsidP="00A03F39">
      <w:pPr>
        <w:pStyle w:val="ListParagraph"/>
        <w:spacing w:after="0"/>
        <w:ind w:left="567"/>
        <w:jc w:val="both"/>
        <w:rPr>
          <w:rFonts w:ascii="Times New Roman" w:hAnsi="Times New Roman" w:cs="Times New Roman"/>
          <w:sz w:val="24"/>
          <w:szCs w:val="24"/>
          <w:lang w:val="ro-RO"/>
        </w:rPr>
      </w:pPr>
    </w:p>
    <w:p w:rsidR="00ED733F" w:rsidRDefault="00ED733F" w:rsidP="00A03F39">
      <w:pPr>
        <w:pStyle w:val="ListParagraph"/>
        <w:spacing w:after="0"/>
        <w:ind w:left="567"/>
        <w:jc w:val="both"/>
        <w:rPr>
          <w:rFonts w:ascii="Times New Roman" w:hAnsi="Times New Roman" w:cs="Times New Roman"/>
          <w:sz w:val="24"/>
          <w:szCs w:val="24"/>
          <w:lang w:val="ro-RO"/>
        </w:rPr>
      </w:pPr>
    </w:p>
    <w:p w:rsidR="00364C6A" w:rsidRPr="00ED733F" w:rsidRDefault="00364C6A"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sz w:val="24"/>
          <w:szCs w:val="24"/>
          <w:lang w:val="ro-RO"/>
        </w:rPr>
        <w:lastRenderedPageBreak/>
        <w:t xml:space="preserve">II. pentru </w:t>
      </w:r>
      <w:r w:rsidRPr="0050648C">
        <w:rPr>
          <w:rFonts w:ascii="Times New Roman" w:hAnsi="Times New Roman" w:cs="Times New Roman"/>
          <w:b/>
          <w:noProof/>
          <w:sz w:val="24"/>
          <w:szCs w:val="24"/>
          <w:lang w:val="ro-RO"/>
        </w:rPr>
        <w:t>desfăşur</w:t>
      </w:r>
      <w:r w:rsidR="003941A2" w:rsidRPr="0050648C">
        <w:rPr>
          <w:rFonts w:ascii="Times New Roman" w:hAnsi="Times New Roman" w:cs="Times New Roman"/>
          <w:b/>
          <w:noProof/>
          <w:sz w:val="24"/>
          <w:szCs w:val="24"/>
          <w:lang w:val="ro-RO"/>
        </w:rPr>
        <w:t xml:space="preserve">area activităţii autorizate: </w:t>
      </w:r>
    </w:p>
    <w:p w:rsidR="00BE2FE5" w:rsidRPr="00BD04CA" w:rsidRDefault="00BD04CA" w:rsidP="00E97D06">
      <w:pPr>
        <w:pStyle w:val="ListParagraph"/>
        <w:numPr>
          <w:ilvl w:val="0"/>
          <w:numId w:val="9"/>
        </w:numPr>
        <w:spacing w:after="0"/>
        <w:ind w:left="426"/>
        <w:jc w:val="both"/>
        <w:rPr>
          <w:rFonts w:ascii="Times New Roman" w:hAnsi="Times New Roman" w:cs="Times New Roman"/>
          <w:noProof/>
          <w:sz w:val="24"/>
          <w:szCs w:val="24"/>
          <w:lang w:val="ro-RO"/>
        </w:rPr>
      </w:pPr>
      <w:r w:rsidRPr="00BD04CA">
        <w:rPr>
          <w:rFonts w:ascii="Times New Roman" w:hAnsi="Times New Roman" w:cs="Times New Roman"/>
          <w:noProof/>
          <w:sz w:val="24"/>
          <w:szCs w:val="24"/>
          <w:lang w:val="ro-RO"/>
        </w:rPr>
        <w:t>u</w:t>
      </w:r>
      <w:r w:rsidR="00BE2FE5" w:rsidRPr="00BD04CA">
        <w:rPr>
          <w:rFonts w:ascii="Times New Roman" w:hAnsi="Times New Roman" w:cs="Times New Roman"/>
          <w:noProof/>
          <w:sz w:val="24"/>
          <w:szCs w:val="24"/>
          <w:lang w:val="ro-RO"/>
        </w:rPr>
        <w:t>tilizarea doar a detergenţilor care corespund din punct de vedere al biodegradabilităţii cu respectarea HG nr. 658/2007 privind stabilirea unor măsuri de aplicare a Regulamentului CE 648/2004 privind detergenţii;</w:t>
      </w:r>
    </w:p>
    <w:p w:rsidR="00BE2FE5" w:rsidRPr="00BD04CA" w:rsidRDefault="00BE2FE5" w:rsidP="00E97D06">
      <w:pPr>
        <w:pStyle w:val="ListParagraph"/>
        <w:numPr>
          <w:ilvl w:val="0"/>
          <w:numId w:val="9"/>
        </w:numPr>
        <w:spacing w:after="0"/>
        <w:ind w:left="426"/>
        <w:jc w:val="both"/>
        <w:rPr>
          <w:rFonts w:ascii="Times New Roman" w:hAnsi="Times New Roman" w:cs="Times New Roman"/>
          <w:noProof/>
          <w:sz w:val="24"/>
          <w:szCs w:val="24"/>
          <w:lang w:val="ro-RO"/>
        </w:rPr>
      </w:pPr>
      <w:r w:rsidRPr="00BD04CA">
        <w:rPr>
          <w:rFonts w:ascii="Times New Roman" w:hAnsi="Times New Roman" w:cs="Times New Roman"/>
          <w:noProof/>
          <w:sz w:val="24"/>
          <w:szCs w:val="24"/>
          <w:lang w:val="ro-RO"/>
        </w:rPr>
        <w:t xml:space="preserve">asigurarea unei izolaţii adecvate a instalaţiilor generatoare de zgomot pentru reducerea nivelului de zgomot datorat desfăşurării activităţii; </w:t>
      </w:r>
    </w:p>
    <w:p w:rsidR="00BE2FE5" w:rsidRPr="00BD04CA" w:rsidRDefault="00BE2FE5" w:rsidP="00E97D06">
      <w:pPr>
        <w:pStyle w:val="ListParagraph"/>
        <w:numPr>
          <w:ilvl w:val="0"/>
          <w:numId w:val="9"/>
        </w:numPr>
        <w:spacing w:after="0"/>
        <w:ind w:left="426"/>
        <w:jc w:val="both"/>
        <w:rPr>
          <w:rFonts w:ascii="Times New Roman" w:hAnsi="Times New Roman" w:cs="Times New Roman"/>
          <w:noProof/>
          <w:sz w:val="24"/>
          <w:szCs w:val="24"/>
          <w:lang w:val="ro-RO"/>
        </w:rPr>
      </w:pPr>
      <w:r w:rsidRPr="00BD04CA">
        <w:rPr>
          <w:rFonts w:ascii="Times New Roman" w:hAnsi="Times New Roman" w:cs="Times New Roman"/>
          <w:noProof/>
          <w:sz w:val="24"/>
          <w:szCs w:val="24"/>
          <w:lang w:val="ro-RO"/>
        </w:rPr>
        <w:t>desfăşurarea activităţilor generatoare de zgomot exclusiv în zone închise, izolate fonic;</w:t>
      </w:r>
    </w:p>
    <w:p w:rsidR="00BE2FE5" w:rsidRPr="00BD04CA" w:rsidRDefault="00BE2FE5" w:rsidP="00E97D06">
      <w:pPr>
        <w:pStyle w:val="ListParagraph"/>
        <w:numPr>
          <w:ilvl w:val="0"/>
          <w:numId w:val="9"/>
        </w:numPr>
        <w:spacing w:after="0"/>
        <w:ind w:left="426"/>
        <w:jc w:val="both"/>
        <w:rPr>
          <w:rFonts w:ascii="Times New Roman" w:hAnsi="Times New Roman" w:cs="Times New Roman"/>
          <w:noProof/>
          <w:sz w:val="24"/>
          <w:szCs w:val="24"/>
          <w:lang w:val="ro-RO"/>
        </w:rPr>
      </w:pPr>
      <w:r w:rsidRPr="00BD04CA">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rsidR="00364C6A" w:rsidRPr="00A03F39" w:rsidRDefault="00364C6A" w:rsidP="00E97D06">
      <w:pPr>
        <w:pStyle w:val="ListParagraph"/>
        <w:numPr>
          <w:ilvl w:val="0"/>
          <w:numId w:val="8"/>
        </w:numPr>
        <w:tabs>
          <w:tab w:val="left" w:pos="0"/>
        </w:tabs>
        <w:autoSpaceDE w:val="0"/>
        <w:autoSpaceDN w:val="0"/>
        <w:adjustRightInd w:val="0"/>
        <w:spacing w:after="0"/>
        <w:ind w:left="426"/>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interzicerea</w:t>
      </w:r>
      <w:r w:rsidRPr="00A03F39">
        <w:rPr>
          <w:rFonts w:ascii="Times New Roman" w:eastAsia="ArialMT" w:hAnsi="Times New Roman" w:cs="Times New Roman"/>
          <w:sz w:val="24"/>
          <w:szCs w:val="24"/>
          <w:lang w:val="ro-RO"/>
        </w:rPr>
        <w:t xml:space="preserve"> evacuării oricărei substanţe sau materii care polueazǎ mediul </w:t>
      </w:r>
      <w:r w:rsidRPr="00A03F39">
        <w:rPr>
          <w:rFonts w:ascii="Times New Roman" w:hAnsi="Times New Roman" w:cs="Times New Roman"/>
          <w:sz w:val="24"/>
          <w:szCs w:val="24"/>
          <w:lang w:val="ro-RO"/>
        </w:rPr>
        <w:t xml:space="preserve">în </w:t>
      </w:r>
      <w:r w:rsidRPr="00A03F39">
        <w:rPr>
          <w:rFonts w:ascii="Times New Roman" w:eastAsia="ArialMT" w:hAnsi="Times New Roman" w:cs="Times New Roman"/>
          <w:sz w:val="24"/>
          <w:szCs w:val="24"/>
          <w:lang w:val="ro-RO"/>
        </w:rPr>
        <w:t>apele de suprafaţǎ sau canalele de scurgere a apei pluviale de pe amplasament sau din afara</w:t>
      </w:r>
      <w:r w:rsidRPr="00A03F39">
        <w:rPr>
          <w:rFonts w:ascii="Times New Roman" w:hAnsi="Times New Roman" w:cs="Times New Roman"/>
          <w:sz w:val="24"/>
          <w:szCs w:val="24"/>
          <w:lang w:val="ro-RO"/>
        </w:rPr>
        <w:t xml:space="preserve"> acestuia;</w:t>
      </w:r>
    </w:p>
    <w:p w:rsidR="00364C6A" w:rsidRPr="00A03F39" w:rsidRDefault="00364C6A" w:rsidP="00E97D06">
      <w:pPr>
        <w:pStyle w:val="ListParagraph"/>
        <w:numPr>
          <w:ilvl w:val="0"/>
          <w:numId w:val="8"/>
        </w:numPr>
        <w:spacing w:after="0"/>
        <w:ind w:left="426"/>
        <w:jc w:val="both"/>
        <w:rPr>
          <w:rFonts w:ascii="Times New Roman" w:eastAsia="Times New Roman" w:hAnsi="Times New Roman" w:cs="Times New Roman"/>
          <w:sz w:val="24"/>
          <w:szCs w:val="24"/>
          <w:lang w:val="ro-RO"/>
        </w:rPr>
      </w:pPr>
      <w:r w:rsidRPr="00A03F39">
        <w:rPr>
          <w:rFonts w:ascii="Times New Roman" w:eastAsia="Times New Roman" w:hAnsi="Times New Roman" w:cs="Times New Roman"/>
          <w:sz w:val="24"/>
          <w:szCs w:val="24"/>
          <w:lang w:val="ro-RO" w:eastAsia="ro-RO"/>
        </w:rPr>
        <w:t>a</w:t>
      </w:r>
      <w:r w:rsidRPr="00A03F39">
        <w:rPr>
          <w:rFonts w:ascii="Times New Roman" w:eastAsia="Times New Roman" w:hAnsi="Times New Roman" w:cs="Times New Roman"/>
          <w:sz w:val="24"/>
          <w:szCs w:val="24"/>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4C0A96" w:rsidRPr="00A03F39" w:rsidRDefault="004C0A96" w:rsidP="00E97D06">
      <w:pPr>
        <w:pStyle w:val="ListParagraph"/>
        <w:numPr>
          <w:ilvl w:val="0"/>
          <w:numId w:val="8"/>
        </w:numPr>
        <w:autoSpaceDE w:val="0"/>
        <w:autoSpaceDN w:val="0"/>
        <w:adjustRightInd w:val="0"/>
        <w:spacing w:after="0" w:line="240" w:lineRule="auto"/>
        <w:ind w:left="426"/>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 OUG nr. 92/2021  privind regimul deșeurilor;</w:t>
      </w:r>
    </w:p>
    <w:p w:rsidR="004C0A96" w:rsidRPr="00A03F39" w:rsidRDefault="004C0A96" w:rsidP="00E97D06">
      <w:pPr>
        <w:pStyle w:val="ListParagraph"/>
        <w:numPr>
          <w:ilvl w:val="0"/>
          <w:numId w:val="8"/>
        </w:numPr>
        <w:autoSpaceDE w:val="0"/>
        <w:autoSpaceDN w:val="0"/>
        <w:adjustRightInd w:val="0"/>
        <w:spacing w:after="0" w:line="240" w:lineRule="auto"/>
        <w:ind w:left="426"/>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364C6A" w:rsidRPr="00A03F39" w:rsidRDefault="00364C6A" w:rsidP="00E97D06">
      <w:pPr>
        <w:pStyle w:val="ListParagraph"/>
        <w:numPr>
          <w:ilvl w:val="0"/>
          <w:numId w:val="8"/>
        </w:numPr>
        <w:spacing w:after="0"/>
        <w:ind w:left="426"/>
        <w:jc w:val="both"/>
        <w:rPr>
          <w:rFonts w:ascii="Times New Roman" w:hAnsi="Times New Roman" w:cs="Times New Roman"/>
          <w:bCs/>
          <w:iCs/>
          <w:noProof/>
          <w:sz w:val="24"/>
          <w:szCs w:val="24"/>
          <w:lang w:val="ro-RO"/>
        </w:rPr>
      </w:pPr>
      <w:r w:rsidRPr="00A03F39">
        <w:rPr>
          <w:rFonts w:ascii="Times New Roman" w:eastAsia="Times New Roman" w:hAnsi="Times New Roman" w:cs="Times New Roman"/>
          <w:bCs/>
          <w:iCs/>
          <w:noProof/>
          <w:sz w:val="24"/>
          <w:szCs w:val="24"/>
          <w:lang w:val="ro-RO" w:eastAsia="ro-RO"/>
        </w:rPr>
        <w:t>stocarea temporară a deşeurilor pe amplasament este permisă doar pentru maxim 1 an (pentru deşeurile care urmează a fi eliminate) şi maxim 3 ani (pentru deşeurile care urmează a fi tratate sau valorificate)</w:t>
      </w:r>
      <w:r w:rsidRPr="00A03F39">
        <w:rPr>
          <w:rFonts w:ascii="Times New Roman" w:hAnsi="Times New Roman" w:cs="Times New Roman"/>
          <w:bCs/>
          <w:iCs/>
          <w:noProof/>
          <w:sz w:val="24"/>
          <w:szCs w:val="24"/>
          <w:lang w:val="ro-RO"/>
        </w:rPr>
        <w:t>;</w:t>
      </w:r>
    </w:p>
    <w:p w:rsidR="00364C6A" w:rsidRPr="00A03F39" w:rsidRDefault="00364C6A" w:rsidP="00E97D06">
      <w:pPr>
        <w:pStyle w:val="ListParagraph"/>
        <w:numPr>
          <w:ilvl w:val="0"/>
          <w:numId w:val="8"/>
        </w:numPr>
        <w:spacing w:after="0"/>
        <w:ind w:left="426" w:right="-52"/>
        <w:jc w:val="both"/>
        <w:rPr>
          <w:rFonts w:ascii="Times New Roman" w:eastAsia="Times New Roman" w:hAnsi="Times New Roman" w:cs="Times New Roman"/>
          <w:sz w:val="24"/>
          <w:szCs w:val="24"/>
          <w:lang w:val="ro-RO" w:eastAsia="ro-RO"/>
        </w:rPr>
      </w:pPr>
      <w:r w:rsidRPr="00A03F39">
        <w:rPr>
          <w:rFonts w:ascii="Times New Roman" w:eastAsia="Times New Roman" w:hAnsi="Times New Roman" w:cs="Times New Roman"/>
          <w:sz w:val="24"/>
          <w:szCs w:val="24"/>
          <w:lang w:val="ro-RO" w:eastAsia="ro-RO"/>
        </w:rPr>
        <w:t>menţinerea în stare de curăţenie a spaţiului din incintă, fără depozitări necontrolate de deşeuri;</w:t>
      </w:r>
    </w:p>
    <w:p w:rsidR="00364C6A" w:rsidRPr="00A03F39" w:rsidRDefault="00364C6A" w:rsidP="00E97D06">
      <w:pPr>
        <w:pStyle w:val="ListParagraph"/>
        <w:numPr>
          <w:ilvl w:val="0"/>
          <w:numId w:val="8"/>
        </w:numPr>
        <w:spacing w:after="0"/>
        <w:ind w:left="426"/>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interzicerea depozitării definitive şi/sau a incinerării oricărui tip de deşeu în incinta obiectivului; </w:t>
      </w:r>
    </w:p>
    <w:p w:rsidR="00364C6A" w:rsidRPr="00A03F39" w:rsidRDefault="00364C6A" w:rsidP="00E97D06">
      <w:pPr>
        <w:pStyle w:val="ListParagraph"/>
        <w:numPr>
          <w:ilvl w:val="0"/>
          <w:numId w:val="8"/>
        </w:numPr>
        <w:spacing w:after="0"/>
        <w:ind w:left="426" w:right="-79"/>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depozitarea deşeurilor tehnologice (rumeguşul) în spaţii special amenajate şi protejate împotriva îm</w:t>
      </w:r>
      <w:r w:rsidR="00143724">
        <w:rPr>
          <w:rFonts w:ascii="Times New Roman" w:hAnsi="Times New Roman" w:cs="Times New Roman"/>
          <w:sz w:val="24"/>
          <w:szCs w:val="24"/>
          <w:lang w:val="ro-RO"/>
        </w:rPr>
        <w:t>prăştierii de către vânt şi apă</w:t>
      </w:r>
      <w:r w:rsidR="00143724" w:rsidRPr="00A03F39">
        <w:rPr>
          <w:rFonts w:ascii="Times New Roman" w:hAnsi="Times New Roman" w:cs="Times New Roman"/>
          <w:bCs/>
          <w:iCs/>
          <w:noProof/>
          <w:sz w:val="24"/>
          <w:szCs w:val="24"/>
          <w:lang w:val="ro-RO"/>
        </w:rPr>
        <w:t>;</w:t>
      </w:r>
      <w:r w:rsidRPr="00A03F39">
        <w:rPr>
          <w:rFonts w:ascii="Times New Roman" w:hAnsi="Times New Roman" w:cs="Times New Roman"/>
          <w:sz w:val="24"/>
          <w:szCs w:val="24"/>
          <w:lang w:val="ro-RO"/>
        </w:rPr>
        <w:t xml:space="preserve"> </w:t>
      </w:r>
    </w:p>
    <w:p w:rsidR="00364C6A" w:rsidRPr="00BE2FE5" w:rsidRDefault="00364C6A" w:rsidP="00E97D06">
      <w:pPr>
        <w:pStyle w:val="ListParagraph"/>
        <w:numPr>
          <w:ilvl w:val="0"/>
          <w:numId w:val="8"/>
        </w:numPr>
        <w:spacing w:after="0"/>
        <w:ind w:left="426"/>
        <w:jc w:val="both"/>
        <w:rPr>
          <w:rFonts w:ascii="Times New Roman" w:eastAsia="Times New Roman" w:hAnsi="Times New Roman" w:cs="Times New Roman"/>
          <w:sz w:val="24"/>
          <w:szCs w:val="24"/>
          <w:lang w:val="ro-RO" w:eastAsia="ro-RO"/>
        </w:rPr>
      </w:pPr>
      <w:r w:rsidRPr="00A03F39">
        <w:rPr>
          <w:rFonts w:ascii="Times New Roman" w:eastAsia="Times New Roman" w:hAnsi="Times New Roman" w:cs="Times New Roman"/>
          <w:sz w:val="24"/>
          <w:szCs w:val="24"/>
          <w:lang w:val="ro-RO" w:eastAsia="ro-RO"/>
        </w:rPr>
        <w:t xml:space="preserve">luarea tuturor măsurilor necesare pentru protecţia mediului înconjurător, a sănătăţii populaţiei şi pentru asigurarea securităţii la locul de muncă prin aplicarea prevederilor fişelor </w:t>
      </w:r>
      <w:r w:rsidRPr="00BE2FE5">
        <w:rPr>
          <w:rFonts w:ascii="Times New Roman" w:eastAsia="Times New Roman" w:hAnsi="Times New Roman" w:cs="Times New Roman"/>
          <w:sz w:val="24"/>
          <w:szCs w:val="24"/>
          <w:lang w:val="ro-RO" w:eastAsia="ro-RO"/>
        </w:rPr>
        <w:t>tehnice de securitate ale substanţelor sau preparatelor periculoase utilizate pe amplasament;</w:t>
      </w:r>
    </w:p>
    <w:p w:rsidR="00364C6A" w:rsidRPr="00A03F39" w:rsidRDefault="00364C6A" w:rsidP="00E97D06">
      <w:pPr>
        <w:pStyle w:val="ListParagraph"/>
        <w:numPr>
          <w:ilvl w:val="0"/>
          <w:numId w:val="8"/>
        </w:numPr>
        <w:spacing w:after="0"/>
        <w:ind w:left="426"/>
        <w:jc w:val="both"/>
        <w:rPr>
          <w:rFonts w:ascii="Times New Roman" w:eastAsia="Times New Roman" w:hAnsi="Times New Roman" w:cs="Times New Roman"/>
          <w:sz w:val="24"/>
          <w:szCs w:val="24"/>
          <w:lang w:val="ro-RO" w:eastAsia="ro-RO"/>
        </w:rPr>
      </w:pPr>
      <w:r w:rsidRPr="00A03F39">
        <w:rPr>
          <w:rFonts w:ascii="Times New Roman" w:eastAsia="Times New Roman" w:hAnsi="Times New Roman" w:cs="Times New Roman"/>
          <w:sz w:val="24"/>
          <w:szCs w:val="24"/>
          <w:lang w:val="ro-RO" w:eastAsia="ro-RO"/>
        </w:rPr>
        <w:t>se interzice depozitarea, evacuarea pe sol sau în cursuri de apă a oricăror materii sau reziduuri poluatoare ce pot afecta direct sau indirect calitatea acestora;</w:t>
      </w:r>
    </w:p>
    <w:p w:rsidR="00364C6A" w:rsidRPr="00A03F39" w:rsidRDefault="00364C6A" w:rsidP="00E97D06">
      <w:pPr>
        <w:pStyle w:val="ListParagraph"/>
        <w:numPr>
          <w:ilvl w:val="0"/>
          <w:numId w:val="8"/>
        </w:numPr>
        <w:tabs>
          <w:tab w:val="left" w:pos="-540"/>
        </w:tabs>
        <w:autoSpaceDE w:val="0"/>
        <w:autoSpaceDN w:val="0"/>
        <w:adjustRightInd w:val="0"/>
        <w:spacing w:after="0"/>
        <w:ind w:left="426"/>
        <w:jc w:val="both"/>
        <w:rPr>
          <w:rFonts w:ascii="Times New Roman" w:hAnsi="Times New Roman" w:cs="Times New Roman"/>
          <w:noProof/>
          <w:sz w:val="24"/>
          <w:szCs w:val="24"/>
          <w:lang w:val="ro-RO"/>
        </w:rPr>
      </w:pPr>
      <w:r w:rsidRPr="00A03F39">
        <w:rPr>
          <w:rFonts w:ascii="Times New Roman" w:hAnsi="Times New Roman" w:cs="Times New Roman"/>
          <w:sz w:val="24"/>
          <w:szCs w:val="24"/>
          <w:lang w:val="ro-RO"/>
        </w:rPr>
        <w:lastRenderedPageBreak/>
        <w:t xml:space="preserve">manipularea substanţelor/preparatelor periculoase se va face astfel încât să nu se polueze </w:t>
      </w:r>
      <w:r w:rsidRPr="00A03F39">
        <w:rPr>
          <w:rFonts w:ascii="Times New Roman" w:hAnsi="Times New Roman" w:cs="Times New Roman"/>
          <w:noProof/>
          <w:sz w:val="24"/>
          <w:szCs w:val="24"/>
          <w:lang w:val="ro-RO"/>
        </w:rPr>
        <w:t>ecosistemul terestru şi mediul acvatic</w:t>
      </w:r>
      <w:r w:rsidR="000C3A7B" w:rsidRPr="00A03F39">
        <w:rPr>
          <w:rFonts w:ascii="Times New Roman" w:hAnsi="Times New Roman" w:cs="Times New Roman"/>
          <w:sz w:val="24"/>
          <w:szCs w:val="24"/>
          <w:lang w:val="ro-RO"/>
        </w:rPr>
        <w:t>, respectându-se</w:t>
      </w:r>
      <w:r w:rsidRPr="00A03F39">
        <w:rPr>
          <w:rFonts w:ascii="Times New Roman" w:hAnsi="Times New Roman" w:cs="Times New Roman"/>
          <w:sz w:val="24"/>
          <w:szCs w:val="24"/>
          <w:lang w:val="ro-RO"/>
        </w:rPr>
        <w:t xml:space="preserve"> prevederile fişelor tehnice de securitate; se va asigura </w:t>
      </w:r>
      <w:r w:rsidRPr="00A03F39">
        <w:rPr>
          <w:rFonts w:ascii="Times New Roman" w:hAnsi="Times New Roman" w:cs="Times New Roman"/>
          <w:noProof/>
          <w:sz w:val="24"/>
          <w:szCs w:val="24"/>
          <w:lang w:val="ro-RO"/>
        </w:rPr>
        <w:t>îndepărtarea poluanţilor şi refacerea terenului afectat în caz de accident;</w:t>
      </w:r>
    </w:p>
    <w:p w:rsidR="00364C6A" w:rsidRPr="00A03F39" w:rsidRDefault="00364C6A" w:rsidP="00E97D06">
      <w:pPr>
        <w:pStyle w:val="ListParagraph"/>
        <w:numPr>
          <w:ilvl w:val="0"/>
          <w:numId w:val="8"/>
        </w:numPr>
        <w:tabs>
          <w:tab w:val="left" w:pos="-540"/>
        </w:tabs>
        <w:autoSpaceDE w:val="0"/>
        <w:autoSpaceDN w:val="0"/>
        <w:adjustRightInd w:val="0"/>
        <w:spacing w:after="0"/>
        <w:ind w:left="426"/>
        <w:jc w:val="both"/>
        <w:rPr>
          <w:rFonts w:ascii="Times New Roman" w:hAnsi="Times New Roman" w:cs="Times New Roman"/>
          <w:noProof/>
          <w:sz w:val="24"/>
          <w:szCs w:val="24"/>
          <w:lang w:val="ro-RO"/>
        </w:rPr>
      </w:pPr>
      <w:r w:rsidRPr="00A03F39">
        <w:rPr>
          <w:rFonts w:ascii="Times New Roman" w:hAnsi="Times New Roman" w:cs="Times New Roman"/>
          <w:sz w:val="24"/>
          <w:szCs w:val="24"/>
          <w:lang w:val="ro-RO"/>
        </w:rPr>
        <w:t xml:space="preserve">alimentarea utilajelor/instalaţiilor cu carburanţi, schimburile/completările de ulei şi/sau alte operaţiuni care ar putea produce poluarea mediului doar în zone special amenajate în acest sens  </w:t>
      </w:r>
    </w:p>
    <w:p w:rsidR="00364C6A" w:rsidRPr="00A03F39" w:rsidRDefault="00364C6A" w:rsidP="00E97D06">
      <w:pPr>
        <w:pStyle w:val="ListParagraph"/>
        <w:numPr>
          <w:ilvl w:val="0"/>
          <w:numId w:val="8"/>
        </w:numPr>
        <w:tabs>
          <w:tab w:val="left" w:pos="-540"/>
        </w:tabs>
        <w:autoSpaceDE w:val="0"/>
        <w:autoSpaceDN w:val="0"/>
        <w:adjustRightInd w:val="0"/>
        <w:spacing w:after="0"/>
        <w:ind w:left="426"/>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deţinerea unui stoc minim de materiale absorbante şi de neutralizare a eventualelor scurgeri de substanţe/preparate chimice periculoase sau deşeuri periculoase;</w:t>
      </w:r>
    </w:p>
    <w:p w:rsidR="00364C6A" w:rsidRPr="00A03F39" w:rsidRDefault="00364C6A" w:rsidP="00E97D06">
      <w:pPr>
        <w:pStyle w:val="ListParagraph"/>
        <w:numPr>
          <w:ilvl w:val="0"/>
          <w:numId w:val="8"/>
        </w:numPr>
        <w:autoSpaceDE w:val="0"/>
        <w:autoSpaceDN w:val="0"/>
        <w:adjustRightInd w:val="0"/>
        <w:spacing w:after="0"/>
        <w:ind w:left="426"/>
        <w:jc w:val="both"/>
        <w:rPr>
          <w:rFonts w:ascii="Times New Roman" w:eastAsia="ArialMT" w:hAnsi="Times New Roman" w:cs="Times New Roman"/>
          <w:sz w:val="24"/>
          <w:szCs w:val="24"/>
          <w:lang w:val="ro-RO"/>
        </w:rPr>
      </w:pPr>
      <w:r w:rsidRPr="00A03F39">
        <w:rPr>
          <w:rFonts w:ascii="Times New Roman" w:eastAsia="ArialMT" w:hAnsi="Times New Roman" w:cs="Times New Roman"/>
          <w:sz w:val="24"/>
          <w:szCs w:val="24"/>
          <w:lang w:val="ro-RO"/>
        </w:rPr>
        <w:t xml:space="preserve">asigurarea cǎ toate operaţiunile de pe amplasament vor </w:t>
      </w:r>
      <w:r w:rsidR="00BD04CA">
        <w:rPr>
          <w:rFonts w:ascii="Times New Roman" w:eastAsia="ArialMT" w:hAnsi="Times New Roman" w:cs="Times New Roman"/>
          <w:sz w:val="24"/>
          <w:szCs w:val="24"/>
          <w:lang w:val="ro-RO"/>
        </w:rPr>
        <w:t>fi realizate în aşa manierǎ încâ</w:t>
      </w:r>
      <w:r w:rsidRPr="00A03F39">
        <w:rPr>
          <w:rFonts w:ascii="Times New Roman" w:eastAsia="ArialMT" w:hAnsi="Times New Roman" w:cs="Times New Roman"/>
          <w:sz w:val="24"/>
          <w:szCs w:val="24"/>
          <w:lang w:val="ro-RO"/>
        </w:rPr>
        <w:t xml:space="preserve">t emisiile sǎ nu determine deteriorarea sau perturbarea </w:t>
      </w:r>
      <w:r w:rsidRPr="00A03F39">
        <w:rPr>
          <w:rFonts w:ascii="Times New Roman" w:hAnsi="Times New Roman" w:cs="Times New Roman"/>
          <w:sz w:val="24"/>
          <w:szCs w:val="24"/>
          <w:lang w:val="ro-RO"/>
        </w:rPr>
        <w:t>semnificativ</w:t>
      </w:r>
      <w:r w:rsidRPr="00A03F39">
        <w:rPr>
          <w:rFonts w:ascii="Times New Roman" w:eastAsia="ArialMT" w:hAnsi="Times New Roman" w:cs="Times New Roman"/>
          <w:sz w:val="24"/>
          <w:szCs w:val="24"/>
          <w:lang w:val="ro-RO"/>
        </w:rPr>
        <w:t xml:space="preserve">ǎ a zonelor de agrement, recreaţionale sau de locuit din vecinătatea </w:t>
      </w:r>
      <w:r w:rsidRPr="00A03F39">
        <w:rPr>
          <w:rFonts w:ascii="Times New Roman" w:hAnsi="Times New Roman" w:cs="Times New Roman"/>
          <w:sz w:val="24"/>
          <w:szCs w:val="24"/>
          <w:lang w:val="ro-RO"/>
        </w:rPr>
        <w:t>amplasamentului;</w:t>
      </w:r>
    </w:p>
    <w:p w:rsidR="00364C6A" w:rsidRPr="00A03F39" w:rsidRDefault="00364C6A" w:rsidP="00E97D06">
      <w:pPr>
        <w:pStyle w:val="ListParagraph"/>
        <w:numPr>
          <w:ilvl w:val="0"/>
          <w:numId w:val="8"/>
        </w:numPr>
        <w:spacing w:after="0"/>
        <w:ind w:left="426"/>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încadrarea nivelului de zgomot în limitele  prevăzute de </w:t>
      </w:r>
      <w:r w:rsidRPr="00A03F39">
        <w:rPr>
          <w:rFonts w:ascii="Times New Roman" w:hAnsi="Times New Roman" w:cs="Times New Roman"/>
          <w:iCs/>
          <w:noProof/>
          <w:sz w:val="24"/>
          <w:szCs w:val="24"/>
          <w:lang w:val="ro-RO"/>
        </w:rPr>
        <w:t>SR 10009/2017</w:t>
      </w:r>
      <w:r w:rsidR="00BD04CA">
        <w:rPr>
          <w:rFonts w:ascii="Times New Roman" w:hAnsi="Times New Roman" w:cs="Times New Roman"/>
          <w:iCs/>
          <w:noProof/>
          <w:sz w:val="24"/>
          <w:szCs w:val="24"/>
          <w:lang w:val="ro-RO"/>
        </w:rPr>
        <w:t>;</w:t>
      </w:r>
      <w:r w:rsidRPr="00A03F39">
        <w:rPr>
          <w:rFonts w:ascii="Times New Roman" w:hAnsi="Times New Roman" w:cs="Times New Roman"/>
          <w:sz w:val="24"/>
          <w:szCs w:val="24"/>
          <w:lang w:val="ro-RO"/>
        </w:rPr>
        <w:t xml:space="preserve"> </w:t>
      </w:r>
    </w:p>
    <w:p w:rsidR="00364C6A" w:rsidRPr="00A03F39" w:rsidRDefault="00364C6A" w:rsidP="00E97D06">
      <w:pPr>
        <w:pStyle w:val="ListParagraph"/>
        <w:numPr>
          <w:ilvl w:val="0"/>
          <w:numId w:val="8"/>
        </w:numPr>
        <w:tabs>
          <w:tab w:val="left" w:pos="-540"/>
        </w:tabs>
        <w:spacing w:after="0"/>
        <w:ind w:left="426"/>
        <w:jc w:val="both"/>
        <w:rPr>
          <w:rFonts w:ascii="Times New Roman" w:hAnsi="Times New Roman" w:cs="Times New Roman"/>
          <w:bCs/>
          <w:iCs/>
          <w:noProof/>
          <w:sz w:val="24"/>
          <w:szCs w:val="24"/>
          <w:lang w:val="ro-RO"/>
        </w:rPr>
      </w:pPr>
      <w:r w:rsidRPr="00A03F39">
        <w:rPr>
          <w:rFonts w:ascii="Times New Roman" w:hAnsi="Times New Roman" w:cs="Times New Roman"/>
          <w:bCs/>
          <w:iCs/>
          <w:noProof/>
          <w:sz w:val="24"/>
          <w:szCs w:val="24"/>
          <w:lang w:val="ro-RO"/>
        </w:rPr>
        <w:t>respectarea ordinii, curăţeniei şi liniştii publice în perimetrul obiectivului;</w:t>
      </w:r>
    </w:p>
    <w:p w:rsidR="00364C6A" w:rsidRPr="00A03F39" w:rsidRDefault="00364C6A" w:rsidP="00E97D06">
      <w:pPr>
        <w:pStyle w:val="ListParagraph"/>
        <w:numPr>
          <w:ilvl w:val="0"/>
          <w:numId w:val="8"/>
        </w:numPr>
        <w:spacing w:after="0"/>
        <w:ind w:left="426"/>
        <w:jc w:val="both"/>
        <w:rPr>
          <w:rFonts w:ascii="Times New Roman" w:hAnsi="Times New Roman" w:cs="Times New Roman"/>
          <w:sz w:val="24"/>
          <w:szCs w:val="24"/>
          <w:lang w:val="ro-RO"/>
        </w:rPr>
      </w:pPr>
      <w:r w:rsidRPr="00A03F39">
        <w:rPr>
          <w:rFonts w:ascii="Times New Roman" w:hAnsi="Times New Roman" w:cs="Times New Roman"/>
          <w:noProof/>
          <w:sz w:val="24"/>
          <w:szCs w:val="24"/>
          <w:lang w:val="ro-RO"/>
        </w:rPr>
        <w:t>întreţinerea în stare corespunzătoare a suprafețelor betonate din incinta obiectivului;</w:t>
      </w:r>
      <w:r w:rsidRPr="00A03F39">
        <w:rPr>
          <w:rFonts w:ascii="Times New Roman" w:hAnsi="Times New Roman" w:cs="Times New Roman"/>
          <w:sz w:val="24"/>
          <w:szCs w:val="24"/>
          <w:lang w:val="ro-RO"/>
        </w:rPr>
        <w:t xml:space="preserve"> </w:t>
      </w:r>
    </w:p>
    <w:p w:rsidR="00364C6A" w:rsidRPr="00A03F39" w:rsidRDefault="00364C6A" w:rsidP="00E97D06">
      <w:pPr>
        <w:pStyle w:val="ListParagraph"/>
        <w:numPr>
          <w:ilvl w:val="0"/>
          <w:numId w:val="8"/>
        </w:numPr>
        <w:spacing w:after="0"/>
        <w:ind w:left="426"/>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w:t>
      </w:r>
      <w:r w:rsidRPr="00A03F39">
        <w:rPr>
          <w:rFonts w:ascii="Times New Roman" w:hAnsi="Times New Roman" w:cs="Times New Roman"/>
          <w:i/>
          <w:sz w:val="24"/>
          <w:szCs w:val="24"/>
          <w:lang w:val="ro-RO"/>
        </w:rPr>
        <w:t>„poluatorul plătește”</w:t>
      </w:r>
      <w:r w:rsidRPr="00A03F39">
        <w:rPr>
          <w:rFonts w:ascii="Times New Roman" w:hAnsi="Times New Roman" w:cs="Times New Roman"/>
          <w:sz w:val="24"/>
          <w:szCs w:val="24"/>
          <w:lang w:val="ro-RO"/>
        </w:rPr>
        <w:t>;</w:t>
      </w:r>
    </w:p>
    <w:p w:rsidR="00364C6A" w:rsidRPr="00A03F39" w:rsidRDefault="00364C6A" w:rsidP="00E97D06">
      <w:pPr>
        <w:pStyle w:val="ListParagraph"/>
        <w:numPr>
          <w:ilvl w:val="0"/>
          <w:numId w:val="8"/>
        </w:numPr>
        <w:spacing w:after="0"/>
        <w:ind w:left="426"/>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obţinerea/actualizarea tuturor autorizaţiilor/avizelor necesare funcţionării obiectivului;</w:t>
      </w:r>
    </w:p>
    <w:p w:rsidR="00364C6A" w:rsidRPr="00A03F39" w:rsidRDefault="00364C6A" w:rsidP="00E97D06">
      <w:pPr>
        <w:pStyle w:val="ListParagraph"/>
        <w:numPr>
          <w:ilvl w:val="0"/>
          <w:numId w:val="8"/>
        </w:numPr>
        <w:spacing w:after="0"/>
        <w:ind w:left="426"/>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se vor respecta condiţiile prevăzute de Ordonanţa nr. 21/2002, modificată şi completată cu Legea nr. 515/2002 privind gospodărirea localităţilor urbane şi rurale;  </w:t>
      </w:r>
    </w:p>
    <w:p w:rsidR="00364C6A" w:rsidRPr="00A03F39" w:rsidRDefault="00364C6A" w:rsidP="00E97D06">
      <w:pPr>
        <w:pStyle w:val="ListParagraph"/>
        <w:numPr>
          <w:ilvl w:val="0"/>
          <w:numId w:val="8"/>
        </w:numPr>
        <w:spacing w:after="0"/>
        <w:ind w:left="426"/>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reînnoirea tuturor autorizaţiilor şi avizelor care îşi pierd valabilitatea, emise de alte autorităţi, luate în considerare la emiterea prezentei autorizaţii;  </w:t>
      </w:r>
    </w:p>
    <w:p w:rsidR="00364C6A" w:rsidRDefault="00364C6A" w:rsidP="00E97D06">
      <w:pPr>
        <w:pStyle w:val="ListParagraph"/>
        <w:numPr>
          <w:ilvl w:val="0"/>
          <w:numId w:val="8"/>
        </w:numPr>
        <w:spacing w:after="0"/>
        <w:ind w:left="426"/>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autorizaţia de mediu se suspendă pentru nerespectarea prevederilor acesteia, conform art.</w:t>
      </w:r>
      <w:r w:rsidR="00BE2FE5">
        <w:rPr>
          <w:rFonts w:ascii="Times New Roman" w:hAnsi="Times New Roman" w:cs="Times New Roman"/>
          <w:sz w:val="24"/>
          <w:szCs w:val="24"/>
          <w:lang w:val="ro-RO"/>
        </w:rPr>
        <w:t xml:space="preserve"> </w:t>
      </w:r>
      <w:r w:rsidRPr="00BE2FE5">
        <w:rPr>
          <w:rFonts w:ascii="Times New Roman" w:hAnsi="Times New Roman" w:cs="Times New Roman"/>
          <w:sz w:val="24"/>
          <w:szCs w:val="24"/>
          <w:lang w:val="ro-RO"/>
        </w:rPr>
        <w:t>17, alin. (3) al O.U.G. nr. 195/2005 privind protecţia mediului, aprobată prin Legea nr. 265/2006, cu modificările şi completările ulterioare</w:t>
      </w:r>
    </w:p>
    <w:p w:rsidR="00ED733F" w:rsidRPr="00BE2FE5" w:rsidRDefault="00ED733F" w:rsidP="00ED733F">
      <w:pPr>
        <w:pStyle w:val="ListParagraph"/>
        <w:spacing w:after="0"/>
        <w:ind w:left="426"/>
        <w:jc w:val="both"/>
        <w:rPr>
          <w:rFonts w:ascii="Times New Roman" w:hAnsi="Times New Roman" w:cs="Times New Roman"/>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50648C">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rsidR="00364C6A" w:rsidRPr="00BE2FE5" w:rsidRDefault="00364C6A" w:rsidP="00E97D06">
      <w:pPr>
        <w:pStyle w:val="ListParagraph"/>
        <w:numPr>
          <w:ilvl w:val="0"/>
          <w:numId w:val="10"/>
        </w:numPr>
        <w:tabs>
          <w:tab w:val="left" w:pos="0"/>
        </w:tabs>
        <w:spacing w:after="0"/>
        <w:ind w:left="426"/>
        <w:jc w:val="both"/>
        <w:rPr>
          <w:rFonts w:ascii="Times New Roman" w:hAnsi="Times New Roman" w:cs="Times New Roman"/>
          <w:noProof/>
          <w:sz w:val="24"/>
          <w:szCs w:val="24"/>
          <w:lang w:val="ro-RO"/>
        </w:rPr>
      </w:pPr>
      <w:r w:rsidRPr="00BE2FE5">
        <w:rPr>
          <w:rFonts w:ascii="Times New Roman" w:hAnsi="Times New Roman" w:cs="Times New Roman"/>
          <w:iCs/>
          <w:noProof/>
          <w:sz w:val="24"/>
          <w:szCs w:val="24"/>
          <w:lang w:val="ro-RO"/>
        </w:rPr>
        <w:t xml:space="preserve">OUG nr. 195/2005 privind protecţia mediului aprobată prin Legea nr. 265/2006 cu toate </w:t>
      </w:r>
      <w:r w:rsidRPr="00BE2FE5">
        <w:rPr>
          <w:rFonts w:ascii="Times New Roman" w:hAnsi="Times New Roman" w:cs="Times New Roman"/>
          <w:noProof/>
          <w:sz w:val="24"/>
          <w:szCs w:val="24"/>
          <w:lang w:val="ro-RO"/>
        </w:rPr>
        <w:t>modificările şi completările ulterioare;</w:t>
      </w:r>
    </w:p>
    <w:p w:rsidR="00364C6A" w:rsidRPr="0050648C" w:rsidRDefault="00364C6A" w:rsidP="00E97D06">
      <w:pPr>
        <w:pStyle w:val="Default"/>
        <w:numPr>
          <w:ilvl w:val="0"/>
          <w:numId w:val="10"/>
        </w:numPr>
        <w:spacing w:line="259" w:lineRule="auto"/>
        <w:ind w:left="426"/>
        <w:jc w:val="both"/>
        <w:rPr>
          <w:rFonts w:ascii="Times New Roman" w:hAnsi="Times New Roman" w:cs="Times New Roman"/>
          <w:color w:val="auto"/>
          <w:lang w:val="ro-RO"/>
        </w:rPr>
      </w:pPr>
      <w:r w:rsidRPr="0050648C">
        <w:rPr>
          <w:rFonts w:ascii="Times New Roman" w:hAnsi="Times New Roman" w:cs="Times New Roman"/>
          <w:color w:val="auto"/>
          <w:lang w:val="ro-RO"/>
        </w:rPr>
        <w:t>Legea nr. 219/2019 pentru modificarea și completarea art. 16 din Ordonanța de urgență a Guvernului nr. 195/2005 privind protecția mediului;</w:t>
      </w:r>
    </w:p>
    <w:p w:rsidR="00364C6A" w:rsidRPr="00BE2FE5" w:rsidRDefault="00364C6A" w:rsidP="00E97D06">
      <w:pPr>
        <w:pStyle w:val="ListParagraph"/>
        <w:numPr>
          <w:ilvl w:val="0"/>
          <w:numId w:val="10"/>
        </w:numPr>
        <w:spacing w:after="0"/>
        <w:ind w:left="426"/>
        <w:jc w:val="both"/>
        <w:rPr>
          <w:rFonts w:ascii="Times New Roman" w:hAnsi="Times New Roman" w:cs="Times New Roman"/>
          <w:noProof/>
          <w:sz w:val="24"/>
          <w:szCs w:val="24"/>
          <w:lang w:val="ro-RO"/>
        </w:rPr>
      </w:pPr>
      <w:r w:rsidRPr="00BE2FE5">
        <w:rPr>
          <w:rFonts w:ascii="Times New Roman" w:hAnsi="Times New Roman" w:cs="Times New Roman"/>
          <w:noProof/>
          <w:sz w:val="24"/>
          <w:szCs w:val="24"/>
          <w:lang w:val="ro-RO"/>
        </w:rPr>
        <w:t xml:space="preserve">Ord. nr. 1150/2020 privind aprobarea procedurii de aplicare a vizei anuale a autorizaţiei de mediu şi a autorizaţiei integrate de mediu;  </w:t>
      </w:r>
    </w:p>
    <w:p w:rsidR="003E77F8" w:rsidRPr="00BE2FE5" w:rsidRDefault="00364C6A" w:rsidP="00E97D06">
      <w:pPr>
        <w:pStyle w:val="ListParagraph"/>
        <w:numPr>
          <w:ilvl w:val="0"/>
          <w:numId w:val="10"/>
        </w:numPr>
        <w:autoSpaceDE w:val="0"/>
        <w:autoSpaceDN w:val="0"/>
        <w:adjustRightInd w:val="0"/>
        <w:spacing w:after="0"/>
        <w:ind w:left="426"/>
        <w:jc w:val="both"/>
        <w:rPr>
          <w:rFonts w:ascii="Times New Roman" w:hAnsi="Times New Roman" w:cs="Times New Roman"/>
          <w:noProof/>
          <w:sz w:val="24"/>
          <w:szCs w:val="24"/>
          <w:lang w:val="ro-RO"/>
        </w:rPr>
      </w:pPr>
      <w:r w:rsidRPr="00BE2FE5">
        <w:rPr>
          <w:rFonts w:ascii="Times New Roman" w:hAnsi="Times New Roman" w:cs="Times New Roman"/>
          <w:sz w:val="24"/>
          <w:szCs w:val="24"/>
          <w:lang w:val="ro-RO"/>
        </w:rPr>
        <w:t>HG nr. 856/2002 privind introducerea evidenţei gestiunii deşeurilor şi pentru aprobarea listei cuprinzând deşeurile, inclusiv deşeurile periculoase, cu toate modificările şi completările ulterioare;</w:t>
      </w:r>
      <w:r w:rsidRPr="00BE2FE5">
        <w:rPr>
          <w:rFonts w:ascii="Times New Roman" w:hAnsi="Times New Roman" w:cs="Times New Roman"/>
          <w:noProof/>
          <w:sz w:val="24"/>
          <w:szCs w:val="24"/>
          <w:lang w:val="ro-RO"/>
        </w:rPr>
        <w:t xml:space="preserve"> </w:t>
      </w:r>
    </w:p>
    <w:p w:rsidR="00364C6A" w:rsidRPr="00BE2FE5" w:rsidRDefault="00364C6A" w:rsidP="00E97D06">
      <w:pPr>
        <w:pStyle w:val="ListParagraph"/>
        <w:numPr>
          <w:ilvl w:val="0"/>
          <w:numId w:val="10"/>
        </w:numPr>
        <w:autoSpaceDE w:val="0"/>
        <w:autoSpaceDN w:val="0"/>
        <w:adjustRightInd w:val="0"/>
        <w:spacing w:after="0"/>
        <w:ind w:left="426"/>
        <w:jc w:val="both"/>
        <w:rPr>
          <w:rFonts w:ascii="Times New Roman" w:hAnsi="Times New Roman" w:cs="Times New Roman"/>
          <w:noProof/>
          <w:sz w:val="24"/>
          <w:szCs w:val="24"/>
          <w:lang w:val="ro-RO"/>
        </w:rPr>
      </w:pPr>
      <w:r w:rsidRPr="00BE2FE5">
        <w:rPr>
          <w:rFonts w:ascii="Times New Roman" w:hAnsi="Times New Roman" w:cs="Times New Roman"/>
          <w:noProof/>
          <w:sz w:val="24"/>
          <w:szCs w:val="24"/>
          <w:lang w:val="ro-RO"/>
        </w:rPr>
        <w:t>codificarea deşeurilor se va face conform Deciziei Comisiei Europene 2014/955/ UE din 18 decembrie 2014, de modificare a Deciziei 2000/532/CE de stabilire a unei liste de deşeuri în temeiul Directivei 2008/98/CE a Parlamentului European şi a Consiliului;</w:t>
      </w:r>
    </w:p>
    <w:p w:rsidR="00364C6A" w:rsidRPr="00BE2FE5" w:rsidRDefault="00364C6A" w:rsidP="00E97D06">
      <w:pPr>
        <w:pStyle w:val="ListParagraph"/>
        <w:numPr>
          <w:ilvl w:val="0"/>
          <w:numId w:val="10"/>
        </w:numPr>
        <w:spacing w:after="0"/>
        <w:ind w:left="426"/>
        <w:jc w:val="both"/>
        <w:rPr>
          <w:rFonts w:ascii="Times New Roman" w:eastAsia="Times New Roman" w:hAnsi="Times New Roman" w:cs="Times New Roman"/>
          <w:bCs/>
          <w:sz w:val="24"/>
          <w:szCs w:val="24"/>
          <w:lang w:val="ro-RO"/>
        </w:rPr>
      </w:pPr>
      <w:r w:rsidRPr="00BE2FE5">
        <w:rPr>
          <w:rFonts w:ascii="Times New Roman" w:eastAsia="Times New Roman" w:hAnsi="Times New Roman" w:cs="Times New Roman"/>
          <w:bCs/>
          <w:sz w:val="24"/>
          <w:szCs w:val="24"/>
          <w:lang w:val="ro-RO"/>
        </w:rPr>
        <w:lastRenderedPageBreak/>
        <w:t>Decizia Comisiei 2014/955/UE din 18 decembrie 2014 de modificare a Deciziei 2000/532/CE de stabilire a unei liste de deşeuri în temeiul Directivei 2008/98/CE a Parlamentului European şi a Consiliului;</w:t>
      </w:r>
    </w:p>
    <w:p w:rsidR="00364C6A" w:rsidRPr="00BE2FE5" w:rsidRDefault="00364C6A" w:rsidP="00E97D06">
      <w:pPr>
        <w:pStyle w:val="ListParagraph"/>
        <w:numPr>
          <w:ilvl w:val="0"/>
          <w:numId w:val="10"/>
        </w:numPr>
        <w:spacing w:after="0"/>
        <w:ind w:left="426"/>
        <w:jc w:val="both"/>
        <w:rPr>
          <w:rFonts w:ascii="Times New Roman" w:hAnsi="Times New Roman" w:cs="Times New Roman"/>
          <w:sz w:val="24"/>
          <w:szCs w:val="24"/>
          <w:lang w:val="ro-RO"/>
        </w:rPr>
      </w:pPr>
      <w:r w:rsidRPr="00BE2FE5">
        <w:rPr>
          <w:rFonts w:ascii="Times New Roman" w:hAnsi="Times New Roman" w:cs="Times New Roman"/>
          <w:sz w:val="24"/>
          <w:szCs w:val="24"/>
          <w:lang w:val="ro-RO"/>
        </w:rPr>
        <w:t xml:space="preserve">OUG nr. 92/2021 privind regimul deşeurilor; </w:t>
      </w:r>
    </w:p>
    <w:p w:rsidR="00364C6A" w:rsidRPr="00BE2FE5" w:rsidRDefault="00364C6A" w:rsidP="00E97D06">
      <w:pPr>
        <w:pStyle w:val="ListParagraph"/>
        <w:numPr>
          <w:ilvl w:val="0"/>
          <w:numId w:val="10"/>
        </w:numPr>
        <w:tabs>
          <w:tab w:val="left" w:pos="142"/>
        </w:tabs>
        <w:spacing w:after="0"/>
        <w:ind w:left="426"/>
        <w:jc w:val="both"/>
        <w:rPr>
          <w:rFonts w:ascii="Times New Roman" w:hAnsi="Times New Roman" w:cs="Times New Roman"/>
          <w:noProof/>
          <w:sz w:val="24"/>
          <w:szCs w:val="24"/>
          <w:lang w:val="ro-RO"/>
        </w:rPr>
      </w:pPr>
      <w:r w:rsidRPr="00BE2FE5">
        <w:rPr>
          <w:rFonts w:ascii="Times New Roman" w:hAnsi="Times New Roman" w:cs="Times New Roman"/>
          <w:noProof/>
          <w:sz w:val="24"/>
          <w:szCs w:val="24"/>
          <w:lang w:val="ro-RO"/>
        </w:rPr>
        <w:t xml:space="preserve">Legea nr. 249/2015 privind modalitatea de gestionare a ambalajelor şi a deşeurilor de ambalaje, </w:t>
      </w:r>
      <w:r w:rsidRPr="00BE2FE5">
        <w:rPr>
          <w:rFonts w:ascii="Times New Roman" w:hAnsi="Times New Roman" w:cs="Times New Roman"/>
          <w:sz w:val="24"/>
          <w:szCs w:val="24"/>
          <w:lang w:val="ro-RO"/>
        </w:rPr>
        <w:t>cu toate modificǎrile şi completǎrile ulterioare;</w:t>
      </w:r>
    </w:p>
    <w:p w:rsidR="00364C6A" w:rsidRPr="00BE2FE5" w:rsidRDefault="00364C6A" w:rsidP="00E97D06">
      <w:pPr>
        <w:pStyle w:val="ListParagraph"/>
        <w:numPr>
          <w:ilvl w:val="0"/>
          <w:numId w:val="10"/>
        </w:numPr>
        <w:spacing w:after="0"/>
        <w:ind w:left="426"/>
        <w:jc w:val="both"/>
        <w:rPr>
          <w:rFonts w:ascii="Times New Roman" w:hAnsi="Times New Roman" w:cs="Times New Roman"/>
          <w:bCs/>
          <w:iCs/>
          <w:noProof/>
          <w:sz w:val="24"/>
          <w:szCs w:val="24"/>
          <w:lang w:val="ro-RO"/>
        </w:rPr>
      </w:pPr>
      <w:r w:rsidRPr="00BE2FE5">
        <w:rPr>
          <w:rFonts w:ascii="Times New Roman" w:hAnsi="Times New Roman" w:cs="Times New Roman"/>
          <w:noProof/>
          <w:sz w:val="24"/>
          <w:szCs w:val="24"/>
          <w:lang w:val="ro-RO"/>
        </w:rPr>
        <w:t xml:space="preserve">Ordinul nr. </w:t>
      </w:r>
      <w:r w:rsidRPr="00BE2FE5">
        <w:rPr>
          <w:rFonts w:ascii="Times New Roman" w:hAnsi="Times New Roman" w:cs="Times New Roman"/>
          <w:bCs/>
          <w:iCs/>
          <w:noProof/>
          <w:sz w:val="24"/>
          <w:szCs w:val="24"/>
          <w:lang w:val="ro-RO"/>
        </w:rPr>
        <w:t>794/2012 privind procedura de raportare a datelor referitoare la ambalaje şi deşeuri din ambalaje;</w:t>
      </w:r>
    </w:p>
    <w:p w:rsidR="00364C6A" w:rsidRPr="00BE2FE5" w:rsidRDefault="00364C6A" w:rsidP="00143724">
      <w:pPr>
        <w:pStyle w:val="ListParagraph"/>
        <w:numPr>
          <w:ilvl w:val="0"/>
          <w:numId w:val="10"/>
        </w:numPr>
        <w:tabs>
          <w:tab w:val="left" w:pos="426"/>
        </w:tabs>
        <w:spacing w:after="0"/>
        <w:ind w:left="426"/>
        <w:jc w:val="both"/>
        <w:rPr>
          <w:rFonts w:ascii="Times New Roman" w:hAnsi="Times New Roman" w:cs="Times New Roman"/>
          <w:noProof/>
          <w:sz w:val="24"/>
          <w:szCs w:val="24"/>
          <w:lang w:val="ro-RO"/>
        </w:rPr>
      </w:pPr>
      <w:r w:rsidRPr="00BE2FE5">
        <w:rPr>
          <w:rFonts w:ascii="Times New Roman" w:hAnsi="Times New Roman" w:cs="Times New Roman"/>
          <w:noProof/>
          <w:sz w:val="24"/>
          <w:szCs w:val="24"/>
          <w:lang w:val="ro-RO"/>
        </w:rPr>
        <w:t>OUG nr. 74/2018 pentru modificarea și completarea Legii nr. 249/2015 privind modalitatea de gestionare a ambalajelor și a deșeurilor de ambalaje și a O.U.G. nr. 196/2005 privind Fondul pentru mediu, modificată și completată prin Legea nr. 31/2019;</w:t>
      </w:r>
    </w:p>
    <w:p w:rsidR="00364C6A" w:rsidRPr="00BE2FE5" w:rsidRDefault="00364C6A" w:rsidP="00E97D06">
      <w:pPr>
        <w:pStyle w:val="ListParagraph"/>
        <w:numPr>
          <w:ilvl w:val="0"/>
          <w:numId w:val="10"/>
        </w:numPr>
        <w:spacing w:after="0"/>
        <w:ind w:left="426"/>
        <w:jc w:val="both"/>
        <w:rPr>
          <w:rFonts w:ascii="Times New Roman" w:hAnsi="Times New Roman" w:cs="Times New Roman"/>
          <w:iCs/>
          <w:sz w:val="24"/>
          <w:szCs w:val="24"/>
          <w:lang w:val="ro-RO"/>
        </w:rPr>
      </w:pPr>
      <w:r w:rsidRPr="00BE2FE5">
        <w:rPr>
          <w:rFonts w:ascii="Times New Roman" w:hAnsi="Times New Roman" w:cs="Times New Roman"/>
          <w:iCs/>
          <w:sz w:val="24"/>
          <w:szCs w:val="24"/>
          <w:lang w:val="ro-RO"/>
        </w:rPr>
        <w:t>HG nr. 1061/2008 privind transportul deşeurilor periculoase şi nepericuloase pe teritoriul României;</w:t>
      </w:r>
      <w:r w:rsidRPr="00BE2FE5">
        <w:rPr>
          <w:rFonts w:ascii="Times New Roman" w:hAnsi="Times New Roman" w:cs="Times New Roman"/>
          <w:b/>
          <w:sz w:val="24"/>
          <w:szCs w:val="24"/>
          <w:lang w:val="ro-RO"/>
        </w:rPr>
        <w:t xml:space="preserve"> </w:t>
      </w:r>
    </w:p>
    <w:p w:rsidR="00364C6A" w:rsidRPr="00BE2FE5" w:rsidRDefault="00364C6A" w:rsidP="00E97D06">
      <w:pPr>
        <w:pStyle w:val="ListParagraph"/>
        <w:numPr>
          <w:ilvl w:val="0"/>
          <w:numId w:val="10"/>
        </w:numPr>
        <w:spacing w:after="0"/>
        <w:ind w:left="426"/>
        <w:jc w:val="both"/>
        <w:rPr>
          <w:rFonts w:ascii="Times New Roman" w:hAnsi="Times New Roman" w:cs="Times New Roman"/>
          <w:bCs/>
          <w:sz w:val="24"/>
          <w:szCs w:val="24"/>
          <w:lang w:val="ro-RO"/>
        </w:rPr>
      </w:pPr>
      <w:r w:rsidRPr="00BE2FE5">
        <w:rPr>
          <w:rFonts w:ascii="Times New Roman" w:hAnsi="Times New Roman" w:cs="Times New Roman"/>
          <w:bCs/>
          <w:sz w:val="24"/>
          <w:szCs w:val="24"/>
          <w:lang w:val="ro-RO"/>
        </w:rPr>
        <w:t>Legea nr. 104/2011 privind calitatea aerului înconjurător;</w:t>
      </w:r>
      <w:r w:rsidRPr="00BE2FE5">
        <w:rPr>
          <w:rFonts w:ascii="Times New Roman" w:hAnsi="Times New Roman" w:cs="Times New Roman"/>
          <w:b/>
          <w:color w:val="FF0000"/>
          <w:sz w:val="24"/>
          <w:szCs w:val="24"/>
          <w:lang w:val="ro-RO"/>
        </w:rPr>
        <w:t xml:space="preserve"> </w:t>
      </w:r>
    </w:p>
    <w:p w:rsidR="00364C6A" w:rsidRPr="00BE2FE5" w:rsidRDefault="00364C6A" w:rsidP="00E97D06">
      <w:pPr>
        <w:pStyle w:val="ListParagraph"/>
        <w:numPr>
          <w:ilvl w:val="0"/>
          <w:numId w:val="10"/>
        </w:numPr>
        <w:spacing w:after="0"/>
        <w:ind w:left="426"/>
        <w:jc w:val="both"/>
        <w:rPr>
          <w:rFonts w:ascii="Times New Roman" w:hAnsi="Times New Roman" w:cs="Times New Roman"/>
          <w:iCs/>
          <w:sz w:val="24"/>
          <w:szCs w:val="24"/>
          <w:lang w:val="ro-RO"/>
        </w:rPr>
      </w:pPr>
      <w:r w:rsidRPr="00BE2FE5">
        <w:rPr>
          <w:rFonts w:ascii="Times New Roman" w:hAnsi="Times New Roman" w:cs="Times New Roman"/>
          <w:iCs/>
          <w:sz w:val="24"/>
          <w:szCs w:val="24"/>
          <w:lang w:val="ro-RO"/>
        </w:rPr>
        <w:t>HG nr. 188/2002 pentru aprobarea unor norme privind condiţiile de descărcare în mediul acvatic a apelor uzate, modificat şi completat prin HG nr. 352/2005 şi HG nr. 210/2007;</w:t>
      </w:r>
    </w:p>
    <w:p w:rsidR="00364C6A" w:rsidRPr="00BE2FE5" w:rsidRDefault="00364C6A" w:rsidP="00E97D06">
      <w:pPr>
        <w:pStyle w:val="ListParagraph"/>
        <w:numPr>
          <w:ilvl w:val="0"/>
          <w:numId w:val="10"/>
        </w:numPr>
        <w:spacing w:after="0"/>
        <w:ind w:left="426"/>
        <w:jc w:val="both"/>
        <w:rPr>
          <w:rFonts w:ascii="Times New Roman" w:hAnsi="Times New Roman" w:cs="Times New Roman"/>
          <w:iCs/>
          <w:noProof/>
          <w:sz w:val="24"/>
          <w:szCs w:val="24"/>
          <w:lang w:val="ro-RO"/>
        </w:rPr>
      </w:pPr>
      <w:r w:rsidRPr="00BE2FE5">
        <w:rPr>
          <w:rFonts w:ascii="Times New Roman" w:hAnsi="Times New Roman" w:cs="Times New Roman"/>
          <w:iCs/>
          <w:noProof/>
          <w:sz w:val="24"/>
          <w:szCs w:val="24"/>
          <w:lang w:val="ro-RO"/>
        </w:rPr>
        <w:t>Legea apelor nr. 107/1996 cu modificările şi completările ulterioare;</w:t>
      </w:r>
    </w:p>
    <w:p w:rsidR="00364C6A" w:rsidRPr="00BE2FE5" w:rsidRDefault="00364C6A" w:rsidP="00E97D06">
      <w:pPr>
        <w:pStyle w:val="ListParagraph"/>
        <w:numPr>
          <w:ilvl w:val="0"/>
          <w:numId w:val="10"/>
        </w:numPr>
        <w:spacing w:after="0"/>
        <w:ind w:left="426"/>
        <w:jc w:val="both"/>
        <w:rPr>
          <w:rFonts w:ascii="Times New Roman" w:eastAsia="Times New Roman" w:hAnsi="Times New Roman" w:cs="Times New Roman"/>
          <w:sz w:val="24"/>
          <w:szCs w:val="24"/>
          <w:lang w:val="ro-RO"/>
        </w:rPr>
      </w:pPr>
      <w:r w:rsidRPr="00BE2FE5">
        <w:rPr>
          <w:rFonts w:ascii="Times New Roman" w:eastAsia="Times New Roman" w:hAnsi="Times New Roman" w:cs="Times New Roman"/>
          <w:bCs/>
          <w:sz w:val="24"/>
          <w:szCs w:val="24"/>
          <w:lang w:val="ro-RO"/>
        </w:rPr>
        <w:t>OMS 119/2014</w:t>
      </w:r>
      <w:r w:rsidRPr="00BE2FE5">
        <w:rPr>
          <w:rFonts w:ascii="Times New Roman" w:eastAsia="Times New Roman" w:hAnsi="Times New Roman" w:cs="Times New Roman"/>
          <w:sz w:val="24"/>
          <w:szCs w:val="24"/>
          <w:lang w:val="ro-RO"/>
        </w:rPr>
        <w:t xml:space="preserve"> pentru aprobarea Normelor de igienă şi sănătate publică privind mediul de viaţă al populaţiei, cu modificările și completările ulterioare; </w:t>
      </w:r>
    </w:p>
    <w:p w:rsidR="00364C6A" w:rsidRPr="00BE2FE5" w:rsidRDefault="00364C6A" w:rsidP="00E97D06">
      <w:pPr>
        <w:pStyle w:val="ListParagraph"/>
        <w:numPr>
          <w:ilvl w:val="0"/>
          <w:numId w:val="10"/>
        </w:numPr>
        <w:spacing w:after="0"/>
        <w:ind w:left="426"/>
        <w:jc w:val="both"/>
        <w:rPr>
          <w:rFonts w:ascii="Times New Roman" w:hAnsi="Times New Roman" w:cs="Times New Roman"/>
          <w:b/>
          <w:sz w:val="24"/>
          <w:szCs w:val="24"/>
          <w:lang w:val="ro-RO"/>
        </w:rPr>
      </w:pPr>
      <w:r w:rsidRPr="00BE2FE5">
        <w:rPr>
          <w:rFonts w:ascii="Times New Roman" w:hAnsi="Times New Roman" w:cs="Times New Roman"/>
          <w:noProof/>
          <w:sz w:val="24"/>
          <w:szCs w:val="24"/>
          <w:lang w:val="ro-RO"/>
        </w:rPr>
        <w:t xml:space="preserve">OUG nr. </w:t>
      </w:r>
      <w:r w:rsidRPr="00BE2FE5">
        <w:rPr>
          <w:rFonts w:ascii="Times New Roman" w:hAnsi="Times New Roman" w:cs="Times New Roman"/>
          <w:sz w:val="24"/>
          <w:szCs w:val="24"/>
          <w:lang w:val="ro-RO"/>
        </w:rPr>
        <w:t>196/2005 privind Fondul pentru mediu, aprobată prin Legea nr. 105/2006, cu toate modificǎrile şi completǎrile ulterioare;</w:t>
      </w:r>
    </w:p>
    <w:p w:rsidR="00364C6A" w:rsidRPr="00BE2FE5" w:rsidRDefault="00364C6A" w:rsidP="00E97D06">
      <w:pPr>
        <w:pStyle w:val="ListParagraph"/>
        <w:numPr>
          <w:ilvl w:val="0"/>
          <w:numId w:val="10"/>
        </w:numPr>
        <w:spacing w:after="0"/>
        <w:ind w:left="426"/>
        <w:jc w:val="both"/>
        <w:rPr>
          <w:rFonts w:ascii="Times New Roman" w:hAnsi="Times New Roman" w:cs="Times New Roman"/>
          <w:noProof/>
          <w:sz w:val="24"/>
          <w:szCs w:val="24"/>
          <w:lang w:val="ro-RO"/>
        </w:rPr>
      </w:pPr>
      <w:r w:rsidRPr="00BE2FE5">
        <w:rPr>
          <w:rFonts w:ascii="Times New Roman" w:hAnsi="Times New Roman" w:cs="Times New Roman"/>
          <w:noProof/>
          <w:sz w:val="24"/>
          <w:szCs w:val="24"/>
          <w:lang w:val="ro-RO"/>
        </w:rPr>
        <w:t xml:space="preserve">Ordinul nr. 591/2017 pentru aprobarea modelului şi conţinutului formularului “Declaraţie privind obligaţiile la Fondul pentru Mediu” şi a instrucţiunilor de completare şi depunere a </w:t>
      </w:r>
    </w:p>
    <w:p w:rsidR="00364C6A" w:rsidRPr="00BE2FE5" w:rsidRDefault="00364C6A" w:rsidP="00E97D06">
      <w:pPr>
        <w:pStyle w:val="ListParagraph"/>
        <w:numPr>
          <w:ilvl w:val="0"/>
          <w:numId w:val="10"/>
        </w:numPr>
        <w:spacing w:after="0"/>
        <w:ind w:left="426"/>
        <w:jc w:val="both"/>
        <w:rPr>
          <w:rFonts w:ascii="Times New Roman" w:hAnsi="Times New Roman" w:cs="Times New Roman"/>
          <w:noProof/>
          <w:sz w:val="24"/>
          <w:szCs w:val="24"/>
          <w:lang w:val="ro-RO"/>
        </w:rPr>
      </w:pPr>
      <w:r w:rsidRPr="00BE2FE5">
        <w:rPr>
          <w:rFonts w:ascii="Times New Roman" w:hAnsi="Times New Roman" w:cs="Times New Roman"/>
          <w:noProof/>
          <w:sz w:val="24"/>
          <w:szCs w:val="24"/>
          <w:lang w:val="ro-RO"/>
        </w:rPr>
        <w:t>acestuia, modificat şi completat de Ordinul nr. 520/2019;</w:t>
      </w:r>
      <w:r w:rsidRPr="00BE2FE5">
        <w:rPr>
          <w:rFonts w:ascii="Times New Roman" w:hAnsi="Times New Roman" w:cs="Times New Roman"/>
          <w:b/>
          <w:i/>
          <w:sz w:val="24"/>
          <w:szCs w:val="24"/>
          <w:lang w:val="ro-RO"/>
        </w:rPr>
        <w:t xml:space="preserve"> </w:t>
      </w:r>
    </w:p>
    <w:p w:rsidR="00364C6A" w:rsidRPr="00BE2FE5" w:rsidRDefault="00364C6A" w:rsidP="00E97D06">
      <w:pPr>
        <w:pStyle w:val="ListParagraph"/>
        <w:numPr>
          <w:ilvl w:val="0"/>
          <w:numId w:val="10"/>
        </w:numPr>
        <w:spacing w:after="0"/>
        <w:ind w:left="426"/>
        <w:jc w:val="both"/>
        <w:rPr>
          <w:rFonts w:ascii="Times New Roman" w:hAnsi="Times New Roman" w:cs="Times New Roman"/>
          <w:i/>
          <w:noProof/>
          <w:sz w:val="24"/>
          <w:szCs w:val="24"/>
          <w:lang w:val="ro-RO"/>
        </w:rPr>
      </w:pPr>
      <w:r w:rsidRPr="00BE2FE5">
        <w:rPr>
          <w:rFonts w:ascii="Times New Roman" w:hAnsi="Times New Roman" w:cs="Times New Roman"/>
          <w:iCs/>
          <w:sz w:val="24"/>
          <w:szCs w:val="24"/>
          <w:lang w:val="ro-RO"/>
        </w:rPr>
        <w:t xml:space="preserve">Ord. nr. 578/2006 al MMGA pentru aprobarea Metodologiei de calcul al contribuţiilor şi taxelor datorate la Fondul pentru mediu, </w:t>
      </w:r>
      <w:r w:rsidRPr="00BE2FE5">
        <w:rPr>
          <w:rFonts w:ascii="Times New Roman" w:hAnsi="Times New Roman" w:cs="Times New Roman"/>
          <w:sz w:val="24"/>
          <w:szCs w:val="24"/>
          <w:lang w:val="ro-RO"/>
        </w:rPr>
        <w:t>cu toate modificǎrile şi completǎrile ulterioare</w:t>
      </w:r>
      <w:r w:rsidRPr="00BE2FE5">
        <w:rPr>
          <w:rFonts w:ascii="Times New Roman" w:hAnsi="Times New Roman" w:cs="Times New Roman"/>
          <w:noProof/>
          <w:sz w:val="24"/>
          <w:szCs w:val="24"/>
          <w:lang w:val="ro-RO"/>
        </w:rPr>
        <w:t>;</w:t>
      </w:r>
    </w:p>
    <w:p w:rsidR="00364C6A" w:rsidRPr="00BE2FE5" w:rsidRDefault="00364C6A" w:rsidP="00E97D06">
      <w:pPr>
        <w:pStyle w:val="ListParagraph"/>
        <w:numPr>
          <w:ilvl w:val="0"/>
          <w:numId w:val="10"/>
        </w:numPr>
        <w:spacing w:after="0"/>
        <w:ind w:left="426"/>
        <w:jc w:val="both"/>
        <w:rPr>
          <w:rFonts w:ascii="Times New Roman" w:eastAsia="Courier New" w:hAnsi="Times New Roman" w:cs="Times New Roman"/>
          <w:sz w:val="24"/>
          <w:szCs w:val="24"/>
          <w:lang w:val="ro-RO"/>
        </w:rPr>
      </w:pPr>
      <w:r w:rsidRPr="00BE2FE5">
        <w:rPr>
          <w:rFonts w:ascii="Times New Roman" w:hAnsi="Times New Roman" w:cs="Times New Roman"/>
          <w:sz w:val="24"/>
          <w:szCs w:val="24"/>
          <w:lang w:val="ro-RO"/>
        </w:rPr>
        <w:t xml:space="preserve">O.U.G. nr. 68/2007 privind răspunderea de mediu, cu referire la prevenirea şi repararea prejudiciului asupra mediului, aprobată prin Legea nr. 19/2008, modificată şi completată prin O.U.G. nr. 15/2009 </w:t>
      </w:r>
      <w:r w:rsidRPr="00BE2FE5">
        <w:rPr>
          <w:rFonts w:ascii="Times New Roman" w:hAnsi="Times New Roman" w:cs="Times New Roman"/>
          <w:iCs/>
          <w:noProof/>
          <w:sz w:val="24"/>
          <w:szCs w:val="24"/>
          <w:lang w:val="ro-RO"/>
        </w:rPr>
        <w:t xml:space="preserve">modificată şi aprobată prin Legea 249/2013 </w:t>
      </w:r>
      <w:r w:rsidRPr="00BE2FE5">
        <w:rPr>
          <w:rFonts w:ascii="Times New Roman" w:hAnsi="Times New Roman" w:cs="Times New Roman"/>
          <w:sz w:val="24"/>
          <w:szCs w:val="24"/>
          <w:lang w:val="ro-RO"/>
        </w:rPr>
        <w:t xml:space="preserve">şi care </w:t>
      </w:r>
      <w:r w:rsidRPr="00BE2FE5">
        <w:rPr>
          <w:rFonts w:ascii="Times New Roman" w:eastAsia="Courier New" w:hAnsi="Times New Roman" w:cs="Times New Roman"/>
          <w:sz w:val="24"/>
          <w:szCs w:val="24"/>
          <w:lang w:val="ro-RO"/>
        </w:rPr>
        <w:t xml:space="preserve">transpune prevederile </w:t>
      </w:r>
    </w:p>
    <w:p w:rsidR="00364C6A" w:rsidRPr="00BE2FE5" w:rsidRDefault="00364C6A" w:rsidP="00E97D06">
      <w:pPr>
        <w:pStyle w:val="ListParagraph"/>
        <w:numPr>
          <w:ilvl w:val="0"/>
          <w:numId w:val="10"/>
        </w:numPr>
        <w:spacing w:after="0"/>
        <w:ind w:left="426"/>
        <w:jc w:val="both"/>
        <w:rPr>
          <w:rFonts w:ascii="Times New Roman" w:eastAsia="Courier New" w:hAnsi="Times New Roman" w:cs="Times New Roman"/>
          <w:sz w:val="24"/>
          <w:szCs w:val="24"/>
          <w:lang w:val="ro-RO"/>
        </w:rPr>
      </w:pPr>
      <w:r w:rsidRPr="00BE2FE5">
        <w:rPr>
          <w:rFonts w:ascii="Times New Roman" w:eastAsia="Courier New" w:hAnsi="Times New Roman" w:cs="Times New Roman"/>
          <w:sz w:val="24"/>
          <w:szCs w:val="24"/>
          <w:lang w:val="ro-RO"/>
        </w:rPr>
        <w:t>Directivei Parlamentului European şi a Consiliului 2004/35/CE din 21 aprilie 2004 privind</w:t>
      </w:r>
      <w:r w:rsidR="00BE2FE5">
        <w:rPr>
          <w:rFonts w:ascii="Times New Roman" w:eastAsia="Courier New" w:hAnsi="Times New Roman" w:cs="Times New Roman"/>
          <w:sz w:val="24"/>
          <w:szCs w:val="24"/>
          <w:lang w:val="ro-RO"/>
        </w:rPr>
        <w:t xml:space="preserve"> </w:t>
      </w:r>
      <w:r w:rsidRPr="00BE2FE5">
        <w:rPr>
          <w:rFonts w:ascii="Times New Roman" w:eastAsia="Courier New" w:hAnsi="Times New Roman" w:cs="Times New Roman"/>
          <w:sz w:val="24"/>
          <w:szCs w:val="24"/>
          <w:lang w:val="ro-RO"/>
        </w:rPr>
        <w:t xml:space="preserve">răspunderea pentru mediul înconjurător în legătură cu prevenirea şi repararea daunelor aduse mediului, </w:t>
      </w:r>
      <w:r w:rsidRPr="00BE2FE5">
        <w:rPr>
          <w:rFonts w:ascii="Times New Roman" w:hAnsi="Times New Roman" w:cs="Times New Roman"/>
          <w:iCs/>
          <w:noProof/>
          <w:sz w:val="24"/>
          <w:szCs w:val="24"/>
          <w:lang w:val="ro-RO"/>
        </w:rPr>
        <w:t>modificată şi aprobată prin  Legea 249/2013</w:t>
      </w:r>
      <w:r w:rsidRPr="00BE2FE5">
        <w:rPr>
          <w:rFonts w:ascii="Times New Roman" w:eastAsia="Courier New" w:hAnsi="Times New Roman" w:cs="Times New Roman"/>
          <w:sz w:val="24"/>
          <w:szCs w:val="24"/>
          <w:lang w:val="ro-RO"/>
        </w:rPr>
        <w:t>;</w:t>
      </w:r>
      <w:r w:rsidRPr="00BE2FE5">
        <w:rPr>
          <w:rFonts w:ascii="Times New Roman" w:hAnsi="Times New Roman" w:cs="Times New Roman"/>
          <w:b/>
          <w:iCs/>
          <w:noProof/>
          <w:color w:val="FF0000"/>
          <w:sz w:val="24"/>
          <w:szCs w:val="24"/>
          <w:lang w:val="ro-RO"/>
        </w:rPr>
        <w:t xml:space="preserve"> </w:t>
      </w:r>
    </w:p>
    <w:p w:rsidR="00364C6A" w:rsidRPr="00BE2FE5" w:rsidRDefault="00364C6A" w:rsidP="00E97D06">
      <w:pPr>
        <w:pStyle w:val="ListParagraph"/>
        <w:numPr>
          <w:ilvl w:val="0"/>
          <w:numId w:val="10"/>
        </w:numPr>
        <w:autoSpaceDE w:val="0"/>
        <w:autoSpaceDN w:val="0"/>
        <w:adjustRightInd w:val="0"/>
        <w:spacing w:after="0"/>
        <w:ind w:left="426"/>
        <w:jc w:val="both"/>
        <w:rPr>
          <w:rFonts w:ascii="Times New Roman" w:hAnsi="Times New Roman" w:cs="Times New Roman"/>
          <w:noProof/>
          <w:sz w:val="24"/>
          <w:szCs w:val="24"/>
          <w:lang w:val="ro-RO"/>
        </w:rPr>
      </w:pPr>
      <w:r w:rsidRPr="00BE2FE5">
        <w:rPr>
          <w:rFonts w:ascii="Times New Roman" w:hAnsi="Times New Roman" w:cs="Times New Roman"/>
          <w:noProof/>
          <w:sz w:val="24"/>
          <w:szCs w:val="24"/>
          <w:lang w:val="ro-RO"/>
        </w:rPr>
        <w:t>Ordonanţa nr. 21/2002, modificată şi completată cu Legea nr. 515/2002, privind gospodărirea localităţilor urbane şi rurale;</w:t>
      </w:r>
    </w:p>
    <w:p w:rsidR="00364C6A" w:rsidRPr="00BE2FE5" w:rsidRDefault="00364C6A" w:rsidP="00E97D06">
      <w:pPr>
        <w:pStyle w:val="ListParagraph"/>
        <w:numPr>
          <w:ilvl w:val="0"/>
          <w:numId w:val="10"/>
        </w:numPr>
        <w:spacing w:after="0"/>
        <w:ind w:left="426"/>
        <w:jc w:val="both"/>
        <w:rPr>
          <w:rFonts w:ascii="Times New Roman" w:eastAsia="Times New Roman" w:hAnsi="Times New Roman" w:cs="Times New Roman"/>
          <w:iCs/>
          <w:sz w:val="24"/>
          <w:szCs w:val="24"/>
          <w:lang w:val="ro-RO" w:eastAsia="ro-RO"/>
        </w:rPr>
      </w:pPr>
      <w:r w:rsidRPr="00BE2FE5">
        <w:rPr>
          <w:rFonts w:ascii="Times New Roman" w:eastAsia="Times New Roman" w:hAnsi="Times New Roman" w:cs="Times New Roman"/>
          <w:sz w:val="24"/>
          <w:szCs w:val="24"/>
          <w:lang w:val="ro-RO" w:eastAsia="ro-RO"/>
        </w:rPr>
        <w:t>HG nr. 210/2007, Ord nr. 27/2007, OUG nr. 12/2007 aprobată prin Legea nr. 161/2007, pentru modificarea şi completarea unor acte normative care transpun aquis-ul comunitar în domeniul protecţiei mediului;</w:t>
      </w:r>
      <w:r w:rsidRPr="00BE2FE5">
        <w:rPr>
          <w:rFonts w:ascii="Times New Roman" w:eastAsia="Times New Roman" w:hAnsi="Times New Roman" w:cs="Times New Roman"/>
          <w:iCs/>
          <w:sz w:val="24"/>
          <w:szCs w:val="24"/>
          <w:lang w:val="ro-RO" w:eastAsia="ro-RO"/>
        </w:rPr>
        <w:t xml:space="preserve">  </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lastRenderedPageBreak/>
        <w:t>În situația modificării actelor normative menționate în prezenta autorizație, titularul are obligația să se supună prevederilor noilor acte normative intrate în vigoare, ce modifică, completează sau abrogă actele normative vechi.</w:t>
      </w:r>
    </w:p>
    <w:p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rsidR="00364C6A" w:rsidRPr="00770298" w:rsidRDefault="00364C6A" w:rsidP="00E97D06">
      <w:pPr>
        <w:pStyle w:val="ListParagraph"/>
        <w:numPr>
          <w:ilvl w:val="0"/>
          <w:numId w:val="10"/>
        </w:numPr>
        <w:spacing w:after="0"/>
        <w:ind w:left="426"/>
        <w:jc w:val="both"/>
        <w:rPr>
          <w:rFonts w:ascii="Times New Roman" w:hAnsi="Times New Roman" w:cs="Times New Roman"/>
          <w:noProof/>
          <w:sz w:val="24"/>
          <w:szCs w:val="24"/>
          <w:lang w:val="ro-RO"/>
        </w:rPr>
      </w:pPr>
      <w:r w:rsidRPr="00770298">
        <w:rPr>
          <w:rFonts w:ascii="Times New Roman" w:hAnsi="Times New Roman" w:cs="Times New Roman"/>
          <w:noProof/>
          <w:sz w:val="24"/>
          <w:szCs w:val="24"/>
          <w:lang w:val="ro-RO"/>
        </w:rPr>
        <w:t>să</w:t>
      </w:r>
      <w:r w:rsidRPr="00770298">
        <w:rPr>
          <w:rFonts w:ascii="Times New Roman" w:hAnsi="Times New Roman" w:cs="Times New Roman"/>
          <w:b/>
          <w:noProof/>
          <w:sz w:val="24"/>
          <w:szCs w:val="24"/>
          <w:lang w:val="ro-RO"/>
        </w:rPr>
        <w:t xml:space="preserve"> </w:t>
      </w:r>
      <w:r w:rsidRPr="00770298">
        <w:rPr>
          <w:rFonts w:ascii="Times New Roman" w:hAnsi="Times New Roman" w:cs="Times New Roman"/>
          <w:noProof/>
          <w:sz w:val="24"/>
          <w:szCs w:val="24"/>
          <w:lang w:val="ro-RO"/>
        </w:rPr>
        <w:t>respecte</w:t>
      </w:r>
      <w:r w:rsidRPr="00770298">
        <w:rPr>
          <w:rFonts w:ascii="Times New Roman" w:hAnsi="Times New Roman" w:cs="Times New Roman"/>
          <w:b/>
          <w:noProof/>
          <w:sz w:val="24"/>
          <w:szCs w:val="24"/>
          <w:lang w:val="ro-RO"/>
        </w:rPr>
        <w:t xml:space="preserve">  </w:t>
      </w:r>
      <w:r w:rsidRPr="00770298">
        <w:rPr>
          <w:rFonts w:ascii="Times New Roman" w:hAnsi="Times New Roman" w:cs="Times New Roman"/>
          <w:noProof/>
          <w:sz w:val="24"/>
          <w:szCs w:val="24"/>
          <w:lang w:val="ro-RO"/>
        </w:rPr>
        <w:t>prevederile legale din domeniul protecţiei mediului;</w:t>
      </w:r>
    </w:p>
    <w:p w:rsidR="00364C6A" w:rsidRPr="00770298" w:rsidRDefault="00364C6A" w:rsidP="00E97D06">
      <w:pPr>
        <w:pStyle w:val="ListParagraph"/>
        <w:numPr>
          <w:ilvl w:val="0"/>
          <w:numId w:val="10"/>
        </w:numPr>
        <w:autoSpaceDE w:val="0"/>
        <w:autoSpaceDN w:val="0"/>
        <w:adjustRightInd w:val="0"/>
        <w:spacing w:after="0"/>
        <w:ind w:left="426"/>
        <w:jc w:val="both"/>
        <w:rPr>
          <w:rFonts w:ascii="Times New Roman" w:eastAsia="ArialMT" w:hAnsi="Times New Roman" w:cs="Times New Roman"/>
          <w:sz w:val="24"/>
          <w:szCs w:val="24"/>
          <w:lang w:val="ro-RO"/>
        </w:rPr>
      </w:pPr>
      <w:r w:rsidRPr="00770298">
        <w:rPr>
          <w:rFonts w:ascii="Times New Roman" w:eastAsia="ArialMT" w:hAnsi="Times New Roman" w:cs="Times New Roman"/>
          <w:sz w:val="24"/>
          <w:szCs w:val="24"/>
          <w:lang w:val="ro-RO"/>
        </w:rPr>
        <w:t>să notifice Agenţiei pentru Protecţia Mediului Cluj</w:t>
      </w:r>
      <w:r w:rsidRPr="00770298">
        <w:rPr>
          <w:rFonts w:ascii="Times New Roman" w:eastAsia="Arial-BoldMT" w:hAnsi="Times New Roman" w:cs="Times New Roman"/>
          <w:sz w:val="24"/>
          <w:szCs w:val="24"/>
          <w:lang w:val="ro-RO"/>
        </w:rPr>
        <w:t xml:space="preserve"> </w:t>
      </w:r>
      <w:r w:rsidRPr="00770298">
        <w:rPr>
          <w:rFonts w:ascii="Times New Roman" w:eastAsia="ArialMT" w:hAnsi="Times New Roman" w:cs="Times New Roman"/>
          <w:sz w:val="24"/>
          <w:szCs w:val="24"/>
          <w:lang w:val="ro-RO"/>
        </w:rPr>
        <w:t xml:space="preserve">orice incident cu potenţial de contaminare a apelor de suprafaţă şi subterane sau care poate reprezenta o ameninţare de mediu pentru aer, sol sau subsol; </w:t>
      </w:r>
    </w:p>
    <w:p w:rsidR="00364C6A" w:rsidRPr="00770298" w:rsidRDefault="00364C6A" w:rsidP="00E97D06">
      <w:pPr>
        <w:pStyle w:val="ListParagraph"/>
        <w:numPr>
          <w:ilvl w:val="0"/>
          <w:numId w:val="11"/>
        </w:numPr>
        <w:spacing w:after="0"/>
        <w:ind w:left="426"/>
        <w:jc w:val="both"/>
        <w:rPr>
          <w:rFonts w:ascii="Times New Roman" w:hAnsi="Times New Roman" w:cs="Times New Roman"/>
          <w:noProof/>
          <w:sz w:val="24"/>
          <w:szCs w:val="24"/>
          <w:lang w:val="ro-RO"/>
        </w:rPr>
      </w:pPr>
      <w:r w:rsidRPr="00770298">
        <w:rPr>
          <w:rFonts w:ascii="Times New Roman" w:hAnsi="Times New Roman" w:cs="Times New Roman"/>
          <w:noProof/>
          <w:sz w:val="24"/>
          <w:szCs w:val="24"/>
          <w:lang w:val="ro-RO"/>
        </w:rPr>
        <w:t>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64C6A" w:rsidRPr="00770298" w:rsidRDefault="00364C6A" w:rsidP="00E97D06">
      <w:pPr>
        <w:pStyle w:val="ListParagraph"/>
        <w:numPr>
          <w:ilvl w:val="0"/>
          <w:numId w:val="11"/>
        </w:numPr>
        <w:spacing w:after="0"/>
        <w:ind w:left="426"/>
        <w:jc w:val="both"/>
        <w:rPr>
          <w:rFonts w:ascii="Times New Roman" w:hAnsi="Times New Roman" w:cs="Times New Roman"/>
          <w:sz w:val="24"/>
          <w:szCs w:val="24"/>
          <w:lang w:val="ro-RO"/>
        </w:rPr>
      </w:pPr>
      <w:r w:rsidRPr="00770298">
        <w:rPr>
          <w:rFonts w:ascii="Times New Roman" w:hAnsi="Times New Roman" w:cs="Times New Roman"/>
          <w:sz w:val="24"/>
          <w:szCs w:val="24"/>
          <w:lang w:val="ro-RO"/>
        </w:rPr>
        <w:t xml:space="preserve">să informeze </w:t>
      </w:r>
      <w:r w:rsidRPr="00770298">
        <w:rPr>
          <w:rFonts w:ascii="Times New Roman" w:hAnsi="Times New Roman" w:cs="Times New Roman"/>
          <w:noProof/>
          <w:sz w:val="24"/>
          <w:szCs w:val="24"/>
          <w:lang w:val="ro-RO"/>
        </w:rPr>
        <w:t xml:space="preserve">Agenţia pentru Protecţia Mediului Cluj </w:t>
      </w:r>
      <w:r w:rsidRPr="00770298">
        <w:rPr>
          <w:rFonts w:ascii="Times New Roman" w:hAnsi="Times New Roman" w:cs="Times New Roman"/>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364C6A" w:rsidRPr="00770298" w:rsidRDefault="00364C6A" w:rsidP="00E97D06">
      <w:pPr>
        <w:pStyle w:val="ListParagraph"/>
        <w:numPr>
          <w:ilvl w:val="0"/>
          <w:numId w:val="11"/>
        </w:numPr>
        <w:spacing w:after="0"/>
        <w:ind w:left="426"/>
        <w:jc w:val="both"/>
        <w:rPr>
          <w:rFonts w:ascii="Times New Roman" w:hAnsi="Times New Roman" w:cs="Times New Roman"/>
          <w:b/>
          <w:noProof/>
          <w:color w:val="FF0000"/>
          <w:sz w:val="24"/>
          <w:szCs w:val="24"/>
          <w:lang w:val="ro-RO"/>
        </w:rPr>
      </w:pPr>
      <w:r w:rsidRPr="00770298">
        <w:rPr>
          <w:rFonts w:ascii="Times New Roman" w:hAnsi="Times New Roman" w:cs="Times New Roman"/>
          <w:iCs/>
          <w:sz w:val="24"/>
          <w:szCs w:val="24"/>
          <w:lang w:val="ro-RO"/>
        </w:rPr>
        <w:t>să</w:t>
      </w:r>
      <w:r w:rsidRPr="00770298">
        <w:rPr>
          <w:rFonts w:ascii="Times New Roman" w:hAnsi="Times New Roman" w:cs="Times New Roman"/>
          <w:i/>
          <w:iCs/>
          <w:sz w:val="24"/>
          <w:szCs w:val="24"/>
          <w:lang w:val="ro-RO"/>
        </w:rPr>
        <w:t xml:space="preserve"> </w:t>
      </w:r>
      <w:r w:rsidRPr="00770298">
        <w:rPr>
          <w:rFonts w:ascii="Times New Roman" w:hAnsi="Times New Roman" w:cs="Times New Roman"/>
          <w:iCs/>
          <w:sz w:val="24"/>
          <w:szCs w:val="24"/>
          <w:lang w:val="ro-RO"/>
        </w:rPr>
        <w:t>notifice</w:t>
      </w:r>
      <w:r w:rsidRPr="00770298">
        <w:rPr>
          <w:rFonts w:ascii="Times New Roman" w:hAnsi="Times New Roman" w:cs="Times New Roman"/>
          <w:sz w:val="24"/>
          <w:szCs w:val="24"/>
          <w:lang w:val="ro-RO"/>
        </w:rPr>
        <w:t xml:space="preserve"> </w:t>
      </w:r>
      <w:r w:rsidRPr="00770298">
        <w:rPr>
          <w:rFonts w:ascii="Times New Roman" w:hAnsi="Times New Roman" w:cs="Times New Roman"/>
          <w:noProof/>
          <w:sz w:val="24"/>
          <w:szCs w:val="24"/>
          <w:lang w:val="ro-RO"/>
        </w:rPr>
        <w:t xml:space="preserve">Agenţia pentru Protecţia Mediului Cluj </w:t>
      </w:r>
      <w:r w:rsidRPr="00770298">
        <w:rPr>
          <w:rFonts w:ascii="Times New Roman" w:hAnsi="Times New Roman" w:cs="Times New Roman"/>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770298">
        <w:rPr>
          <w:rFonts w:ascii="Times New Roman" w:hAnsi="Times New Roman" w:cs="Times New Roman"/>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770298">
        <w:rPr>
          <w:rFonts w:ascii="Times New Roman" w:hAnsi="Times New Roman" w:cs="Times New Roman"/>
          <w:b/>
          <w:noProof/>
          <w:color w:val="FF0000"/>
          <w:sz w:val="24"/>
          <w:szCs w:val="24"/>
          <w:lang w:val="ro-RO"/>
        </w:rPr>
        <w:t xml:space="preserve"> </w:t>
      </w:r>
    </w:p>
    <w:p w:rsidR="00364C6A" w:rsidRPr="00770298" w:rsidRDefault="00364C6A" w:rsidP="00E97D06">
      <w:pPr>
        <w:pStyle w:val="ListParagraph"/>
        <w:numPr>
          <w:ilvl w:val="0"/>
          <w:numId w:val="11"/>
        </w:numPr>
        <w:spacing w:after="0"/>
        <w:ind w:left="426"/>
        <w:jc w:val="both"/>
        <w:rPr>
          <w:rFonts w:ascii="Times New Roman" w:hAnsi="Times New Roman" w:cs="Times New Roman"/>
          <w:b/>
          <w:noProof/>
          <w:sz w:val="24"/>
          <w:szCs w:val="24"/>
          <w:lang w:val="ro-RO"/>
        </w:rPr>
      </w:pPr>
      <w:r w:rsidRPr="00770298">
        <w:rPr>
          <w:rFonts w:ascii="Times New Roman" w:hAnsi="Times New Roman" w:cs="Times New Roman"/>
          <w:iCs/>
          <w:noProof/>
          <w:sz w:val="24"/>
          <w:szCs w:val="24"/>
          <w:lang w:val="ro-RO"/>
        </w:rPr>
        <w:t>să solicite revizuirea autorizaţiei de mediu la modificări în structura şi/sau profilul de activitate</w:t>
      </w:r>
      <w:r w:rsidRPr="00770298">
        <w:rPr>
          <w:rFonts w:ascii="Times New Roman" w:hAnsi="Times New Roman" w:cs="Times New Roman"/>
          <w:noProof/>
          <w:sz w:val="24"/>
          <w:szCs w:val="24"/>
          <w:lang w:val="ro-RO"/>
        </w:rPr>
        <w:t>;</w:t>
      </w:r>
      <w:r w:rsidRPr="00770298">
        <w:rPr>
          <w:rFonts w:ascii="Times New Roman" w:hAnsi="Times New Roman" w:cs="Times New Roman"/>
          <w:b/>
          <w:noProof/>
          <w:sz w:val="24"/>
          <w:szCs w:val="24"/>
          <w:lang w:val="ro-RO"/>
        </w:rPr>
        <w:t xml:space="preserve">                                                                                                                                                                                                  </w:t>
      </w:r>
    </w:p>
    <w:p w:rsidR="00364C6A" w:rsidRPr="00770298" w:rsidRDefault="00364C6A" w:rsidP="00E97D06">
      <w:pPr>
        <w:pStyle w:val="ListParagraph"/>
        <w:numPr>
          <w:ilvl w:val="0"/>
          <w:numId w:val="11"/>
        </w:numPr>
        <w:spacing w:after="0"/>
        <w:ind w:left="426"/>
        <w:jc w:val="both"/>
        <w:rPr>
          <w:rFonts w:ascii="Times New Roman" w:hAnsi="Times New Roman" w:cs="Times New Roman"/>
          <w:noProof/>
          <w:sz w:val="24"/>
          <w:szCs w:val="24"/>
          <w:lang w:val="ro-RO"/>
        </w:rPr>
      </w:pPr>
      <w:r w:rsidRPr="00770298">
        <w:rPr>
          <w:rFonts w:ascii="Times New Roman" w:eastAsia="Times New Roman" w:hAnsi="Times New Roman" w:cs="Times New Roman"/>
          <w:iCs/>
          <w:sz w:val="24"/>
          <w:szCs w:val="24"/>
          <w:lang w:val="ro-RO" w:eastAsia="ro-RO"/>
        </w:rPr>
        <w:t>să solicite şi să obţină acordul de mediu pentru orice proiect de investiţii noi, ori de modificare a celor existente, aferente activităţilor cu impact asupra mediului;</w:t>
      </w:r>
    </w:p>
    <w:p w:rsidR="00364C6A" w:rsidRPr="00770298" w:rsidRDefault="00364C6A" w:rsidP="00E97D06">
      <w:pPr>
        <w:pStyle w:val="ListParagraph"/>
        <w:numPr>
          <w:ilvl w:val="0"/>
          <w:numId w:val="11"/>
        </w:numPr>
        <w:spacing w:after="0"/>
        <w:ind w:left="426"/>
        <w:jc w:val="both"/>
        <w:rPr>
          <w:rFonts w:ascii="Times New Roman" w:hAnsi="Times New Roman" w:cs="Times New Roman"/>
          <w:noProof/>
          <w:sz w:val="24"/>
          <w:szCs w:val="24"/>
          <w:lang w:val="ro-RO"/>
        </w:rPr>
      </w:pPr>
      <w:r w:rsidRPr="00770298">
        <w:rPr>
          <w:rFonts w:ascii="Times New Roman" w:eastAsia="Times New Roman" w:hAnsi="Times New Roman" w:cs="Times New Roman"/>
          <w:iCs/>
          <w:noProof/>
          <w:sz w:val="24"/>
          <w:szCs w:val="24"/>
          <w:lang w:val="ro-RO" w:eastAsia="ro-RO"/>
        </w:rPr>
        <w:t xml:space="preserve">să notifice </w:t>
      </w:r>
      <w:r w:rsidRPr="00770298">
        <w:rPr>
          <w:rFonts w:ascii="Times New Roman" w:hAnsi="Times New Roman" w:cs="Times New Roman"/>
          <w:noProof/>
          <w:sz w:val="24"/>
          <w:szCs w:val="24"/>
          <w:lang w:val="ro-RO"/>
        </w:rPr>
        <w:t xml:space="preserve">Agenţia pentru Protecţia Mediului Cluj </w:t>
      </w:r>
      <w:r w:rsidRPr="00770298">
        <w:rPr>
          <w:rFonts w:ascii="Times New Roman" w:eastAsia="Times New Roman" w:hAnsi="Times New Roman" w:cs="Times New Roman"/>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770298">
        <w:rPr>
          <w:rFonts w:ascii="Times New Roman" w:eastAsia="Times New Roman" w:hAnsi="Times New Roman" w:cs="Times New Roman"/>
          <w:noProof/>
          <w:sz w:val="24"/>
          <w:szCs w:val="24"/>
          <w:lang w:val="ro-RO" w:eastAsia="ro-RO"/>
        </w:rPr>
        <w:t xml:space="preserve"> în vederea stabilirii obligaţiilor de mediu, conform art. 10 din OUG nr. 195/2005 privind protecţia mediului, adoptată prin Legea nr. 265/2006, </w:t>
      </w:r>
      <w:r w:rsidR="00714DD7" w:rsidRPr="00770298">
        <w:rPr>
          <w:rFonts w:ascii="Times New Roman" w:eastAsia="Times New Roman" w:hAnsi="Times New Roman" w:cs="Times New Roman"/>
          <w:noProof/>
          <w:sz w:val="24"/>
          <w:szCs w:val="24"/>
          <w:lang w:val="ro-RO" w:eastAsia="ro-RO"/>
        </w:rPr>
        <w:t>cu modificarile si completarile ulterioare;</w:t>
      </w:r>
      <w:r w:rsidRPr="00770298">
        <w:rPr>
          <w:rFonts w:ascii="Times New Roman" w:hAnsi="Times New Roman" w:cs="Times New Roman"/>
          <w:noProof/>
          <w:sz w:val="24"/>
          <w:szCs w:val="24"/>
          <w:lang w:val="ro-RO"/>
        </w:rPr>
        <w:t xml:space="preserve"> </w:t>
      </w:r>
    </w:p>
    <w:p w:rsidR="00364C6A" w:rsidRPr="00770298" w:rsidRDefault="00364C6A" w:rsidP="00E97D06">
      <w:pPr>
        <w:pStyle w:val="ListParagraph"/>
        <w:numPr>
          <w:ilvl w:val="0"/>
          <w:numId w:val="11"/>
        </w:numPr>
        <w:spacing w:after="0"/>
        <w:ind w:left="426"/>
        <w:jc w:val="both"/>
        <w:rPr>
          <w:rFonts w:ascii="Times New Roman" w:hAnsi="Times New Roman" w:cs="Times New Roman"/>
          <w:snapToGrid w:val="0"/>
          <w:sz w:val="24"/>
          <w:szCs w:val="24"/>
          <w:lang w:val="ro-RO"/>
        </w:rPr>
      </w:pPr>
      <w:r w:rsidRPr="00770298">
        <w:rPr>
          <w:rFonts w:ascii="Times New Roman" w:hAnsi="Times New Roman" w:cs="Times New Roman"/>
          <w:snapToGrid w:val="0"/>
          <w:sz w:val="24"/>
          <w:szCs w:val="24"/>
          <w:lang w:val="ro-RO"/>
        </w:rPr>
        <w:t>titularul de activitate are obligaţia de a se conforma oricăror modificări survenite în legislaţia de mediu, pe perioada de valabilitate a autorizaţiei;</w:t>
      </w:r>
    </w:p>
    <w:p w:rsidR="00364C6A" w:rsidRPr="00770298" w:rsidRDefault="00364C6A" w:rsidP="00E97D06">
      <w:pPr>
        <w:pStyle w:val="ListParagraph"/>
        <w:numPr>
          <w:ilvl w:val="0"/>
          <w:numId w:val="11"/>
        </w:numPr>
        <w:autoSpaceDE w:val="0"/>
        <w:autoSpaceDN w:val="0"/>
        <w:adjustRightInd w:val="0"/>
        <w:spacing w:after="0"/>
        <w:ind w:left="426"/>
        <w:jc w:val="both"/>
        <w:rPr>
          <w:rFonts w:ascii="Times New Roman" w:hAnsi="Times New Roman" w:cs="Times New Roman"/>
          <w:noProof/>
          <w:sz w:val="24"/>
          <w:szCs w:val="24"/>
          <w:lang w:val="ro-RO"/>
        </w:rPr>
      </w:pPr>
      <w:r w:rsidRPr="00770298">
        <w:rPr>
          <w:rFonts w:ascii="Times New Roman" w:eastAsia="Times New Roman" w:hAnsi="Times New Roman" w:cs="Times New Roman"/>
          <w:noProof/>
          <w:sz w:val="24"/>
          <w:szCs w:val="24"/>
          <w:lang w:val="ro-RO"/>
        </w:rPr>
        <w:t xml:space="preserve">să solicite </w:t>
      </w:r>
      <w:r w:rsidRPr="00770298">
        <w:rPr>
          <w:rFonts w:ascii="Times New Roman" w:hAnsi="Times New Roman" w:cs="Times New Roman"/>
          <w:noProof/>
          <w:sz w:val="24"/>
          <w:szCs w:val="24"/>
          <w:lang w:val="ro-RO"/>
        </w:rPr>
        <w:t xml:space="preserve">în fiecare an </w:t>
      </w:r>
      <w:r w:rsidRPr="00770298">
        <w:rPr>
          <w:rFonts w:ascii="Times New Roman" w:eastAsia="Times New Roman" w:hAnsi="Times New Roman" w:cs="Times New Roman"/>
          <w:noProof/>
          <w:sz w:val="24"/>
          <w:szCs w:val="24"/>
          <w:lang w:val="ro-RO"/>
        </w:rPr>
        <w:t>şi să obţină viza anuală a autorizaţiei de mediu, conform</w:t>
      </w:r>
      <w:r w:rsidRPr="00770298">
        <w:rPr>
          <w:rFonts w:ascii="Times New Roman" w:eastAsia="Times New Roman" w:hAnsi="Times New Roman" w:cs="Times New Roman"/>
          <w:sz w:val="24"/>
          <w:szCs w:val="24"/>
          <w:lang w:val="ro-RO"/>
        </w:rPr>
        <w:t xml:space="preserve"> Legii nr. 219/2019 pentru modificarea și completarea art. 16 din Ordonanța de urgență a Guvernului nr. 195/2005 privind protecția mediului şi </w:t>
      </w:r>
      <w:r w:rsidRPr="00770298">
        <w:rPr>
          <w:rFonts w:ascii="Times New Roman" w:hAnsi="Times New Roman" w:cs="Times New Roman"/>
          <w:noProof/>
          <w:sz w:val="24"/>
          <w:szCs w:val="24"/>
          <w:lang w:val="ro-RO"/>
        </w:rPr>
        <w:t xml:space="preserve">conform anexei la Ordin nr. 1150 din 27 mai 2020 privind </w:t>
      </w:r>
      <w:r w:rsidRPr="00770298">
        <w:rPr>
          <w:rFonts w:ascii="Times New Roman" w:hAnsi="Times New Roman" w:cs="Times New Roman"/>
          <w:noProof/>
          <w:sz w:val="24"/>
          <w:szCs w:val="24"/>
          <w:lang w:val="ro-RO"/>
        </w:rPr>
        <w:lastRenderedPageBreak/>
        <w:t>aprobarea Procedurii de aplicare a vizei anuale a autorizaţiei de mediu şi autorizaţiei integrate de mediu, art. 5 alin. (4) cu „maximum 90 de zile şi de minimum 60 de zile înainte de ziua şi luna corespunzătoare zilei şi lunii în care a fost emisă autorizaţia pe care acesta o deţine”</w:t>
      </w:r>
      <w:r w:rsidRPr="00770298">
        <w:rPr>
          <w:rFonts w:ascii="Times New Roman" w:eastAsia="Times New Roman" w:hAnsi="Times New Roman" w:cs="Times New Roman"/>
          <w:sz w:val="24"/>
          <w:szCs w:val="24"/>
          <w:lang w:val="ro-RO"/>
        </w:rPr>
        <w:t>;</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noProof/>
          <w:color w:val="000000"/>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 xml:space="preserve">Prezenta autorizație de mediu își păstrează valabilitatea pe toată perioada în care beneficiarul acesteia obține viza anuală  conform Legii nr. 219/15.11.2019 și a Ordinului  1150/27.05.2020, pentru modificarea și completarea OUG nr. 195/2005 privind protecția mediului.  </w:t>
      </w:r>
    </w:p>
    <w:p w:rsidR="00387951" w:rsidRPr="0050648C" w:rsidRDefault="00387951" w:rsidP="00387951">
      <w:pPr>
        <w:pStyle w:val="PlainText"/>
        <w:jc w:val="both"/>
        <w:rPr>
          <w:rFonts w:ascii="Times New Roman" w:hAnsi="Times New Roman"/>
          <w:color w:val="FF0000"/>
          <w:sz w:val="24"/>
          <w:szCs w:val="24"/>
          <w:lang w:val="ro-RO"/>
        </w:rPr>
      </w:pPr>
    </w:p>
    <w:p w:rsidR="00387951" w:rsidRPr="0050648C" w:rsidRDefault="00387951" w:rsidP="00387951">
      <w:pPr>
        <w:spacing w:after="0" w:line="240" w:lineRule="auto"/>
        <w:ind w:right="142"/>
        <w:jc w:val="both"/>
        <w:rPr>
          <w:rFonts w:ascii="Times New Roman" w:hAnsi="Times New Roman" w:cs="Times New Roman"/>
          <w:sz w:val="24"/>
          <w:szCs w:val="24"/>
          <w:lang w:val="ro-RO"/>
        </w:rPr>
      </w:pPr>
    </w:p>
    <w:p w:rsidR="00387951" w:rsidRPr="0050648C" w:rsidRDefault="00387951" w:rsidP="00387951">
      <w:pPr>
        <w:spacing w:after="0" w:line="240" w:lineRule="auto"/>
        <w:ind w:right="142"/>
        <w:jc w:val="both"/>
        <w:rPr>
          <w:rFonts w:ascii="Times New Roman" w:hAnsi="Times New Roman" w:cs="Times New Roman"/>
          <w:sz w:val="24"/>
          <w:szCs w:val="24"/>
          <w:lang w:val="ro-RO"/>
        </w:rPr>
      </w:pPr>
    </w:p>
    <w:p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Activitatea autorizată</w:t>
      </w:r>
    </w:p>
    <w:p w:rsidR="00A533AD" w:rsidRDefault="00A533AD" w:rsidP="00A533AD">
      <w:pPr>
        <w:spacing w:after="0"/>
        <w:jc w:val="both"/>
        <w:rPr>
          <w:rFonts w:ascii="Times New Roman" w:eastAsia="Calibri" w:hAnsi="Times New Roman" w:cs="Times New Roman"/>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A533AD" w:rsidTr="00A533AD">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UM</w:t>
            </w:r>
          </w:p>
        </w:tc>
      </w:tr>
      <w:tr w:rsidR="00A533AD" w:rsidRPr="00A533AD" w:rsidTr="00A533AD">
        <w:tc>
          <w:tcPr>
            <w:tcW w:w="1728" w:type="dxa"/>
            <w:tcBorders>
              <w:top w:val="single" w:sz="4" w:space="0" w:color="auto"/>
              <w:left w:val="single" w:sz="4" w:space="0" w:color="auto"/>
              <w:bottom w:val="single" w:sz="4" w:space="0" w:color="auto"/>
              <w:right w:val="single" w:sz="4" w:space="0" w:color="auto"/>
            </w:tcBorders>
            <w:hideMark/>
          </w:tcPr>
          <w:p w:rsidR="00A533AD" w:rsidRPr="00A533AD" w:rsidRDefault="00A533AD" w:rsidP="00A533AD">
            <w:pPr>
              <w:spacing w:after="0"/>
              <w:jc w:val="center"/>
              <w:rPr>
                <w:rFonts w:ascii="Times New Roman" w:hAnsi="Times New Roman" w:cs="Times New Roman"/>
                <w:sz w:val="20"/>
                <w:szCs w:val="20"/>
                <w:lang w:val="ro-RO"/>
              </w:rPr>
            </w:pPr>
            <w:r w:rsidRPr="00A533AD">
              <w:rPr>
                <w:rFonts w:ascii="Times New Roman" w:hAnsi="Times New Roman" w:cs="Times New Roman"/>
                <w:sz w:val="20"/>
                <w:szCs w:val="20"/>
                <w:lang w:val="ro-RO"/>
              </w:rPr>
              <w:t>59601</w:t>
            </w:r>
          </w:p>
        </w:tc>
        <w:tc>
          <w:tcPr>
            <w:tcW w:w="4050" w:type="dxa"/>
            <w:tcBorders>
              <w:top w:val="single" w:sz="4" w:space="0" w:color="auto"/>
              <w:left w:val="single" w:sz="4" w:space="0" w:color="auto"/>
              <w:bottom w:val="single" w:sz="4" w:space="0" w:color="auto"/>
              <w:right w:val="single" w:sz="4" w:space="0" w:color="auto"/>
            </w:tcBorders>
            <w:hideMark/>
          </w:tcPr>
          <w:p w:rsidR="00A533AD" w:rsidRPr="00A533AD" w:rsidRDefault="00A533AD">
            <w:pPr>
              <w:spacing w:after="0"/>
              <w:jc w:val="center"/>
              <w:rPr>
                <w:rFonts w:ascii="Times New Roman" w:hAnsi="Times New Roman" w:cs="Times New Roman"/>
                <w:sz w:val="20"/>
                <w:szCs w:val="20"/>
                <w:lang w:val="ro-RO"/>
              </w:rPr>
            </w:pPr>
            <w:r w:rsidRPr="00A533AD">
              <w:rPr>
                <w:rFonts w:ascii="Times New Roman" w:hAnsi="Times New Roman" w:cs="Times New Roman"/>
                <w:sz w:val="20"/>
                <w:szCs w:val="20"/>
                <w:lang w:val="ro-RO"/>
              </w:rPr>
              <w:t>Spălarea și curățarea (uscată) articolelor textile și a produselor din blană</w:t>
            </w:r>
          </w:p>
        </w:tc>
        <w:tc>
          <w:tcPr>
            <w:tcW w:w="3060" w:type="dxa"/>
            <w:tcBorders>
              <w:top w:val="single" w:sz="4" w:space="0" w:color="auto"/>
              <w:left w:val="single" w:sz="4" w:space="0" w:color="auto"/>
              <w:bottom w:val="single" w:sz="4" w:space="0" w:color="auto"/>
              <w:right w:val="single" w:sz="4" w:space="0" w:color="auto"/>
            </w:tcBorders>
            <w:hideMark/>
          </w:tcPr>
          <w:p w:rsidR="00A533AD" w:rsidRPr="00A533AD" w:rsidRDefault="00A533AD">
            <w:pPr>
              <w:spacing w:after="0"/>
              <w:jc w:val="center"/>
              <w:rPr>
                <w:rFonts w:ascii="Times New Roman" w:eastAsia="Calibri" w:hAnsi="Times New Roman" w:cs="Times New Roman"/>
                <w:noProof/>
                <w:sz w:val="20"/>
                <w:szCs w:val="20"/>
                <w:lang w:val="ro-RO"/>
              </w:rPr>
            </w:pPr>
            <w:r>
              <w:rPr>
                <w:rFonts w:ascii="Times New Roman" w:hAnsi="Times New Roman" w:cs="Times New Roman"/>
                <w:noProof/>
                <w:sz w:val="20"/>
                <w:szCs w:val="20"/>
                <w:lang w:val="ro-RO"/>
              </w:rPr>
              <w:t>2500</w:t>
            </w:r>
          </w:p>
        </w:tc>
        <w:tc>
          <w:tcPr>
            <w:tcW w:w="1193" w:type="dxa"/>
            <w:tcBorders>
              <w:top w:val="single" w:sz="4" w:space="0" w:color="auto"/>
              <w:left w:val="single" w:sz="4" w:space="0" w:color="auto"/>
              <w:bottom w:val="single" w:sz="4" w:space="0" w:color="auto"/>
              <w:right w:val="single" w:sz="4" w:space="0" w:color="auto"/>
            </w:tcBorders>
          </w:tcPr>
          <w:p w:rsidR="00A533AD" w:rsidRPr="00A533AD" w:rsidRDefault="00A533AD">
            <w:pPr>
              <w:spacing w:after="0"/>
              <w:jc w:val="center"/>
              <w:rPr>
                <w:rFonts w:ascii="Times New Roman" w:eastAsia="Calibri" w:hAnsi="Times New Roman" w:cs="Times New Roman"/>
                <w:noProof/>
                <w:sz w:val="20"/>
                <w:szCs w:val="20"/>
                <w:lang w:val="ro-RO"/>
              </w:rPr>
            </w:pPr>
            <w:r>
              <w:rPr>
                <w:rFonts w:ascii="Times New Roman" w:eastAsia="Calibri" w:hAnsi="Times New Roman" w:cs="Times New Roman"/>
                <w:noProof/>
                <w:sz w:val="20"/>
                <w:szCs w:val="20"/>
                <w:lang w:val="ro-RO"/>
              </w:rPr>
              <w:t>Kg/lună</w:t>
            </w:r>
          </w:p>
        </w:tc>
      </w:tr>
    </w:tbl>
    <w:p w:rsidR="00A533AD" w:rsidRPr="0050648C" w:rsidRDefault="00A533AD" w:rsidP="0011207A">
      <w:pPr>
        <w:pStyle w:val="ListParagraph"/>
        <w:spacing w:after="0" w:line="240" w:lineRule="auto"/>
        <w:ind w:left="1080" w:right="-720"/>
        <w:jc w:val="both"/>
        <w:rPr>
          <w:rFonts w:ascii="Times New Roman" w:hAnsi="Times New Roman" w:cs="Times New Roman"/>
          <w:b/>
          <w:sz w:val="24"/>
          <w:szCs w:val="24"/>
          <w:lang w:val="ro-RO"/>
        </w:rPr>
      </w:pPr>
    </w:p>
    <w:p w:rsidR="00387951" w:rsidRPr="0050648C" w:rsidRDefault="00387951" w:rsidP="00E97D06">
      <w:pPr>
        <w:pStyle w:val="NoSpacing"/>
        <w:numPr>
          <w:ilvl w:val="0"/>
          <w:numId w:val="14"/>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Dotări (instalaţii, utilaje,mijloace de transport utilizate în activitate):</w:t>
      </w:r>
    </w:p>
    <w:p w:rsidR="0011207A" w:rsidRDefault="00770298" w:rsidP="00143724">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Activitatea se desfășoară  într-u</w:t>
      </w:r>
      <w:r w:rsidR="00A533AD">
        <w:rPr>
          <w:rFonts w:ascii="Times New Roman" w:eastAsia="Times New Roman" w:hAnsi="Times New Roman" w:cs="Times New Roman"/>
          <w:sz w:val="24"/>
          <w:szCs w:val="24"/>
          <w:lang w:val="ro-RO"/>
        </w:rPr>
        <w:t>n spațiu cu suprafața de 57 mp, compuns din: 2 camere (o magazie cu suprafaț</w:t>
      </w:r>
      <w:r w:rsidR="00143724">
        <w:rPr>
          <w:rFonts w:ascii="Times New Roman" w:eastAsia="Times New Roman" w:hAnsi="Times New Roman" w:cs="Times New Roman"/>
          <w:sz w:val="24"/>
          <w:szCs w:val="24"/>
          <w:lang w:val="ro-RO"/>
        </w:rPr>
        <w:t>a de 22,5 mp și un garaj având suprafața de 22,5 mp</w:t>
      </w:r>
      <w:r w:rsidR="00A533AD">
        <w:rPr>
          <w:rFonts w:ascii="Times New Roman" w:eastAsia="Times New Roman" w:hAnsi="Times New Roman" w:cs="Times New Roman"/>
          <w:sz w:val="24"/>
          <w:szCs w:val="24"/>
          <w:lang w:val="ro-RO"/>
        </w:rPr>
        <w:t>) și un hol de 12 mp, care include și grup</w:t>
      </w:r>
      <w:r w:rsidR="00143724">
        <w:rPr>
          <w:rFonts w:ascii="Times New Roman" w:eastAsia="Times New Roman" w:hAnsi="Times New Roman" w:cs="Times New Roman"/>
          <w:sz w:val="24"/>
          <w:szCs w:val="24"/>
          <w:lang w:val="ro-RO"/>
        </w:rPr>
        <w:t>ul</w:t>
      </w:r>
      <w:r w:rsidR="00A533AD">
        <w:rPr>
          <w:rFonts w:ascii="Times New Roman" w:eastAsia="Times New Roman" w:hAnsi="Times New Roman" w:cs="Times New Roman"/>
          <w:sz w:val="24"/>
          <w:szCs w:val="24"/>
          <w:lang w:val="ro-RO"/>
        </w:rPr>
        <w:t xml:space="preserve"> sanitar.</w:t>
      </w:r>
    </w:p>
    <w:p w:rsidR="00A533AD" w:rsidRDefault="00A533AD" w:rsidP="00143724">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Spațiu de desfășurare a activității este dotat cu:</w:t>
      </w:r>
    </w:p>
    <w:p w:rsidR="00A533AD" w:rsidRDefault="00A533AD" w:rsidP="00143724">
      <w:pPr>
        <w:pStyle w:val="ListParagraph"/>
        <w:numPr>
          <w:ilvl w:val="0"/>
          <w:numId w:val="1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 mașină de spălat articole textile Danube</w:t>
      </w:r>
      <w:r w:rsidRPr="00770298">
        <w:rPr>
          <w:rFonts w:ascii="Times New Roman" w:eastAsia="Times New Roman" w:hAnsi="Times New Roman" w:cs="Times New Roman"/>
          <w:sz w:val="24"/>
          <w:szCs w:val="24"/>
          <w:lang w:val="ro-RO"/>
        </w:rPr>
        <w:t>;</w:t>
      </w:r>
    </w:p>
    <w:p w:rsidR="00A533AD" w:rsidRDefault="00A533AD" w:rsidP="00143724">
      <w:pPr>
        <w:pStyle w:val="ListParagraph"/>
        <w:numPr>
          <w:ilvl w:val="0"/>
          <w:numId w:val="1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mașini de spălat articole textile Electrolux</w:t>
      </w:r>
      <w:r w:rsidRPr="00770298">
        <w:rPr>
          <w:rFonts w:ascii="Times New Roman" w:eastAsia="Times New Roman" w:hAnsi="Times New Roman" w:cs="Times New Roman"/>
          <w:sz w:val="24"/>
          <w:szCs w:val="24"/>
          <w:lang w:val="ro-RO"/>
        </w:rPr>
        <w:t>;</w:t>
      </w:r>
    </w:p>
    <w:p w:rsidR="00A533AD" w:rsidRDefault="00A533AD" w:rsidP="00143724">
      <w:pPr>
        <w:pStyle w:val="ListParagraph"/>
        <w:numPr>
          <w:ilvl w:val="0"/>
          <w:numId w:val="1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uscătoare de articole textile Electrolux</w:t>
      </w:r>
      <w:r w:rsidRPr="00770298">
        <w:rPr>
          <w:rFonts w:ascii="Times New Roman" w:eastAsia="Times New Roman" w:hAnsi="Times New Roman" w:cs="Times New Roman"/>
          <w:sz w:val="24"/>
          <w:szCs w:val="24"/>
          <w:lang w:val="ro-RO"/>
        </w:rPr>
        <w:t>;</w:t>
      </w:r>
    </w:p>
    <w:p w:rsidR="00A533AD" w:rsidRDefault="00A533AD" w:rsidP="00143724">
      <w:pPr>
        <w:pStyle w:val="ListParagraph"/>
        <w:numPr>
          <w:ilvl w:val="0"/>
          <w:numId w:val="1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calandre profesionale</w:t>
      </w:r>
      <w:r w:rsidRPr="00770298">
        <w:rPr>
          <w:rFonts w:ascii="Times New Roman" w:eastAsia="Times New Roman" w:hAnsi="Times New Roman" w:cs="Times New Roman"/>
          <w:sz w:val="24"/>
          <w:szCs w:val="24"/>
          <w:lang w:val="ro-RO"/>
        </w:rPr>
        <w:t>;</w:t>
      </w:r>
    </w:p>
    <w:p w:rsidR="00A533AD" w:rsidRPr="00A533AD" w:rsidRDefault="00A533AD" w:rsidP="00143724">
      <w:pPr>
        <w:pStyle w:val="ListParagraph"/>
        <w:numPr>
          <w:ilvl w:val="0"/>
          <w:numId w:val="1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 cântar. </w:t>
      </w:r>
    </w:p>
    <w:p w:rsidR="00ED733F" w:rsidRDefault="00ED733F" w:rsidP="00143724">
      <w:pPr>
        <w:tabs>
          <w:tab w:val="left" w:pos="935"/>
        </w:tabs>
        <w:spacing w:after="0" w:line="240" w:lineRule="auto"/>
        <w:jc w:val="both"/>
        <w:rPr>
          <w:rFonts w:ascii="Times New Roman" w:eastAsia="Times New Roman" w:hAnsi="Times New Roman" w:cs="Times New Roman"/>
          <w:sz w:val="24"/>
          <w:szCs w:val="24"/>
          <w:lang w:val="ro-RO" w:eastAsia="zh-CN"/>
        </w:rPr>
      </w:pPr>
    </w:p>
    <w:p w:rsidR="00ED733F" w:rsidRPr="0050648C" w:rsidRDefault="00ED733F" w:rsidP="00143724">
      <w:pPr>
        <w:tabs>
          <w:tab w:val="left" w:pos="935"/>
        </w:tabs>
        <w:spacing w:after="0" w:line="240" w:lineRule="auto"/>
        <w:jc w:val="both"/>
        <w:rPr>
          <w:rFonts w:ascii="Times New Roman" w:eastAsia="Times New Roman" w:hAnsi="Times New Roman" w:cs="Times New Roman"/>
          <w:sz w:val="24"/>
          <w:szCs w:val="24"/>
          <w:lang w:val="ro-RO" w:eastAsia="zh-CN"/>
        </w:rPr>
      </w:pPr>
    </w:p>
    <w:p w:rsidR="0011207A" w:rsidRDefault="0055084E" w:rsidP="00143724">
      <w:pPr>
        <w:pStyle w:val="ListParagraph"/>
        <w:numPr>
          <w:ilvl w:val="0"/>
          <w:numId w:val="14"/>
        </w:numPr>
        <w:spacing w:after="0" w:line="240" w:lineRule="auto"/>
        <w:ind w:left="426"/>
        <w:jc w:val="both"/>
        <w:rPr>
          <w:rFonts w:ascii="Times New Roman" w:hAnsi="Times New Roman" w:cs="Times New Roman"/>
          <w:b/>
          <w:sz w:val="24"/>
          <w:szCs w:val="24"/>
          <w:lang w:val="ro-RO"/>
        </w:rPr>
      </w:pPr>
      <w:r w:rsidRPr="00714368">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Pr="00714368">
        <w:rPr>
          <w:rFonts w:ascii="Times New Roman" w:hAnsi="Times New Roman" w:cs="Times New Roman"/>
          <w:b/>
          <w:sz w:val="24"/>
          <w:szCs w:val="24"/>
          <w:lang w:val="ro-RO"/>
        </w:rPr>
        <w:t>:</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2132"/>
        <w:gridCol w:w="1090"/>
        <w:gridCol w:w="1153"/>
        <w:gridCol w:w="1578"/>
        <w:gridCol w:w="1565"/>
      </w:tblGrid>
      <w:tr w:rsidR="00F702F1" w:rsidRPr="0050648C" w:rsidTr="00ED733F">
        <w:trPr>
          <w:cantSplit/>
          <w:trHeight w:val="572"/>
          <w:jc w:val="center"/>
        </w:trPr>
        <w:tc>
          <w:tcPr>
            <w:tcW w:w="2132" w:type="dxa"/>
            <w:shd w:val="clear" w:color="auto" w:fill="C0C0C0"/>
            <w:vAlign w:val="center"/>
          </w:tcPr>
          <w:p w:rsidR="00F702F1" w:rsidRPr="00ED733F" w:rsidRDefault="00F702F1" w:rsidP="00F702F1">
            <w:pPr>
              <w:spacing w:after="0" w:line="240" w:lineRule="auto"/>
              <w:jc w:val="center"/>
              <w:rPr>
                <w:rFonts w:ascii="Times New Roman" w:hAnsi="Times New Roman" w:cs="Times New Roman"/>
                <w:b/>
                <w:sz w:val="18"/>
                <w:szCs w:val="20"/>
                <w:lang w:val="ro-RO"/>
              </w:rPr>
            </w:pPr>
            <w:r w:rsidRPr="00ED733F">
              <w:rPr>
                <w:rFonts w:ascii="Times New Roman" w:hAnsi="Times New Roman" w:cs="Times New Roman"/>
                <w:b/>
                <w:sz w:val="18"/>
                <w:szCs w:val="20"/>
                <w:lang w:val="ro-RO"/>
              </w:rPr>
              <w:t>Denumire</w:t>
            </w:r>
          </w:p>
        </w:tc>
        <w:tc>
          <w:tcPr>
            <w:tcW w:w="2132" w:type="dxa"/>
            <w:shd w:val="clear" w:color="auto" w:fill="C0C0C0"/>
            <w:vAlign w:val="center"/>
          </w:tcPr>
          <w:p w:rsidR="00F702F1" w:rsidRPr="00ED733F" w:rsidRDefault="00F702F1" w:rsidP="00F702F1">
            <w:pPr>
              <w:spacing w:after="0" w:line="240" w:lineRule="auto"/>
              <w:jc w:val="center"/>
              <w:rPr>
                <w:rFonts w:ascii="Times New Roman" w:hAnsi="Times New Roman" w:cs="Times New Roman"/>
                <w:b/>
                <w:sz w:val="18"/>
                <w:szCs w:val="20"/>
                <w:lang w:val="ro-RO"/>
              </w:rPr>
            </w:pPr>
            <w:r w:rsidRPr="00ED733F">
              <w:rPr>
                <w:rFonts w:ascii="Times New Roman" w:hAnsi="Times New Roman" w:cs="Times New Roman"/>
                <w:b/>
                <w:sz w:val="18"/>
                <w:szCs w:val="20"/>
                <w:lang w:val="ro-RO"/>
              </w:rPr>
              <w:t>Încadrare</w:t>
            </w:r>
          </w:p>
        </w:tc>
        <w:tc>
          <w:tcPr>
            <w:tcW w:w="1090" w:type="dxa"/>
            <w:shd w:val="clear" w:color="auto" w:fill="C0C0C0"/>
            <w:textDirection w:val="btLr"/>
            <w:vAlign w:val="center"/>
          </w:tcPr>
          <w:p w:rsidR="00F702F1" w:rsidRPr="00ED733F" w:rsidRDefault="00F702F1" w:rsidP="00F702F1">
            <w:pPr>
              <w:spacing w:after="0" w:line="240" w:lineRule="auto"/>
              <w:jc w:val="center"/>
              <w:rPr>
                <w:rFonts w:ascii="Times New Roman" w:hAnsi="Times New Roman" w:cs="Times New Roman"/>
                <w:b/>
                <w:sz w:val="18"/>
                <w:szCs w:val="20"/>
                <w:lang w:val="ro-RO"/>
              </w:rPr>
            </w:pPr>
            <w:r w:rsidRPr="00ED733F">
              <w:rPr>
                <w:rFonts w:ascii="Times New Roman" w:hAnsi="Times New Roman" w:cs="Times New Roman"/>
                <w:b/>
                <w:sz w:val="18"/>
                <w:szCs w:val="20"/>
                <w:lang w:val="ro-RO"/>
              </w:rPr>
              <w:t>Cantitate</w:t>
            </w:r>
          </w:p>
        </w:tc>
        <w:tc>
          <w:tcPr>
            <w:tcW w:w="1153" w:type="dxa"/>
            <w:shd w:val="clear" w:color="auto" w:fill="C0C0C0"/>
            <w:vAlign w:val="center"/>
          </w:tcPr>
          <w:p w:rsidR="00F702F1" w:rsidRPr="00ED733F" w:rsidRDefault="00F702F1" w:rsidP="00F702F1">
            <w:pPr>
              <w:spacing w:after="0" w:line="240" w:lineRule="auto"/>
              <w:jc w:val="center"/>
              <w:rPr>
                <w:rFonts w:ascii="Times New Roman" w:hAnsi="Times New Roman" w:cs="Times New Roman"/>
                <w:b/>
                <w:sz w:val="18"/>
                <w:szCs w:val="20"/>
                <w:lang w:val="ro-RO"/>
              </w:rPr>
            </w:pPr>
            <w:r w:rsidRPr="00ED733F">
              <w:rPr>
                <w:rFonts w:ascii="Times New Roman" w:hAnsi="Times New Roman" w:cs="Times New Roman"/>
                <w:b/>
                <w:sz w:val="18"/>
                <w:szCs w:val="20"/>
                <w:lang w:val="ro-RO"/>
              </w:rPr>
              <w:t>UM</w:t>
            </w:r>
          </w:p>
        </w:tc>
        <w:tc>
          <w:tcPr>
            <w:tcW w:w="1578" w:type="dxa"/>
            <w:shd w:val="clear" w:color="auto" w:fill="C0C0C0"/>
            <w:vAlign w:val="center"/>
          </w:tcPr>
          <w:p w:rsidR="00F702F1" w:rsidRPr="00ED733F" w:rsidRDefault="00F702F1" w:rsidP="00F702F1">
            <w:pPr>
              <w:spacing w:after="0" w:line="240" w:lineRule="auto"/>
              <w:jc w:val="center"/>
              <w:rPr>
                <w:rFonts w:ascii="Times New Roman" w:hAnsi="Times New Roman" w:cs="Times New Roman"/>
                <w:b/>
                <w:sz w:val="18"/>
                <w:szCs w:val="20"/>
                <w:lang w:val="ro-RO"/>
              </w:rPr>
            </w:pPr>
            <w:r w:rsidRPr="00ED733F">
              <w:rPr>
                <w:rFonts w:ascii="Times New Roman" w:hAnsi="Times New Roman" w:cs="Times New Roman"/>
                <w:b/>
                <w:sz w:val="18"/>
                <w:szCs w:val="20"/>
                <w:lang w:val="ro-RO"/>
              </w:rPr>
              <w:t>Destinație/Utilizare</w:t>
            </w:r>
          </w:p>
        </w:tc>
        <w:tc>
          <w:tcPr>
            <w:tcW w:w="1565" w:type="dxa"/>
            <w:shd w:val="clear" w:color="auto" w:fill="C0C0C0"/>
            <w:vAlign w:val="center"/>
          </w:tcPr>
          <w:p w:rsidR="00F702F1" w:rsidRPr="00ED733F" w:rsidRDefault="00F702F1" w:rsidP="00F702F1">
            <w:pPr>
              <w:spacing w:after="0" w:line="240" w:lineRule="auto"/>
              <w:jc w:val="center"/>
              <w:rPr>
                <w:rFonts w:ascii="Times New Roman" w:hAnsi="Times New Roman" w:cs="Times New Roman"/>
                <w:b/>
                <w:sz w:val="18"/>
                <w:szCs w:val="20"/>
                <w:lang w:val="ro-RO"/>
              </w:rPr>
            </w:pPr>
            <w:r w:rsidRPr="00ED733F">
              <w:rPr>
                <w:rFonts w:ascii="Times New Roman" w:hAnsi="Times New Roman" w:cs="Times New Roman"/>
                <w:b/>
                <w:sz w:val="18"/>
                <w:szCs w:val="20"/>
                <w:lang w:val="ro-RO"/>
              </w:rPr>
              <w:t>Mod de depozitare</w:t>
            </w:r>
          </w:p>
        </w:tc>
      </w:tr>
      <w:tr w:rsidR="00556BAA" w:rsidRPr="0050648C" w:rsidTr="00ED733F">
        <w:trPr>
          <w:trHeight w:val="139"/>
          <w:jc w:val="center"/>
        </w:trPr>
        <w:tc>
          <w:tcPr>
            <w:tcW w:w="2132" w:type="dxa"/>
            <w:shd w:val="clear" w:color="auto" w:fill="auto"/>
          </w:tcPr>
          <w:p w:rsidR="00556BAA" w:rsidRPr="00ED733F" w:rsidRDefault="00A533AD" w:rsidP="0050648C">
            <w:pPr>
              <w:spacing w:before="40"/>
              <w:jc w:val="center"/>
              <w:rPr>
                <w:rFonts w:ascii="Times New Roman" w:hAnsi="Times New Roman" w:cs="Times New Roman"/>
                <w:sz w:val="18"/>
                <w:szCs w:val="20"/>
                <w:lang w:val="ro-RO" w:eastAsia="ro-RO"/>
              </w:rPr>
            </w:pPr>
            <w:r w:rsidRPr="00ED733F">
              <w:rPr>
                <w:rFonts w:ascii="Times New Roman" w:hAnsi="Times New Roman" w:cs="Times New Roman"/>
                <w:sz w:val="18"/>
                <w:szCs w:val="20"/>
                <w:lang w:val="ro-RO" w:eastAsia="ro-RO"/>
              </w:rPr>
              <w:t>Articole textile uscate</w:t>
            </w:r>
          </w:p>
        </w:tc>
        <w:tc>
          <w:tcPr>
            <w:tcW w:w="2132" w:type="dxa"/>
            <w:shd w:val="clear" w:color="auto" w:fill="auto"/>
          </w:tcPr>
          <w:p w:rsidR="00556BAA" w:rsidRPr="00ED733F" w:rsidRDefault="00A533AD" w:rsidP="0050648C">
            <w:pPr>
              <w:spacing w:before="40"/>
              <w:jc w:val="center"/>
              <w:rPr>
                <w:rFonts w:ascii="Times New Roman" w:hAnsi="Times New Roman" w:cs="Times New Roman"/>
                <w:sz w:val="18"/>
                <w:szCs w:val="20"/>
                <w:lang w:val="ro-RO" w:eastAsia="ro-RO"/>
              </w:rPr>
            </w:pPr>
            <w:r w:rsidRPr="00ED733F">
              <w:rPr>
                <w:rFonts w:ascii="Times New Roman" w:hAnsi="Times New Roman" w:cs="Times New Roman"/>
                <w:sz w:val="18"/>
                <w:szCs w:val="20"/>
                <w:lang w:val="ro-RO" w:eastAsia="ro-RO"/>
              </w:rPr>
              <w:t>Materie primă</w:t>
            </w:r>
          </w:p>
        </w:tc>
        <w:tc>
          <w:tcPr>
            <w:tcW w:w="1090" w:type="dxa"/>
            <w:shd w:val="clear" w:color="auto" w:fill="auto"/>
          </w:tcPr>
          <w:p w:rsidR="00556BAA" w:rsidRPr="00ED733F" w:rsidRDefault="003F7CB0" w:rsidP="0050648C">
            <w:pPr>
              <w:spacing w:before="40"/>
              <w:jc w:val="center"/>
              <w:rPr>
                <w:rFonts w:ascii="Times New Roman" w:hAnsi="Times New Roman" w:cs="Times New Roman"/>
                <w:sz w:val="18"/>
                <w:szCs w:val="20"/>
                <w:lang w:val="ro-RO" w:eastAsia="ro-RO"/>
              </w:rPr>
            </w:pPr>
            <w:r w:rsidRPr="00ED733F">
              <w:rPr>
                <w:rFonts w:ascii="Times New Roman" w:hAnsi="Times New Roman" w:cs="Times New Roman"/>
                <w:sz w:val="18"/>
                <w:szCs w:val="20"/>
                <w:lang w:val="ro-RO" w:eastAsia="ro-RO"/>
              </w:rPr>
              <w:t>2500</w:t>
            </w:r>
          </w:p>
        </w:tc>
        <w:tc>
          <w:tcPr>
            <w:tcW w:w="1153" w:type="dxa"/>
            <w:shd w:val="clear" w:color="auto" w:fill="auto"/>
          </w:tcPr>
          <w:p w:rsidR="00556BAA" w:rsidRPr="00ED733F" w:rsidRDefault="00A533AD" w:rsidP="0050648C">
            <w:pPr>
              <w:spacing w:before="40"/>
              <w:jc w:val="center"/>
              <w:rPr>
                <w:rFonts w:ascii="Times New Roman" w:hAnsi="Times New Roman" w:cs="Times New Roman"/>
                <w:sz w:val="18"/>
                <w:szCs w:val="20"/>
                <w:lang w:val="ro-RO" w:eastAsia="ro-RO"/>
              </w:rPr>
            </w:pPr>
            <w:r w:rsidRPr="00ED733F">
              <w:rPr>
                <w:rFonts w:ascii="Times New Roman" w:hAnsi="Times New Roman" w:cs="Times New Roman"/>
                <w:sz w:val="18"/>
                <w:szCs w:val="20"/>
                <w:lang w:val="ro-RO" w:eastAsia="ro-RO"/>
              </w:rPr>
              <w:t>Kg/lună</w:t>
            </w:r>
          </w:p>
        </w:tc>
        <w:tc>
          <w:tcPr>
            <w:tcW w:w="1578" w:type="dxa"/>
            <w:shd w:val="clear" w:color="auto" w:fill="auto"/>
          </w:tcPr>
          <w:p w:rsidR="00556BAA" w:rsidRPr="00ED733F" w:rsidRDefault="003F7CB0" w:rsidP="0050648C">
            <w:pPr>
              <w:spacing w:before="40"/>
              <w:jc w:val="center"/>
              <w:rPr>
                <w:rFonts w:ascii="Times New Roman" w:hAnsi="Times New Roman" w:cs="Times New Roman"/>
                <w:sz w:val="18"/>
                <w:szCs w:val="20"/>
                <w:lang w:val="ro-RO" w:eastAsia="ro-RO"/>
              </w:rPr>
            </w:pPr>
            <w:r w:rsidRPr="00ED733F">
              <w:rPr>
                <w:rFonts w:ascii="Times New Roman" w:hAnsi="Times New Roman" w:cs="Times New Roman"/>
                <w:sz w:val="18"/>
                <w:szCs w:val="20"/>
                <w:lang w:val="ro-RO" w:eastAsia="ro-RO"/>
              </w:rPr>
              <w:t>Spălătorie articole textile</w:t>
            </w:r>
          </w:p>
        </w:tc>
        <w:tc>
          <w:tcPr>
            <w:tcW w:w="1565" w:type="dxa"/>
            <w:shd w:val="clear" w:color="auto" w:fill="auto"/>
          </w:tcPr>
          <w:p w:rsidR="00556BAA" w:rsidRPr="00ED733F" w:rsidRDefault="003F7CB0" w:rsidP="0050648C">
            <w:pPr>
              <w:spacing w:before="40"/>
              <w:jc w:val="center"/>
              <w:rPr>
                <w:rFonts w:ascii="Times New Roman" w:hAnsi="Times New Roman" w:cs="Times New Roman"/>
                <w:sz w:val="18"/>
                <w:szCs w:val="20"/>
                <w:lang w:val="ro-RO" w:eastAsia="ro-RO"/>
              </w:rPr>
            </w:pPr>
            <w:r w:rsidRPr="00ED733F">
              <w:rPr>
                <w:rFonts w:ascii="Times New Roman" w:hAnsi="Times New Roman" w:cs="Times New Roman"/>
                <w:sz w:val="18"/>
                <w:szCs w:val="20"/>
                <w:lang w:val="ro-RO" w:eastAsia="ro-RO"/>
              </w:rPr>
              <w:t>Ambalaj original, pe raft metalic</w:t>
            </w:r>
          </w:p>
        </w:tc>
      </w:tr>
      <w:tr w:rsidR="003F7CB0" w:rsidRPr="0050648C" w:rsidTr="00ED733F">
        <w:trPr>
          <w:trHeight w:val="20"/>
          <w:jc w:val="center"/>
        </w:trPr>
        <w:tc>
          <w:tcPr>
            <w:tcW w:w="2132" w:type="dxa"/>
            <w:shd w:val="clear" w:color="auto" w:fill="auto"/>
          </w:tcPr>
          <w:p w:rsidR="003F7CB0" w:rsidRPr="00ED733F" w:rsidRDefault="003F7CB0" w:rsidP="003F7CB0">
            <w:pPr>
              <w:spacing w:before="40"/>
              <w:jc w:val="center"/>
              <w:rPr>
                <w:rFonts w:ascii="Times New Roman" w:hAnsi="Times New Roman" w:cs="Times New Roman"/>
                <w:sz w:val="18"/>
                <w:szCs w:val="20"/>
                <w:lang w:val="ro-RO" w:eastAsia="ro-RO"/>
              </w:rPr>
            </w:pPr>
            <w:r w:rsidRPr="00ED733F">
              <w:rPr>
                <w:rFonts w:ascii="Times New Roman" w:hAnsi="Times New Roman" w:cs="Times New Roman"/>
                <w:sz w:val="18"/>
                <w:szCs w:val="20"/>
                <w:lang w:val="ro-RO" w:eastAsia="ro-RO"/>
              </w:rPr>
              <w:lastRenderedPageBreak/>
              <w:t>Detergent articole textile</w:t>
            </w:r>
          </w:p>
        </w:tc>
        <w:tc>
          <w:tcPr>
            <w:tcW w:w="2132"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Materie primă</w:t>
            </w:r>
          </w:p>
        </w:tc>
        <w:tc>
          <w:tcPr>
            <w:tcW w:w="1090" w:type="dxa"/>
            <w:shd w:val="clear" w:color="auto" w:fill="auto"/>
          </w:tcPr>
          <w:p w:rsidR="003F7CB0" w:rsidRPr="00ED733F" w:rsidRDefault="003F7CB0" w:rsidP="003F7CB0">
            <w:pPr>
              <w:spacing w:before="40"/>
              <w:jc w:val="center"/>
              <w:rPr>
                <w:rFonts w:ascii="Times New Roman" w:hAnsi="Times New Roman" w:cs="Times New Roman"/>
                <w:sz w:val="18"/>
                <w:szCs w:val="20"/>
                <w:lang w:val="ro-RO" w:eastAsia="ro-RO"/>
              </w:rPr>
            </w:pPr>
            <w:r w:rsidRPr="00ED733F">
              <w:rPr>
                <w:rFonts w:ascii="Times New Roman" w:hAnsi="Times New Roman" w:cs="Times New Roman"/>
                <w:sz w:val="18"/>
                <w:szCs w:val="20"/>
                <w:lang w:val="ro-RO" w:eastAsia="ro-RO"/>
              </w:rPr>
              <w:t>80</w:t>
            </w:r>
          </w:p>
        </w:tc>
        <w:tc>
          <w:tcPr>
            <w:tcW w:w="1153"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Kg/lună</w:t>
            </w:r>
          </w:p>
        </w:tc>
        <w:tc>
          <w:tcPr>
            <w:tcW w:w="1578"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Spălătorie articole textile</w:t>
            </w:r>
          </w:p>
        </w:tc>
        <w:tc>
          <w:tcPr>
            <w:tcW w:w="1565"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Ambalaj original, pe raft metalic</w:t>
            </w:r>
          </w:p>
        </w:tc>
      </w:tr>
      <w:tr w:rsidR="003F7CB0" w:rsidRPr="0050648C" w:rsidTr="00ED733F">
        <w:trPr>
          <w:trHeight w:val="20"/>
          <w:jc w:val="center"/>
        </w:trPr>
        <w:tc>
          <w:tcPr>
            <w:tcW w:w="2132" w:type="dxa"/>
            <w:shd w:val="clear" w:color="auto" w:fill="auto"/>
          </w:tcPr>
          <w:p w:rsidR="003F7CB0" w:rsidRPr="00ED733F" w:rsidRDefault="003F7CB0" w:rsidP="003F7CB0">
            <w:pPr>
              <w:spacing w:before="40"/>
              <w:jc w:val="center"/>
              <w:rPr>
                <w:rFonts w:ascii="Times New Roman" w:hAnsi="Times New Roman" w:cs="Times New Roman"/>
                <w:sz w:val="18"/>
                <w:szCs w:val="20"/>
                <w:lang w:val="ro-RO" w:eastAsia="ro-RO"/>
              </w:rPr>
            </w:pPr>
            <w:r w:rsidRPr="00ED733F">
              <w:rPr>
                <w:rFonts w:ascii="Times New Roman" w:hAnsi="Times New Roman" w:cs="Times New Roman"/>
                <w:sz w:val="18"/>
                <w:szCs w:val="20"/>
                <w:lang w:val="ro-RO" w:eastAsia="ro-RO"/>
              </w:rPr>
              <w:t>Balsam articole textile</w:t>
            </w:r>
          </w:p>
        </w:tc>
        <w:tc>
          <w:tcPr>
            <w:tcW w:w="2132"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Materie primă</w:t>
            </w:r>
          </w:p>
        </w:tc>
        <w:tc>
          <w:tcPr>
            <w:tcW w:w="1090" w:type="dxa"/>
            <w:shd w:val="clear" w:color="auto" w:fill="auto"/>
          </w:tcPr>
          <w:p w:rsidR="003F7CB0" w:rsidRPr="00ED733F" w:rsidRDefault="003F7CB0" w:rsidP="003F7CB0">
            <w:pPr>
              <w:spacing w:before="40"/>
              <w:jc w:val="center"/>
              <w:rPr>
                <w:rFonts w:ascii="Times New Roman" w:hAnsi="Times New Roman" w:cs="Times New Roman"/>
                <w:sz w:val="18"/>
                <w:szCs w:val="20"/>
                <w:lang w:val="ro-RO" w:eastAsia="ro-RO"/>
              </w:rPr>
            </w:pPr>
            <w:r w:rsidRPr="00ED733F">
              <w:rPr>
                <w:rFonts w:ascii="Times New Roman" w:hAnsi="Times New Roman" w:cs="Times New Roman"/>
                <w:sz w:val="18"/>
                <w:szCs w:val="20"/>
                <w:lang w:val="ro-RO" w:eastAsia="ro-RO"/>
              </w:rPr>
              <w:t>40</w:t>
            </w:r>
          </w:p>
        </w:tc>
        <w:tc>
          <w:tcPr>
            <w:tcW w:w="1153"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Kg/lună</w:t>
            </w:r>
          </w:p>
        </w:tc>
        <w:tc>
          <w:tcPr>
            <w:tcW w:w="1578"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Spălătorie articole textile</w:t>
            </w:r>
          </w:p>
        </w:tc>
        <w:tc>
          <w:tcPr>
            <w:tcW w:w="1565"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Ambalaj original, pe raft metalic</w:t>
            </w:r>
          </w:p>
        </w:tc>
      </w:tr>
      <w:tr w:rsidR="003F7CB0" w:rsidRPr="0050648C" w:rsidTr="00ED733F">
        <w:trPr>
          <w:trHeight w:val="20"/>
          <w:jc w:val="center"/>
        </w:trPr>
        <w:tc>
          <w:tcPr>
            <w:tcW w:w="2132" w:type="dxa"/>
            <w:shd w:val="clear" w:color="auto" w:fill="auto"/>
          </w:tcPr>
          <w:p w:rsidR="003F7CB0" w:rsidRPr="00ED733F" w:rsidRDefault="003F7CB0" w:rsidP="003F7CB0">
            <w:pPr>
              <w:spacing w:before="40"/>
              <w:jc w:val="center"/>
              <w:rPr>
                <w:rFonts w:ascii="Times New Roman" w:hAnsi="Times New Roman" w:cs="Times New Roman"/>
                <w:sz w:val="18"/>
                <w:szCs w:val="20"/>
                <w:lang w:val="ro-RO" w:eastAsia="ro-RO"/>
              </w:rPr>
            </w:pPr>
            <w:r w:rsidRPr="00ED733F">
              <w:rPr>
                <w:rFonts w:ascii="Times New Roman" w:hAnsi="Times New Roman" w:cs="Times New Roman"/>
                <w:sz w:val="18"/>
                <w:szCs w:val="20"/>
                <w:lang w:val="ro-RO" w:eastAsia="ro-RO"/>
              </w:rPr>
              <w:t>Înălbitor – apă oxigenată</w:t>
            </w:r>
          </w:p>
        </w:tc>
        <w:tc>
          <w:tcPr>
            <w:tcW w:w="2132"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Materie auxiliară</w:t>
            </w:r>
          </w:p>
        </w:tc>
        <w:tc>
          <w:tcPr>
            <w:tcW w:w="1090" w:type="dxa"/>
            <w:shd w:val="clear" w:color="auto" w:fill="auto"/>
          </w:tcPr>
          <w:p w:rsidR="003F7CB0" w:rsidRPr="00ED733F" w:rsidRDefault="003F7CB0" w:rsidP="003F7CB0">
            <w:pPr>
              <w:spacing w:before="40"/>
              <w:jc w:val="center"/>
              <w:rPr>
                <w:rFonts w:ascii="Times New Roman" w:hAnsi="Times New Roman" w:cs="Times New Roman"/>
                <w:sz w:val="18"/>
                <w:szCs w:val="20"/>
                <w:lang w:val="ro-RO" w:eastAsia="ro-RO"/>
              </w:rPr>
            </w:pPr>
            <w:r w:rsidRPr="00ED733F">
              <w:rPr>
                <w:rFonts w:ascii="Times New Roman" w:hAnsi="Times New Roman" w:cs="Times New Roman"/>
                <w:sz w:val="18"/>
                <w:szCs w:val="20"/>
                <w:lang w:val="ro-RO" w:eastAsia="ro-RO"/>
              </w:rPr>
              <w:t>60</w:t>
            </w:r>
          </w:p>
        </w:tc>
        <w:tc>
          <w:tcPr>
            <w:tcW w:w="1153"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Kg/lună</w:t>
            </w:r>
          </w:p>
        </w:tc>
        <w:tc>
          <w:tcPr>
            <w:tcW w:w="1578"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Spălătorie articole textile</w:t>
            </w:r>
          </w:p>
        </w:tc>
        <w:tc>
          <w:tcPr>
            <w:tcW w:w="1565"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Ambalaj original, pe raft metalic</w:t>
            </w:r>
          </w:p>
        </w:tc>
      </w:tr>
      <w:tr w:rsidR="003F7CB0" w:rsidRPr="0050648C" w:rsidTr="00ED733F">
        <w:trPr>
          <w:trHeight w:val="20"/>
          <w:jc w:val="center"/>
        </w:trPr>
        <w:tc>
          <w:tcPr>
            <w:tcW w:w="2132" w:type="dxa"/>
            <w:shd w:val="clear" w:color="auto" w:fill="auto"/>
          </w:tcPr>
          <w:p w:rsidR="003F7CB0" w:rsidRPr="00ED733F" w:rsidRDefault="003F7CB0" w:rsidP="003F7CB0">
            <w:pPr>
              <w:spacing w:before="40"/>
              <w:jc w:val="center"/>
              <w:rPr>
                <w:rFonts w:ascii="Times New Roman" w:hAnsi="Times New Roman" w:cs="Times New Roman"/>
                <w:sz w:val="18"/>
                <w:szCs w:val="20"/>
                <w:lang w:val="ro-RO" w:eastAsia="ro-RO"/>
              </w:rPr>
            </w:pPr>
            <w:r w:rsidRPr="00ED733F">
              <w:rPr>
                <w:rFonts w:ascii="Times New Roman" w:hAnsi="Times New Roman" w:cs="Times New Roman"/>
                <w:sz w:val="18"/>
                <w:szCs w:val="20"/>
                <w:lang w:val="ro-RO" w:eastAsia="ro-RO"/>
              </w:rPr>
              <w:t>Detergent pentru scos pete</w:t>
            </w:r>
          </w:p>
        </w:tc>
        <w:tc>
          <w:tcPr>
            <w:tcW w:w="2132"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Materie auxiliară</w:t>
            </w:r>
          </w:p>
        </w:tc>
        <w:tc>
          <w:tcPr>
            <w:tcW w:w="1090" w:type="dxa"/>
            <w:shd w:val="clear" w:color="auto" w:fill="auto"/>
          </w:tcPr>
          <w:p w:rsidR="003F7CB0" w:rsidRPr="00ED733F" w:rsidRDefault="003F7CB0" w:rsidP="003F7CB0">
            <w:pPr>
              <w:spacing w:before="40"/>
              <w:jc w:val="center"/>
              <w:rPr>
                <w:rFonts w:ascii="Times New Roman" w:hAnsi="Times New Roman" w:cs="Times New Roman"/>
                <w:sz w:val="18"/>
                <w:szCs w:val="20"/>
                <w:lang w:val="ro-RO" w:eastAsia="ro-RO"/>
              </w:rPr>
            </w:pPr>
            <w:r w:rsidRPr="00ED733F">
              <w:rPr>
                <w:rFonts w:ascii="Times New Roman" w:hAnsi="Times New Roman" w:cs="Times New Roman"/>
                <w:sz w:val="18"/>
                <w:szCs w:val="20"/>
                <w:lang w:val="ro-RO" w:eastAsia="ro-RO"/>
              </w:rPr>
              <w:t>500</w:t>
            </w:r>
          </w:p>
        </w:tc>
        <w:tc>
          <w:tcPr>
            <w:tcW w:w="1153"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ml/lună</w:t>
            </w:r>
          </w:p>
        </w:tc>
        <w:tc>
          <w:tcPr>
            <w:tcW w:w="1578"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Spălătorie articole textile</w:t>
            </w:r>
          </w:p>
        </w:tc>
        <w:tc>
          <w:tcPr>
            <w:tcW w:w="1565"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Ambalaj original, pe raft metalic</w:t>
            </w:r>
          </w:p>
        </w:tc>
      </w:tr>
      <w:tr w:rsidR="003F7CB0" w:rsidRPr="0050648C" w:rsidTr="00ED733F">
        <w:trPr>
          <w:trHeight w:val="20"/>
          <w:jc w:val="center"/>
        </w:trPr>
        <w:tc>
          <w:tcPr>
            <w:tcW w:w="2132" w:type="dxa"/>
            <w:shd w:val="clear" w:color="auto" w:fill="auto"/>
          </w:tcPr>
          <w:p w:rsidR="003F7CB0" w:rsidRPr="00ED733F" w:rsidRDefault="003F7CB0" w:rsidP="003F7CB0">
            <w:pPr>
              <w:spacing w:before="40"/>
              <w:jc w:val="center"/>
              <w:rPr>
                <w:rFonts w:ascii="Times New Roman" w:hAnsi="Times New Roman" w:cs="Times New Roman"/>
                <w:sz w:val="18"/>
                <w:szCs w:val="20"/>
                <w:lang w:val="ro-RO" w:eastAsia="ro-RO"/>
              </w:rPr>
            </w:pPr>
            <w:r w:rsidRPr="00ED733F">
              <w:rPr>
                <w:rFonts w:ascii="Times New Roman" w:hAnsi="Times New Roman" w:cs="Times New Roman"/>
                <w:sz w:val="18"/>
                <w:szCs w:val="20"/>
                <w:lang w:val="ro-RO" w:eastAsia="ro-RO"/>
              </w:rPr>
              <w:t>Folie polietilenă</w:t>
            </w:r>
          </w:p>
        </w:tc>
        <w:tc>
          <w:tcPr>
            <w:tcW w:w="2132"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Materie auxiliară</w:t>
            </w:r>
          </w:p>
        </w:tc>
        <w:tc>
          <w:tcPr>
            <w:tcW w:w="1090" w:type="dxa"/>
            <w:shd w:val="clear" w:color="auto" w:fill="auto"/>
          </w:tcPr>
          <w:p w:rsidR="003F7CB0" w:rsidRPr="00ED733F" w:rsidRDefault="003F7CB0" w:rsidP="003F7CB0">
            <w:pPr>
              <w:spacing w:before="40"/>
              <w:jc w:val="center"/>
              <w:rPr>
                <w:rFonts w:ascii="Times New Roman" w:hAnsi="Times New Roman" w:cs="Times New Roman"/>
                <w:sz w:val="18"/>
                <w:szCs w:val="20"/>
                <w:lang w:val="ro-RO" w:eastAsia="ro-RO"/>
              </w:rPr>
            </w:pPr>
            <w:r w:rsidRPr="00ED733F">
              <w:rPr>
                <w:rFonts w:ascii="Times New Roman" w:hAnsi="Times New Roman" w:cs="Times New Roman"/>
                <w:sz w:val="18"/>
                <w:szCs w:val="20"/>
                <w:lang w:val="ro-RO" w:eastAsia="ro-RO"/>
              </w:rPr>
              <w:t>15</w:t>
            </w:r>
          </w:p>
        </w:tc>
        <w:tc>
          <w:tcPr>
            <w:tcW w:w="1153"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Kg/lună</w:t>
            </w:r>
          </w:p>
        </w:tc>
        <w:tc>
          <w:tcPr>
            <w:tcW w:w="1578"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Spălătorie articole textile</w:t>
            </w:r>
          </w:p>
        </w:tc>
        <w:tc>
          <w:tcPr>
            <w:tcW w:w="1565"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Pe raft metalic</w:t>
            </w:r>
          </w:p>
        </w:tc>
      </w:tr>
      <w:tr w:rsidR="003F7CB0" w:rsidRPr="0050648C" w:rsidTr="00ED733F">
        <w:trPr>
          <w:trHeight w:val="20"/>
          <w:jc w:val="center"/>
        </w:trPr>
        <w:tc>
          <w:tcPr>
            <w:tcW w:w="2132" w:type="dxa"/>
            <w:shd w:val="clear" w:color="auto" w:fill="auto"/>
          </w:tcPr>
          <w:p w:rsidR="003F7CB0" w:rsidRPr="00ED733F" w:rsidRDefault="003F7CB0" w:rsidP="003F7CB0">
            <w:pPr>
              <w:spacing w:before="40"/>
              <w:jc w:val="center"/>
              <w:rPr>
                <w:rFonts w:ascii="Times New Roman" w:hAnsi="Times New Roman" w:cs="Times New Roman"/>
                <w:sz w:val="18"/>
                <w:szCs w:val="20"/>
                <w:lang w:val="ro-RO" w:eastAsia="ro-RO"/>
              </w:rPr>
            </w:pPr>
            <w:r w:rsidRPr="00ED733F">
              <w:rPr>
                <w:rFonts w:ascii="Times New Roman" w:hAnsi="Times New Roman" w:cs="Times New Roman"/>
                <w:sz w:val="18"/>
                <w:szCs w:val="20"/>
                <w:lang w:val="ro-RO" w:eastAsia="ro-RO"/>
              </w:rPr>
              <w:t>Motorină</w:t>
            </w:r>
          </w:p>
        </w:tc>
        <w:tc>
          <w:tcPr>
            <w:tcW w:w="2132"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Materie auxiliară</w:t>
            </w:r>
          </w:p>
        </w:tc>
        <w:tc>
          <w:tcPr>
            <w:tcW w:w="1090" w:type="dxa"/>
            <w:shd w:val="clear" w:color="auto" w:fill="auto"/>
          </w:tcPr>
          <w:p w:rsidR="003F7CB0" w:rsidRPr="00ED733F" w:rsidRDefault="003F7CB0" w:rsidP="003F7CB0">
            <w:pPr>
              <w:spacing w:before="40"/>
              <w:jc w:val="center"/>
              <w:rPr>
                <w:rFonts w:ascii="Times New Roman" w:hAnsi="Times New Roman" w:cs="Times New Roman"/>
                <w:sz w:val="18"/>
                <w:szCs w:val="20"/>
                <w:lang w:val="ro-RO" w:eastAsia="ro-RO"/>
              </w:rPr>
            </w:pPr>
            <w:r w:rsidRPr="00ED733F">
              <w:rPr>
                <w:rFonts w:ascii="Times New Roman" w:hAnsi="Times New Roman" w:cs="Times New Roman"/>
                <w:sz w:val="18"/>
                <w:szCs w:val="20"/>
                <w:lang w:val="ro-RO" w:eastAsia="ro-RO"/>
              </w:rPr>
              <w:t>100</w:t>
            </w:r>
          </w:p>
        </w:tc>
        <w:tc>
          <w:tcPr>
            <w:tcW w:w="1153"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l/lună</w:t>
            </w:r>
          </w:p>
        </w:tc>
        <w:tc>
          <w:tcPr>
            <w:tcW w:w="1578"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Autovehicule</w:t>
            </w:r>
          </w:p>
        </w:tc>
        <w:tc>
          <w:tcPr>
            <w:tcW w:w="1565" w:type="dxa"/>
            <w:shd w:val="clear" w:color="auto" w:fill="auto"/>
          </w:tcPr>
          <w:p w:rsidR="003F7CB0" w:rsidRPr="00ED733F" w:rsidRDefault="003F7CB0" w:rsidP="003F7CB0">
            <w:pPr>
              <w:jc w:val="center"/>
              <w:rPr>
                <w:sz w:val="18"/>
              </w:rPr>
            </w:pPr>
            <w:r w:rsidRPr="00ED733F">
              <w:rPr>
                <w:rFonts w:ascii="Times New Roman" w:hAnsi="Times New Roman" w:cs="Times New Roman"/>
                <w:sz w:val="18"/>
                <w:szCs w:val="20"/>
                <w:lang w:val="ro-RO" w:eastAsia="ro-RO"/>
              </w:rPr>
              <w:t>Alimentare în stațiile Peco</w:t>
            </w:r>
          </w:p>
        </w:tc>
      </w:tr>
    </w:tbl>
    <w:p w:rsidR="000441E9" w:rsidRDefault="000441E9" w:rsidP="000441E9">
      <w:pPr>
        <w:spacing w:after="0" w:line="240" w:lineRule="auto"/>
        <w:jc w:val="both"/>
        <w:rPr>
          <w:rFonts w:ascii="Times New Roman" w:eastAsia="Times New Roman" w:hAnsi="Times New Roman" w:cs="Times New Roman"/>
          <w:sz w:val="24"/>
          <w:szCs w:val="24"/>
          <w:lang w:val="ro-RO" w:eastAsia="zh-CN"/>
        </w:rPr>
      </w:pPr>
    </w:p>
    <w:p w:rsidR="00143724" w:rsidRPr="0050648C" w:rsidRDefault="00143724" w:rsidP="000441E9">
      <w:pPr>
        <w:spacing w:after="0" w:line="240" w:lineRule="auto"/>
        <w:jc w:val="both"/>
        <w:rPr>
          <w:rFonts w:ascii="Times New Roman" w:eastAsia="Times New Roman" w:hAnsi="Times New Roman" w:cs="Times New Roman"/>
          <w:sz w:val="24"/>
          <w:szCs w:val="24"/>
          <w:lang w:val="ro-RO" w:eastAsia="zh-CN"/>
        </w:rPr>
      </w:pPr>
    </w:p>
    <w:p w:rsidR="00387951" w:rsidRPr="00714368" w:rsidRDefault="00387951" w:rsidP="00E97D06">
      <w:pPr>
        <w:pStyle w:val="ListParagraph"/>
        <w:numPr>
          <w:ilvl w:val="0"/>
          <w:numId w:val="14"/>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417"/>
        <w:gridCol w:w="1817"/>
        <w:gridCol w:w="1206"/>
      </w:tblGrid>
      <w:tr w:rsidR="00256ECD" w:rsidRPr="0050648C" w:rsidTr="0050648C">
        <w:trPr>
          <w:jc w:val="center"/>
        </w:trPr>
        <w:tc>
          <w:tcPr>
            <w:tcW w:w="1206" w:type="dxa"/>
            <w:shd w:val="clear" w:color="auto" w:fill="C0C0C0"/>
            <w:vAlign w:val="center"/>
          </w:tcPr>
          <w:p w:rsidR="00256ECD" w:rsidRPr="0050648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Tip utilitate</w:t>
            </w:r>
          </w:p>
        </w:tc>
        <w:tc>
          <w:tcPr>
            <w:tcW w:w="5417" w:type="dxa"/>
            <w:shd w:val="clear" w:color="auto" w:fill="C0C0C0"/>
            <w:vAlign w:val="center"/>
          </w:tcPr>
          <w:p w:rsidR="00256ECD" w:rsidRPr="0050648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Descriere</w:t>
            </w:r>
          </w:p>
        </w:tc>
        <w:tc>
          <w:tcPr>
            <w:tcW w:w="1817" w:type="dxa"/>
            <w:shd w:val="clear" w:color="auto" w:fill="C0C0C0"/>
            <w:vAlign w:val="center"/>
          </w:tcPr>
          <w:p w:rsidR="00256ECD" w:rsidRPr="0050648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1206" w:type="dxa"/>
            <w:shd w:val="clear" w:color="auto" w:fill="C0C0C0"/>
            <w:vAlign w:val="center"/>
          </w:tcPr>
          <w:p w:rsidR="00256ECD" w:rsidRPr="0050648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r>
      <w:tr w:rsidR="002B2ECE" w:rsidRPr="002B2ECE" w:rsidTr="002B2ECE">
        <w:trPr>
          <w:trHeight w:val="282"/>
          <w:jc w:val="center"/>
        </w:trPr>
        <w:tc>
          <w:tcPr>
            <w:tcW w:w="1206" w:type="dxa"/>
            <w:shd w:val="clear" w:color="auto" w:fill="auto"/>
          </w:tcPr>
          <w:p w:rsidR="00256ECD" w:rsidRPr="002B2ECE"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2B2ECE">
              <w:rPr>
                <w:rFonts w:ascii="Times New Roman" w:eastAsia="Times New Roman" w:hAnsi="Times New Roman" w:cs="Times New Roman"/>
                <w:sz w:val="20"/>
                <w:szCs w:val="24"/>
                <w:lang w:val="ro-RO"/>
              </w:rPr>
              <w:t>Apă</w:t>
            </w:r>
          </w:p>
        </w:tc>
        <w:tc>
          <w:tcPr>
            <w:tcW w:w="5417" w:type="dxa"/>
            <w:shd w:val="clear" w:color="auto" w:fill="auto"/>
          </w:tcPr>
          <w:p w:rsidR="00256ECD" w:rsidRPr="002B2ECE" w:rsidRDefault="002B2ECE" w:rsidP="002B2ECE">
            <w:pPr>
              <w:autoSpaceDE w:val="0"/>
              <w:autoSpaceDN w:val="0"/>
              <w:adjustRightInd w:val="0"/>
              <w:spacing w:before="40" w:after="0" w:line="240" w:lineRule="auto"/>
              <w:ind w:left="63" w:right="90"/>
              <w:rPr>
                <w:rFonts w:ascii="Times New Roman" w:eastAsia="Times New Roman" w:hAnsi="Times New Roman" w:cs="Times New Roman"/>
                <w:sz w:val="20"/>
                <w:szCs w:val="20"/>
                <w:lang w:val="ro-RO"/>
              </w:rPr>
            </w:pPr>
            <w:r w:rsidRPr="002B2ECE">
              <w:rPr>
                <w:rFonts w:ascii="Times New Roman" w:eastAsia="Times New Roman" w:hAnsi="Times New Roman" w:cs="Times New Roman"/>
                <w:sz w:val="20"/>
                <w:szCs w:val="24"/>
                <w:lang w:val="ro-RO"/>
              </w:rPr>
              <w:t>Se realizează din rețeaua publică de alimentare cu apă, fiind folosită în scop menajer și la spălarea articolelor textile.</w:t>
            </w:r>
          </w:p>
        </w:tc>
        <w:tc>
          <w:tcPr>
            <w:tcW w:w="1817" w:type="dxa"/>
            <w:shd w:val="clear" w:color="auto" w:fill="auto"/>
          </w:tcPr>
          <w:p w:rsidR="00256ECD" w:rsidRPr="002B2ECE"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2B2ECE">
              <w:rPr>
                <w:rFonts w:ascii="Times New Roman" w:eastAsia="Times New Roman" w:hAnsi="Times New Roman" w:cs="Times New Roman"/>
                <w:sz w:val="20"/>
                <w:szCs w:val="24"/>
                <w:lang w:val="ro-RO"/>
              </w:rPr>
              <w:t>10</w:t>
            </w:r>
          </w:p>
        </w:tc>
        <w:tc>
          <w:tcPr>
            <w:tcW w:w="1206" w:type="dxa"/>
            <w:shd w:val="clear" w:color="auto" w:fill="auto"/>
          </w:tcPr>
          <w:p w:rsidR="00256ECD" w:rsidRPr="002B2ECE"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B2ECE">
              <w:rPr>
                <w:rFonts w:ascii="Times New Roman" w:eastAsia="Times New Roman" w:hAnsi="Times New Roman" w:cs="Times New Roman"/>
                <w:sz w:val="20"/>
                <w:szCs w:val="20"/>
                <w:lang w:val="ro-RO"/>
              </w:rPr>
              <w:t>Mc/lună</w:t>
            </w:r>
          </w:p>
        </w:tc>
      </w:tr>
      <w:tr w:rsidR="002B2ECE" w:rsidRPr="002B2ECE" w:rsidTr="002B2ECE">
        <w:trPr>
          <w:trHeight w:val="271"/>
          <w:jc w:val="center"/>
        </w:trPr>
        <w:tc>
          <w:tcPr>
            <w:tcW w:w="1206" w:type="dxa"/>
            <w:shd w:val="clear" w:color="auto" w:fill="auto"/>
          </w:tcPr>
          <w:p w:rsidR="00256ECD" w:rsidRPr="002B2ECE"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2B2ECE">
              <w:rPr>
                <w:rFonts w:ascii="Times New Roman" w:eastAsia="Times New Roman" w:hAnsi="Times New Roman" w:cs="Times New Roman"/>
                <w:sz w:val="20"/>
                <w:szCs w:val="24"/>
                <w:lang w:val="ro-RO"/>
              </w:rPr>
              <w:t>Canalizare</w:t>
            </w:r>
          </w:p>
        </w:tc>
        <w:tc>
          <w:tcPr>
            <w:tcW w:w="5417" w:type="dxa"/>
            <w:shd w:val="clear" w:color="auto" w:fill="auto"/>
          </w:tcPr>
          <w:p w:rsidR="00256ECD" w:rsidRPr="002B2ECE" w:rsidRDefault="002B2ECE" w:rsidP="002B2ECE">
            <w:pPr>
              <w:spacing w:after="0" w:line="240" w:lineRule="auto"/>
              <w:ind w:left="63" w:right="90"/>
              <w:rPr>
                <w:rFonts w:ascii="Times New Roman" w:eastAsia="Times New Roman" w:hAnsi="Times New Roman" w:cs="Times New Roman"/>
                <w:sz w:val="20"/>
                <w:szCs w:val="20"/>
                <w:lang w:val="ro-RO" w:eastAsia="ro-RO"/>
              </w:rPr>
            </w:pPr>
            <w:r w:rsidRPr="002B2ECE">
              <w:rPr>
                <w:rFonts w:ascii="Times New Roman" w:eastAsia="Times New Roman" w:hAnsi="Times New Roman" w:cs="Times New Roman"/>
                <w:sz w:val="20"/>
                <w:szCs w:val="20"/>
                <w:lang w:val="ro-RO"/>
              </w:rPr>
              <w:t>Evacuarea apelor uzate menajere se face în rețeaua de canalizare comunală</w:t>
            </w:r>
            <w:r>
              <w:rPr>
                <w:rFonts w:ascii="Times New Roman" w:eastAsia="Times New Roman" w:hAnsi="Times New Roman" w:cs="Times New Roman"/>
                <w:sz w:val="20"/>
                <w:szCs w:val="20"/>
                <w:lang w:val="ro-RO"/>
              </w:rPr>
              <w:t>.</w:t>
            </w:r>
          </w:p>
        </w:tc>
        <w:tc>
          <w:tcPr>
            <w:tcW w:w="1817" w:type="dxa"/>
            <w:shd w:val="clear" w:color="auto" w:fill="auto"/>
          </w:tcPr>
          <w:p w:rsidR="00256ECD" w:rsidRPr="002B2ECE"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2B2ECE">
              <w:rPr>
                <w:rFonts w:ascii="Times New Roman" w:eastAsia="Times New Roman" w:hAnsi="Times New Roman" w:cs="Times New Roman"/>
                <w:sz w:val="20"/>
                <w:szCs w:val="24"/>
                <w:lang w:val="ro-RO"/>
              </w:rPr>
              <w:t>10</w:t>
            </w:r>
          </w:p>
        </w:tc>
        <w:tc>
          <w:tcPr>
            <w:tcW w:w="1206" w:type="dxa"/>
            <w:shd w:val="clear" w:color="auto" w:fill="auto"/>
          </w:tcPr>
          <w:p w:rsidR="00256ECD" w:rsidRPr="002B2ECE"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2B2ECE">
              <w:rPr>
                <w:rFonts w:ascii="Times New Roman" w:eastAsia="ArialMT" w:hAnsi="Times New Roman" w:cs="Times New Roman"/>
                <w:sz w:val="20"/>
                <w:szCs w:val="20"/>
                <w:lang w:val="ro-RO"/>
              </w:rPr>
              <w:t>Mc/lună</w:t>
            </w:r>
          </w:p>
        </w:tc>
      </w:tr>
      <w:tr w:rsidR="00256ECD" w:rsidRPr="002B2ECE" w:rsidTr="0050648C">
        <w:trPr>
          <w:jc w:val="center"/>
        </w:trPr>
        <w:tc>
          <w:tcPr>
            <w:tcW w:w="1206" w:type="dxa"/>
            <w:shd w:val="clear" w:color="auto" w:fill="auto"/>
          </w:tcPr>
          <w:p w:rsidR="00256ECD" w:rsidRPr="002B2ECE"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2B2ECE">
              <w:rPr>
                <w:rFonts w:ascii="Times New Roman" w:eastAsia="Times New Roman" w:hAnsi="Times New Roman" w:cs="Times New Roman"/>
                <w:sz w:val="20"/>
                <w:szCs w:val="24"/>
                <w:lang w:val="ro-RO"/>
              </w:rPr>
              <w:t>Energie</w:t>
            </w:r>
            <w:r w:rsidR="002B2ECE" w:rsidRPr="002B2ECE">
              <w:rPr>
                <w:rFonts w:ascii="Times New Roman" w:eastAsia="Times New Roman" w:hAnsi="Times New Roman" w:cs="Times New Roman"/>
                <w:sz w:val="20"/>
                <w:szCs w:val="24"/>
                <w:lang w:val="ro-RO"/>
              </w:rPr>
              <w:t xml:space="preserve"> electrică</w:t>
            </w:r>
          </w:p>
        </w:tc>
        <w:tc>
          <w:tcPr>
            <w:tcW w:w="5417" w:type="dxa"/>
            <w:shd w:val="clear" w:color="auto" w:fill="auto"/>
          </w:tcPr>
          <w:p w:rsidR="00256ECD" w:rsidRPr="002B2ECE" w:rsidRDefault="002B2ECE" w:rsidP="002B2ECE">
            <w:pPr>
              <w:autoSpaceDE w:val="0"/>
              <w:autoSpaceDN w:val="0"/>
              <w:adjustRightInd w:val="0"/>
              <w:spacing w:after="0"/>
              <w:ind w:left="63"/>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Alimentarea cu energie electrică se face din reţeaua de distribuție locală.</w:t>
            </w:r>
          </w:p>
        </w:tc>
        <w:tc>
          <w:tcPr>
            <w:tcW w:w="1817" w:type="dxa"/>
            <w:shd w:val="clear" w:color="auto" w:fill="auto"/>
          </w:tcPr>
          <w:p w:rsidR="00256ECD" w:rsidRPr="002B2ECE"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2B2ECE">
              <w:rPr>
                <w:rFonts w:ascii="Times New Roman" w:eastAsia="Times New Roman" w:hAnsi="Times New Roman" w:cs="Times New Roman"/>
                <w:sz w:val="20"/>
                <w:szCs w:val="24"/>
                <w:lang w:val="ro-RO"/>
              </w:rPr>
              <w:t>1000</w:t>
            </w:r>
          </w:p>
        </w:tc>
        <w:tc>
          <w:tcPr>
            <w:tcW w:w="1206" w:type="dxa"/>
            <w:shd w:val="clear" w:color="auto" w:fill="auto"/>
          </w:tcPr>
          <w:p w:rsidR="00256ECD" w:rsidRPr="002B2ECE" w:rsidRDefault="002B2ECE" w:rsidP="002B2ECE">
            <w:pPr>
              <w:jc w:val="center"/>
              <w:rPr>
                <w:rFonts w:ascii="Times New Roman" w:hAnsi="Times New Roman" w:cs="Times New Roman"/>
                <w:sz w:val="18"/>
                <w:szCs w:val="24"/>
                <w:lang w:val="ro-RO"/>
              </w:rPr>
            </w:pPr>
            <w:r w:rsidRPr="002B2ECE">
              <w:rPr>
                <w:rFonts w:ascii="Times New Roman" w:hAnsi="Times New Roman" w:cs="Times New Roman"/>
                <w:sz w:val="18"/>
                <w:szCs w:val="24"/>
                <w:lang w:val="ro-RO"/>
              </w:rPr>
              <w:t>kWh/lună</w:t>
            </w:r>
          </w:p>
        </w:tc>
      </w:tr>
      <w:tr w:rsidR="00256ECD" w:rsidRPr="002B2ECE" w:rsidTr="0050648C">
        <w:trPr>
          <w:jc w:val="center"/>
        </w:trPr>
        <w:tc>
          <w:tcPr>
            <w:tcW w:w="1206" w:type="dxa"/>
            <w:shd w:val="clear" w:color="auto" w:fill="auto"/>
          </w:tcPr>
          <w:p w:rsidR="00192EF2" w:rsidRPr="002B2ECE"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2B2ECE">
              <w:rPr>
                <w:rFonts w:ascii="Times New Roman" w:eastAsia="Times New Roman" w:hAnsi="Times New Roman" w:cs="Times New Roman"/>
                <w:sz w:val="20"/>
                <w:szCs w:val="24"/>
                <w:lang w:val="ro-RO"/>
              </w:rPr>
              <w:t>Energie termică</w:t>
            </w:r>
          </w:p>
        </w:tc>
        <w:tc>
          <w:tcPr>
            <w:tcW w:w="5417" w:type="dxa"/>
            <w:shd w:val="clear" w:color="auto" w:fill="auto"/>
          </w:tcPr>
          <w:p w:rsidR="00256ECD" w:rsidRPr="002B2ECE" w:rsidRDefault="002B2ECE" w:rsidP="002B2ECE">
            <w:pPr>
              <w:autoSpaceDE w:val="0"/>
              <w:autoSpaceDN w:val="0"/>
              <w:adjustRightInd w:val="0"/>
              <w:spacing w:after="0" w:line="240" w:lineRule="auto"/>
              <w:ind w:left="63" w:right="90"/>
              <w:rPr>
                <w:rFonts w:ascii="Times New Roman" w:eastAsia="Times New Roman" w:hAnsi="Times New Roman" w:cs="Times New Roman"/>
                <w:iCs/>
                <w:sz w:val="20"/>
                <w:szCs w:val="20"/>
                <w:lang w:val="ro-RO"/>
              </w:rPr>
            </w:pPr>
            <w:r>
              <w:rPr>
                <w:rFonts w:ascii="Times New Roman" w:eastAsia="Times New Roman" w:hAnsi="Times New Roman" w:cs="Times New Roman"/>
                <w:iCs/>
                <w:sz w:val="20"/>
                <w:szCs w:val="20"/>
                <w:lang w:val="ro-RO"/>
              </w:rPr>
              <w:t>Încălzirea spațiilor se realizează cu radiator electric-în perioada de iarnă.</w:t>
            </w:r>
          </w:p>
        </w:tc>
        <w:tc>
          <w:tcPr>
            <w:tcW w:w="1817" w:type="dxa"/>
            <w:shd w:val="clear" w:color="auto" w:fill="auto"/>
          </w:tcPr>
          <w:p w:rsidR="00256ECD" w:rsidRPr="002B2ECE" w:rsidRDefault="002B2ECE" w:rsidP="002B2EC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2B2ECE">
              <w:rPr>
                <w:rFonts w:ascii="Times New Roman" w:eastAsia="Times New Roman" w:hAnsi="Times New Roman" w:cs="Times New Roman"/>
                <w:sz w:val="20"/>
                <w:szCs w:val="24"/>
                <w:lang w:val="ro-RO"/>
              </w:rPr>
              <w:t>320</w:t>
            </w:r>
          </w:p>
        </w:tc>
        <w:tc>
          <w:tcPr>
            <w:tcW w:w="1206" w:type="dxa"/>
            <w:shd w:val="clear" w:color="auto" w:fill="auto"/>
          </w:tcPr>
          <w:p w:rsidR="00256ECD" w:rsidRPr="002B2ECE" w:rsidRDefault="002B2ECE" w:rsidP="002B2EC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2B2ECE">
              <w:rPr>
                <w:rFonts w:ascii="Times New Roman" w:eastAsia="Times New Roman" w:hAnsi="Times New Roman" w:cs="Times New Roman"/>
                <w:sz w:val="20"/>
                <w:szCs w:val="24"/>
                <w:lang w:val="ro-RO"/>
              </w:rPr>
              <w:t>kW/lună</w:t>
            </w:r>
          </w:p>
        </w:tc>
      </w:tr>
    </w:tbl>
    <w:p w:rsidR="000441E9" w:rsidRDefault="000441E9" w:rsidP="002B2ECE">
      <w:pPr>
        <w:spacing w:after="0" w:line="240" w:lineRule="auto"/>
        <w:jc w:val="center"/>
        <w:rPr>
          <w:rFonts w:ascii="Times New Roman" w:hAnsi="Times New Roman" w:cs="Times New Roman"/>
          <w:b/>
          <w:sz w:val="24"/>
          <w:szCs w:val="24"/>
          <w:lang w:val="ro-RO"/>
        </w:rPr>
      </w:pPr>
    </w:p>
    <w:p w:rsidR="002B2ECE" w:rsidRPr="002B2ECE" w:rsidRDefault="002B2ECE" w:rsidP="002B2ECE">
      <w:pPr>
        <w:spacing w:after="0" w:line="240" w:lineRule="auto"/>
        <w:jc w:val="both"/>
        <w:rPr>
          <w:rFonts w:ascii="Times New Roman" w:hAnsi="Times New Roman" w:cs="Times New Roman"/>
          <w:sz w:val="24"/>
          <w:szCs w:val="24"/>
          <w:lang w:val="ro-RO"/>
        </w:rPr>
      </w:pPr>
      <w:r w:rsidRPr="002B2ECE">
        <w:rPr>
          <w:rFonts w:ascii="Times New Roman" w:hAnsi="Times New Roman" w:cs="Times New Roman"/>
          <w:sz w:val="24"/>
          <w:szCs w:val="24"/>
          <w:lang w:val="ro-RO"/>
        </w:rPr>
        <w:t>Societatea utilizează și gaze naturale, întrucât calandrele și uscătoarele profesionale funcționează cu gaz.</w:t>
      </w:r>
    </w:p>
    <w:p w:rsidR="000441E9" w:rsidRPr="0050648C" w:rsidRDefault="000441E9" w:rsidP="00387951">
      <w:pPr>
        <w:spacing w:after="0" w:line="240" w:lineRule="auto"/>
        <w:jc w:val="both"/>
        <w:rPr>
          <w:rFonts w:ascii="Times New Roman" w:hAnsi="Times New Roman" w:cs="Times New Roman"/>
          <w:b/>
          <w:sz w:val="24"/>
          <w:szCs w:val="24"/>
          <w:lang w:val="ro-RO"/>
        </w:rPr>
      </w:pPr>
    </w:p>
    <w:p w:rsidR="00387951" w:rsidRPr="00714368" w:rsidRDefault="00387951" w:rsidP="00E97D06">
      <w:pPr>
        <w:pStyle w:val="ListParagraph"/>
        <w:numPr>
          <w:ilvl w:val="0"/>
          <w:numId w:val="14"/>
        </w:numPr>
        <w:spacing w:after="0" w:line="240" w:lineRule="auto"/>
        <w:ind w:left="284"/>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rsidR="007E5971" w:rsidRDefault="00982E17" w:rsidP="00387951">
      <w:pPr>
        <w:spacing w:after="0" w:line="240" w:lineRule="auto"/>
        <w:jc w:val="both"/>
        <w:rPr>
          <w:rFonts w:ascii="Times New Roman" w:hAnsi="Times New Roman" w:cs="Times New Roman"/>
          <w:sz w:val="24"/>
          <w:szCs w:val="24"/>
          <w:lang w:val="ro-RO"/>
        </w:rPr>
      </w:pPr>
      <w:r w:rsidRPr="00982E17">
        <w:rPr>
          <w:rFonts w:ascii="Times New Roman" w:hAnsi="Times New Roman" w:cs="Times New Roman"/>
          <w:sz w:val="24"/>
          <w:szCs w:val="24"/>
          <w:lang w:val="ro-RO"/>
        </w:rPr>
        <w:t>Principalele faze ale activității sunt:</w:t>
      </w:r>
      <w:r>
        <w:rPr>
          <w:rFonts w:ascii="Times New Roman" w:hAnsi="Times New Roman" w:cs="Times New Roman"/>
          <w:sz w:val="24"/>
          <w:szCs w:val="24"/>
          <w:lang w:val="ro-RO"/>
        </w:rPr>
        <w:t xml:space="preserve"> </w:t>
      </w:r>
    </w:p>
    <w:p w:rsidR="00982E17" w:rsidRDefault="00982E17" w:rsidP="00E97D06">
      <w:pPr>
        <w:pStyle w:val="ListParagraph"/>
        <w:numPr>
          <w:ilvl w:val="0"/>
          <w:numId w:val="13"/>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Preluarea articolelor textile;</w:t>
      </w:r>
    </w:p>
    <w:p w:rsidR="00982E17" w:rsidRDefault="00982E17" w:rsidP="00E97D06">
      <w:pPr>
        <w:pStyle w:val="ListParagraph"/>
        <w:numPr>
          <w:ilvl w:val="0"/>
          <w:numId w:val="13"/>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Sortarea în vederea spălării;</w:t>
      </w:r>
    </w:p>
    <w:p w:rsidR="00982E17" w:rsidRDefault="00982E17" w:rsidP="00E97D06">
      <w:pPr>
        <w:pStyle w:val="ListParagraph"/>
        <w:numPr>
          <w:ilvl w:val="0"/>
          <w:numId w:val="13"/>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Introducerea articolelor textile în masina de spălat și ulterior în uscător;</w:t>
      </w:r>
    </w:p>
    <w:p w:rsidR="00982E17" w:rsidRDefault="00982E17" w:rsidP="00E97D06">
      <w:pPr>
        <w:pStyle w:val="ListParagraph"/>
        <w:numPr>
          <w:ilvl w:val="0"/>
          <w:numId w:val="13"/>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Călcarea articolelor textile;</w:t>
      </w:r>
    </w:p>
    <w:p w:rsidR="00982E17" w:rsidRDefault="00982E17" w:rsidP="00E97D06">
      <w:pPr>
        <w:pStyle w:val="ListParagraph"/>
        <w:numPr>
          <w:ilvl w:val="0"/>
          <w:numId w:val="13"/>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Ambalarea articolelor textile;</w:t>
      </w:r>
    </w:p>
    <w:p w:rsidR="00982E17" w:rsidRPr="00982E17" w:rsidRDefault="00982E17" w:rsidP="00E97D06">
      <w:pPr>
        <w:pStyle w:val="ListParagraph"/>
        <w:numPr>
          <w:ilvl w:val="0"/>
          <w:numId w:val="13"/>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Depozitarea până la ridicarea articolelor de către clienți / livrarea acestora la clienți.</w:t>
      </w:r>
    </w:p>
    <w:p w:rsidR="007E5971" w:rsidRPr="0050648C" w:rsidRDefault="007E5971" w:rsidP="00387951">
      <w:pPr>
        <w:spacing w:after="0" w:line="240" w:lineRule="auto"/>
        <w:jc w:val="both"/>
        <w:rPr>
          <w:rFonts w:ascii="Times New Roman" w:hAnsi="Times New Roman" w:cs="Times New Roman"/>
          <w:b/>
          <w:sz w:val="24"/>
          <w:szCs w:val="24"/>
          <w:lang w:val="ro-RO"/>
        </w:rPr>
      </w:pPr>
    </w:p>
    <w:p w:rsidR="00714368" w:rsidRPr="00714368" w:rsidRDefault="00714368" w:rsidP="00E97D06">
      <w:pPr>
        <w:pStyle w:val="ListParagraph"/>
        <w:numPr>
          <w:ilvl w:val="0"/>
          <w:numId w:val="15"/>
        </w:numPr>
        <w:spacing w:after="0" w:line="240" w:lineRule="auto"/>
        <w:ind w:right="83"/>
        <w:jc w:val="both"/>
        <w:rPr>
          <w:rFonts w:ascii="Times New Roman" w:hAnsi="Times New Roman" w:cs="Times New Roman"/>
          <w:b/>
          <w:vanish/>
          <w:sz w:val="24"/>
          <w:szCs w:val="24"/>
          <w:lang w:val="ro-RO"/>
        </w:rPr>
      </w:pPr>
    </w:p>
    <w:p w:rsidR="00714368" w:rsidRPr="00714368" w:rsidRDefault="00714368" w:rsidP="00E97D06">
      <w:pPr>
        <w:pStyle w:val="ListParagraph"/>
        <w:numPr>
          <w:ilvl w:val="0"/>
          <w:numId w:val="15"/>
        </w:numPr>
        <w:spacing w:after="0" w:line="240" w:lineRule="auto"/>
        <w:ind w:right="83"/>
        <w:jc w:val="both"/>
        <w:rPr>
          <w:rFonts w:ascii="Times New Roman" w:hAnsi="Times New Roman" w:cs="Times New Roman"/>
          <w:b/>
          <w:vanish/>
          <w:sz w:val="24"/>
          <w:szCs w:val="24"/>
          <w:lang w:val="ro-RO"/>
        </w:rPr>
      </w:pPr>
    </w:p>
    <w:p w:rsidR="00714368" w:rsidRPr="00714368" w:rsidRDefault="00714368" w:rsidP="00E97D06">
      <w:pPr>
        <w:pStyle w:val="ListParagraph"/>
        <w:numPr>
          <w:ilvl w:val="0"/>
          <w:numId w:val="15"/>
        </w:numPr>
        <w:spacing w:after="0" w:line="240" w:lineRule="auto"/>
        <w:ind w:right="83"/>
        <w:jc w:val="both"/>
        <w:rPr>
          <w:rFonts w:ascii="Times New Roman" w:hAnsi="Times New Roman" w:cs="Times New Roman"/>
          <w:b/>
          <w:vanish/>
          <w:sz w:val="24"/>
          <w:szCs w:val="24"/>
          <w:lang w:val="ro-RO"/>
        </w:rPr>
      </w:pPr>
    </w:p>
    <w:p w:rsidR="00714368" w:rsidRPr="00714368" w:rsidRDefault="00714368" w:rsidP="00E97D06">
      <w:pPr>
        <w:pStyle w:val="ListParagraph"/>
        <w:numPr>
          <w:ilvl w:val="0"/>
          <w:numId w:val="15"/>
        </w:numPr>
        <w:spacing w:after="0" w:line="240" w:lineRule="auto"/>
        <w:ind w:right="83"/>
        <w:jc w:val="both"/>
        <w:rPr>
          <w:rFonts w:ascii="Times New Roman" w:hAnsi="Times New Roman" w:cs="Times New Roman"/>
          <w:b/>
          <w:vanish/>
          <w:sz w:val="24"/>
          <w:szCs w:val="24"/>
          <w:lang w:val="ro-RO"/>
        </w:rPr>
      </w:pPr>
    </w:p>
    <w:p w:rsidR="007E5971" w:rsidRPr="00714368" w:rsidRDefault="007E5971" w:rsidP="00E97D06">
      <w:pPr>
        <w:pStyle w:val="ListParagraph"/>
        <w:numPr>
          <w:ilvl w:val="1"/>
          <w:numId w:val="15"/>
        </w:numPr>
        <w:spacing w:after="0" w:line="240" w:lineRule="auto"/>
        <w:ind w:left="426"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982E17" w:rsidRPr="00714368">
        <w:rPr>
          <w:rFonts w:ascii="Times New Roman" w:hAnsi="Times New Roman" w:cs="Times New Roman"/>
          <w:sz w:val="24"/>
          <w:szCs w:val="24"/>
          <w:lang w:val="ro-RO"/>
        </w:rPr>
        <w:t>amplasamentul nu este situat în interiorul sau vecinătatea niciunei arii naturale protejate;</w:t>
      </w:r>
    </w:p>
    <w:p w:rsidR="007E5971" w:rsidRPr="0050648C" w:rsidRDefault="007E5971" w:rsidP="00387951">
      <w:pPr>
        <w:spacing w:after="0" w:line="240" w:lineRule="auto"/>
        <w:jc w:val="both"/>
        <w:rPr>
          <w:rFonts w:ascii="Times New Roman" w:hAnsi="Times New Roman" w:cs="Times New Roman"/>
          <w:b/>
          <w:sz w:val="24"/>
          <w:szCs w:val="24"/>
          <w:lang w:val="ro-RO"/>
        </w:rPr>
      </w:pPr>
    </w:p>
    <w:p w:rsidR="00387951" w:rsidRPr="00714368" w:rsidRDefault="00387951" w:rsidP="00E97D06">
      <w:pPr>
        <w:pStyle w:val="ListParagraph"/>
        <w:numPr>
          <w:ilvl w:val="0"/>
          <w:numId w:val="15"/>
        </w:numPr>
        <w:autoSpaceDE w:val="0"/>
        <w:autoSpaceDN w:val="0"/>
        <w:adjustRightInd w:val="0"/>
        <w:spacing w:after="0" w:line="240" w:lineRule="auto"/>
        <w:ind w:right="100"/>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obţinute - cantităţi, destinaţie:</w:t>
      </w:r>
    </w:p>
    <w:p w:rsidR="003F7CB0" w:rsidRPr="0050648C" w:rsidRDefault="003F7CB0" w:rsidP="00387951">
      <w:pPr>
        <w:autoSpaceDE w:val="0"/>
        <w:autoSpaceDN w:val="0"/>
        <w:adjustRightInd w:val="0"/>
        <w:spacing w:after="0" w:line="240" w:lineRule="auto"/>
        <w:ind w:right="100"/>
        <w:jc w:val="both"/>
        <w:rPr>
          <w:rFonts w:ascii="Times New Roman" w:hAnsi="Times New Roman" w:cs="Times New Roman"/>
          <w:sz w:val="24"/>
          <w:szCs w:val="24"/>
          <w:lang w:val="ro-R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2475"/>
        <w:gridCol w:w="2410"/>
        <w:gridCol w:w="1842"/>
        <w:gridCol w:w="1701"/>
      </w:tblGrid>
      <w:tr w:rsidR="002B2ECE" w:rsidRPr="0050648C" w:rsidTr="00982E17">
        <w:trPr>
          <w:jc w:val="center"/>
        </w:trPr>
        <w:tc>
          <w:tcPr>
            <w:tcW w:w="1206" w:type="dxa"/>
            <w:shd w:val="clear" w:color="auto" w:fill="C0C0C0"/>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Tip utilitate</w:t>
            </w:r>
          </w:p>
        </w:tc>
        <w:tc>
          <w:tcPr>
            <w:tcW w:w="2475" w:type="dxa"/>
            <w:shd w:val="clear" w:color="auto" w:fill="C0C0C0"/>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Descriere</w:t>
            </w:r>
          </w:p>
        </w:tc>
        <w:tc>
          <w:tcPr>
            <w:tcW w:w="2410" w:type="dxa"/>
            <w:shd w:val="clear" w:color="auto" w:fill="C0C0C0"/>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1842" w:type="dxa"/>
            <w:shd w:val="clear" w:color="auto" w:fill="C0C0C0"/>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1701" w:type="dxa"/>
            <w:shd w:val="clear" w:color="auto" w:fill="C0C0C0"/>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Destinație</w:t>
            </w:r>
          </w:p>
        </w:tc>
      </w:tr>
      <w:tr w:rsidR="002B2ECE" w:rsidRPr="0050648C" w:rsidTr="00337683">
        <w:trPr>
          <w:trHeight w:val="430"/>
          <w:jc w:val="center"/>
        </w:trPr>
        <w:tc>
          <w:tcPr>
            <w:tcW w:w="1206" w:type="dxa"/>
            <w:shd w:val="clear" w:color="auto" w:fill="auto"/>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Alte produse</w:t>
            </w:r>
          </w:p>
        </w:tc>
        <w:tc>
          <w:tcPr>
            <w:tcW w:w="2475" w:type="dxa"/>
            <w:shd w:val="clear" w:color="auto" w:fill="auto"/>
          </w:tcPr>
          <w:p w:rsidR="002B2ECE" w:rsidRPr="0050648C" w:rsidRDefault="002B2ECE" w:rsidP="002B2ECE">
            <w:pPr>
              <w:autoSpaceDE w:val="0"/>
              <w:autoSpaceDN w:val="0"/>
              <w:adjustRightInd w:val="0"/>
              <w:spacing w:before="40" w:after="0" w:line="240" w:lineRule="auto"/>
              <w:ind w:left="107" w:right="90"/>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4"/>
                <w:lang w:val="ro-RO"/>
              </w:rPr>
              <w:t>Spălare articole textile</w:t>
            </w:r>
          </w:p>
        </w:tc>
        <w:tc>
          <w:tcPr>
            <w:tcW w:w="2410" w:type="dxa"/>
            <w:shd w:val="clear" w:color="auto" w:fill="auto"/>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2500</w:t>
            </w:r>
          </w:p>
        </w:tc>
        <w:tc>
          <w:tcPr>
            <w:tcW w:w="1842" w:type="dxa"/>
            <w:shd w:val="clear" w:color="auto" w:fill="auto"/>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Kg/lună</w:t>
            </w:r>
          </w:p>
        </w:tc>
        <w:tc>
          <w:tcPr>
            <w:tcW w:w="1701" w:type="dxa"/>
          </w:tcPr>
          <w:p w:rsidR="002B2ECE" w:rsidRDefault="002B2ECE" w:rsidP="00982E1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Predare la clienți</w:t>
            </w:r>
          </w:p>
        </w:tc>
      </w:tr>
    </w:tbl>
    <w:p w:rsidR="00143724" w:rsidRDefault="0014372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rsidR="0017573B" w:rsidRPr="00714368" w:rsidRDefault="00387951" w:rsidP="00E97D06">
      <w:pPr>
        <w:pStyle w:val="ListParagraph"/>
        <w:numPr>
          <w:ilvl w:val="0"/>
          <w:numId w:val="15"/>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Date</w:t>
      </w:r>
      <w:r w:rsidR="0017573B"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referitoare la centrala termica proprie -  dotare,  combustibili utilizaţi (compoziţie, cantităţi), producţie </w:t>
      </w:r>
      <w:r w:rsidR="00982E17" w:rsidRPr="00714368">
        <w:rPr>
          <w:rFonts w:ascii="Times New Roman" w:hAnsi="Times New Roman" w:cs="Times New Roman"/>
          <w:sz w:val="24"/>
          <w:szCs w:val="24"/>
          <w:lang w:val="ro-RO"/>
        </w:rPr>
        <w:t>– nu este cazul</w:t>
      </w:r>
    </w:p>
    <w:p w:rsidR="0017573B" w:rsidRPr="00714368" w:rsidRDefault="0017573B" w:rsidP="00387951">
      <w:pPr>
        <w:tabs>
          <w:tab w:val="left" w:pos="330"/>
        </w:tabs>
        <w:suppressAutoHyphens/>
        <w:spacing w:after="0" w:line="240" w:lineRule="auto"/>
        <w:jc w:val="both"/>
        <w:rPr>
          <w:rFonts w:ascii="Times New Roman" w:eastAsia="Times New Roman" w:hAnsi="Times New Roman" w:cs="Times New Roman"/>
          <w:b/>
          <w:sz w:val="24"/>
          <w:szCs w:val="24"/>
          <w:lang w:val="ro-RO" w:eastAsia="zh-CN"/>
        </w:rPr>
      </w:pPr>
    </w:p>
    <w:p w:rsidR="00387951" w:rsidRPr="00714368" w:rsidRDefault="00387951" w:rsidP="00E97D06">
      <w:pPr>
        <w:pStyle w:val="ListParagraph"/>
        <w:numPr>
          <w:ilvl w:val="0"/>
          <w:numId w:val="15"/>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Alte date specifice activitatii: (cod-uri CAEN care se desfasoara pe amplasament, dar nu intra pe procedura de autorizare) </w:t>
      </w:r>
      <w:r w:rsidR="00714368" w:rsidRPr="00714368">
        <w:rPr>
          <w:rFonts w:ascii="Times New Roman" w:hAnsi="Times New Roman" w:cs="Times New Roman"/>
          <w:b/>
          <w:sz w:val="24"/>
          <w:szCs w:val="24"/>
          <w:lang w:val="ro-RO"/>
        </w:rPr>
        <w:t xml:space="preserve">– </w:t>
      </w:r>
      <w:r w:rsidR="00714368" w:rsidRPr="00714368">
        <w:rPr>
          <w:rFonts w:ascii="Times New Roman" w:hAnsi="Times New Roman" w:cs="Times New Roman"/>
          <w:sz w:val="24"/>
          <w:szCs w:val="24"/>
          <w:lang w:val="ro-RO"/>
        </w:rPr>
        <w:t>nu este cazul</w:t>
      </w:r>
    </w:p>
    <w:p w:rsidR="009C1F69" w:rsidRPr="0050648C" w:rsidRDefault="009C1F69" w:rsidP="00387951">
      <w:pPr>
        <w:tabs>
          <w:tab w:val="left" w:pos="330"/>
        </w:tabs>
        <w:spacing w:after="0" w:line="240" w:lineRule="auto"/>
        <w:jc w:val="both"/>
        <w:rPr>
          <w:rFonts w:ascii="Times New Roman" w:hAnsi="Times New Roman" w:cs="Times New Roman"/>
          <w:b/>
          <w:sz w:val="24"/>
          <w:szCs w:val="24"/>
          <w:lang w:val="ro-RO"/>
        </w:rPr>
      </w:pPr>
    </w:p>
    <w:p w:rsidR="00387951" w:rsidRPr="0050648C" w:rsidRDefault="009C1F69"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Programul de funcţionare - </w:t>
      </w:r>
      <w:r w:rsidR="00387951" w:rsidRPr="0050648C">
        <w:rPr>
          <w:rFonts w:ascii="Times New Roman" w:hAnsi="Times New Roman" w:cs="Times New Roman"/>
          <w:sz w:val="24"/>
          <w:szCs w:val="24"/>
          <w:lang w:val="ro-RO"/>
        </w:rPr>
        <w:t xml:space="preserve"> </w:t>
      </w:r>
      <w:r w:rsidR="00714368">
        <w:rPr>
          <w:rFonts w:ascii="Times New Roman" w:hAnsi="Times New Roman" w:cs="Times New Roman"/>
          <w:sz w:val="24"/>
          <w:szCs w:val="24"/>
          <w:lang w:val="ro-RO"/>
        </w:rPr>
        <w:t xml:space="preserve">8 </w:t>
      </w:r>
      <w:r w:rsidR="00387951" w:rsidRPr="0050648C">
        <w:rPr>
          <w:rFonts w:ascii="Times New Roman" w:hAnsi="Times New Roman" w:cs="Times New Roman"/>
          <w:sz w:val="24"/>
          <w:szCs w:val="24"/>
          <w:lang w:val="ro-RO"/>
        </w:rPr>
        <w:t xml:space="preserve">ore/zi, </w:t>
      </w:r>
      <w:r w:rsidR="00714368">
        <w:rPr>
          <w:rFonts w:ascii="Times New Roman" w:hAnsi="Times New Roman" w:cs="Times New Roman"/>
          <w:sz w:val="24"/>
          <w:szCs w:val="24"/>
          <w:lang w:val="ro-RO"/>
        </w:rPr>
        <w:t>5 zile/săptămână</w:t>
      </w:r>
      <w:r w:rsidR="00387951" w:rsidRPr="0050648C">
        <w:rPr>
          <w:rFonts w:ascii="Times New Roman" w:hAnsi="Times New Roman" w:cs="Times New Roman"/>
          <w:sz w:val="24"/>
          <w:szCs w:val="24"/>
          <w:lang w:val="ro-RO"/>
        </w:rPr>
        <w:t>.</w:t>
      </w:r>
    </w:p>
    <w:p w:rsidR="009C1F69" w:rsidRPr="0050648C" w:rsidRDefault="009C1F69" w:rsidP="009C1F69">
      <w:pPr>
        <w:spacing w:after="0" w:line="240" w:lineRule="auto"/>
        <w:jc w:val="both"/>
        <w:rPr>
          <w:rFonts w:ascii="Times New Roman" w:hAnsi="Times New Roman" w:cs="Times New Roman"/>
          <w:sz w:val="24"/>
          <w:szCs w:val="24"/>
          <w:lang w:val="ro-RO"/>
        </w:rPr>
      </w:pPr>
    </w:p>
    <w:p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rsidR="00387951" w:rsidRPr="0050648C" w:rsidRDefault="00387951" w:rsidP="00387951">
      <w:pPr>
        <w:pStyle w:val="Heading3"/>
        <w:spacing w:line="240" w:lineRule="auto"/>
        <w:jc w:val="both"/>
        <w:rPr>
          <w:rFonts w:ascii="Times New Roman" w:hAnsi="Times New Roman" w:cs="Times New Roman"/>
          <w:color w:val="auto"/>
          <w:sz w:val="24"/>
          <w:szCs w:val="24"/>
          <w:lang w:val="ro-RO"/>
        </w:rPr>
      </w:pPr>
      <w:r w:rsidRPr="0050648C">
        <w:rPr>
          <w:rFonts w:ascii="Times New Roman" w:hAnsi="Times New Roman" w:cs="Times New Roman"/>
          <w:color w:val="auto"/>
          <w:sz w:val="24"/>
          <w:szCs w:val="24"/>
          <w:lang w:val="ro-RO"/>
        </w:rPr>
        <w:t xml:space="preserve">II. INSTALATIILE, MĂSURILE ŞI CONDIŢIILE DE PROTECŢIA MEDIULUI  </w:t>
      </w:r>
    </w:p>
    <w:p w:rsidR="00714368" w:rsidRDefault="00714368" w:rsidP="00387951">
      <w:pPr>
        <w:spacing w:after="0" w:line="240" w:lineRule="auto"/>
        <w:jc w:val="both"/>
        <w:rPr>
          <w:rFonts w:ascii="Times New Roman" w:hAnsi="Times New Roman" w:cs="Times New Roman"/>
          <w:b/>
          <w:sz w:val="24"/>
          <w:szCs w:val="24"/>
          <w:lang w:val="ro-RO"/>
        </w:rPr>
      </w:pPr>
    </w:p>
    <w:p w:rsidR="00387951" w:rsidRPr="00F80C48" w:rsidRDefault="00387951" w:rsidP="00E97D06">
      <w:pPr>
        <w:pStyle w:val="ListParagraph"/>
        <w:numPr>
          <w:ilvl w:val="0"/>
          <w:numId w:val="18"/>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rsidR="00714368" w:rsidRPr="0050648C" w:rsidRDefault="00714368" w:rsidP="00387951">
      <w:pPr>
        <w:spacing w:after="0" w:line="240" w:lineRule="auto"/>
        <w:jc w:val="both"/>
        <w:rPr>
          <w:rFonts w:ascii="Times New Roman" w:hAnsi="Times New Roman" w:cs="Times New Roman"/>
          <w:sz w:val="24"/>
          <w:szCs w:val="24"/>
          <w:lang w:val="ro-RO"/>
        </w:rPr>
      </w:pPr>
    </w:p>
    <w:p w:rsidR="00F80C48"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p>
    <w:p w:rsidR="000937FD" w:rsidRDefault="00F80C48" w:rsidP="00E97D06">
      <w:pPr>
        <w:pStyle w:val="ListParagraph"/>
        <w:numPr>
          <w:ilvl w:val="0"/>
          <w:numId w:val="16"/>
        </w:numPr>
        <w:spacing w:after="0" w:line="240" w:lineRule="auto"/>
        <w:ind w:left="426"/>
        <w:jc w:val="both"/>
        <w:rPr>
          <w:rFonts w:ascii="Times New Roman" w:hAnsi="Times New Roman" w:cs="Times New Roman"/>
          <w:sz w:val="24"/>
          <w:szCs w:val="24"/>
          <w:lang w:val="ro-RO"/>
        </w:rPr>
      </w:pPr>
      <w:r w:rsidRPr="00F80C48">
        <w:rPr>
          <w:rFonts w:ascii="Times New Roman" w:hAnsi="Times New Roman" w:cs="Times New Roman"/>
          <w:sz w:val="24"/>
          <w:szCs w:val="24"/>
          <w:lang w:val="ro-RO"/>
        </w:rPr>
        <w:t>pentru încălzirea spațiilor se utilizează un radiator electric – în perioada de iarnă.</w:t>
      </w:r>
    </w:p>
    <w:p w:rsidR="00F80C48" w:rsidRPr="00F80C48" w:rsidRDefault="00F80C48" w:rsidP="00E97D06">
      <w:pPr>
        <w:pStyle w:val="ListParagraph"/>
        <w:numPr>
          <w:ilvl w:val="0"/>
          <w:numId w:val="1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Pr="00F80C48">
        <w:rPr>
          <w:rFonts w:ascii="Times New Roman" w:hAnsi="Times New Roman" w:cs="Times New Roman"/>
          <w:sz w:val="24"/>
          <w:szCs w:val="24"/>
          <w:lang w:val="ro-RO"/>
        </w:rPr>
        <w:t>ursele potențiale de emisii în atmosferă datorate activității desfășurate în cadrul obiectivului sunt sursele mobile de emisii în atmosferă și constau în gazele de eșapament ale mijloacelor de transport.</w:t>
      </w:r>
    </w:p>
    <w:p w:rsidR="00AA4F4B" w:rsidRPr="0050648C" w:rsidRDefault="00AA4F4B" w:rsidP="00387951">
      <w:pPr>
        <w:spacing w:after="0" w:line="240" w:lineRule="auto"/>
        <w:jc w:val="both"/>
        <w:rPr>
          <w:rFonts w:ascii="Times New Roman" w:hAnsi="Times New Roman" w:cs="Times New Roman"/>
          <w:sz w:val="24"/>
          <w:szCs w:val="24"/>
          <w:lang w:val="ro-RO"/>
        </w:rPr>
      </w:pPr>
    </w:p>
    <w:p w:rsidR="00F80C48" w:rsidRPr="00F80C48" w:rsidRDefault="00AA4F4B" w:rsidP="00F80C48">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APA:</w:t>
      </w:r>
      <w:r w:rsidR="00F80C48" w:rsidRPr="00F80C48">
        <w:rPr>
          <w:rFonts w:ascii="Times New Roman" w:hAnsi="Times New Roman" w:cs="Times New Roman"/>
          <w:b/>
          <w:sz w:val="24"/>
          <w:szCs w:val="24"/>
          <w:lang w:val="ro-RO"/>
        </w:rPr>
        <w:t xml:space="preserve"> </w:t>
      </w:r>
    </w:p>
    <w:p w:rsidR="00F80C48" w:rsidRPr="00F80C48" w:rsidRDefault="00F80C48" w:rsidP="00E97D06">
      <w:pPr>
        <w:pStyle w:val="ListParagraph"/>
        <w:numPr>
          <w:ilvl w:val="0"/>
          <w:numId w:val="16"/>
        </w:numPr>
        <w:spacing w:after="0" w:line="240" w:lineRule="auto"/>
        <w:ind w:left="426"/>
        <w:jc w:val="both"/>
        <w:rPr>
          <w:rFonts w:ascii="Times New Roman" w:hAnsi="Times New Roman" w:cs="Times New Roman"/>
          <w:sz w:val="24"/>
          <w:szCs w:val="24"/>
          <w:lang w:val="ro-RO"/>
        </w:rPr>
      </w:pPr>
      <w:r w:rsidRPr="00F80C48">
        <w:rPr>
          <w:rFonts w:ascii="Times New Roman" w:hAnsi="Times New Roman" w:cs="Times New Roman"/>
          <w:sz w:val="24"/>
          <w:szCs w:val="24"/>
          <w:lang w:val="ro-RO"/>
        </w:rPr>
        <w:t>din activităţile desfăşurate rezultă ape uzate de tip menajer;</w:t>
      </w:r>
    </w:p>
    <w:p w:rsidR="00AA4F4B" w:rsidRDefault="00F80C48" w:rsidP="00E97D06">
      <w:pPr>
        <w:pStyle w:val="ListParagraph"/>
        <w:numPr>
          <w:ilvl w:val="0"/>
          <w:numId w:val="16"/>
        </w:numPr>
        <w:spacing w:after="0" w:line="240" w:lineRule="auto"/>
        <w:ind w:left="426"/>
        <w:jc w:val="both"/>
        <w:rPr>
          <w:rFonts w:ascii="Times New Roman" w:hAnsi="Times New Roman" w:cs="Times New Roman"/>
          <w:sz w:val="24"/>
          <w:szCs w:val="24"/>
          <w:lang w:val="ro-RO"/>
        </w:rPr>
      </w:pPr>
      <w:r w:rsidRPr="00F80C48">
        <w:rPr>
          <w:rFonts w:ascii="Times New Roman" w:hAnsi="Times New Roman" w:cs="Times New Roman"/>
          <w:sz w:val="24"/>
          <w:szCs w:val="24"/>
          <w:lang w:val="ro-RO"/>
        </w:rPr>
        <w:t>apele uzate menajere se evacuează în canalizare publică;</w:t>
      </w:r>
    </w:p>
    <w:p w:rsidR="00F80C48" w:rsidRPr="00F80C48" w:rsidRDefault="00F80C48" w:rsidP="00E97D06">
      <w:pPr>
        <w:pStyle w:val="ListParagraph"/>
        <w:numPr>
          <w:ilvl w:val="0"/>
          <w:numId w:val="16"/>
        </w:numPr>
        <w:spacing w:after="0"/>
        <w:ind w:left="426"/>
        <w:jc w:val="both"/>
        <w:rPr>
          <w:rFonts w:ascii="Times New Roman" w:hAnsi="Times New Roman" w:cs="Times New Roman"/>
          <w:bCs/>
          <w:iCs/>
          <w:noProof/>
          <w:sz w:val="24"/>
          <w:szCs w:val="24"/>
          <w:lang w:val="ro-RO"/>
        </w:rPr>
      </w:pPr>
      <w:r>
        <w:rPr>
          <w:rFonts w:ascii="Times New Roman" w:hAnsi="Times New Roman" w:cs="Times New Roman"/>
          <w:bCs/>
          <w:iCs/>
          <w:noProof/>
          <w:sz w:val="24"/>
          <w:szCs w:val="24"/>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rsidR="00AA4F4B" w:rsidRPr="0050648C" w:rsidRDefault="00AA4F4B" w:rsidP="00387951">
      <w:pPr>
        <w:spacing w:after="0" w:line="240" w:lineRule="auto"/>
        <w:jc w:val="both"/>
        <w:rPr>
          <w:rFonts w:ascii="Times New Roman" w:hAnsi="Times New Roman" w:cs="Times New Roman"/>
          <w:sz w:val="24"/>
          <w:szCs w:val="24"/>
          <w:lang w:val="ro-RO"/>
        </w:rPr>
      </w:pPr>
    </w:p>
    <w:p w:rsidR="00AA4F4B"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SOL:</w:t>
      </w:r>
    </w:p>
    <w:p w:rsidR="00F80C48" w:rsidRPr="00F80C48" w:rsidRDefault="00F80C48" w:rsidP="00E97D06">
      <w:pPr>
        <w:pStyle w:val="ListParagraph"/>
        <w:widowControl w:val="0"/>
        <w:numPr>
          <w:ilvl w:val="0"/>
          <w:numId w:val="17"/>
        </w:numPr>
        <w:tabs>
          <w:tab w:val="left" w:pos="0"/>
        </w:tabs>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spațiul unde se desfășoară activitatea este betonat</w:t>
      </w:r>
      <w:r>
        <w:rPr>
          <w:rFonts w:ascii="Times New Roman" w:hAnsi="Times New Roman" w:cs="Times New Roman"/>
          <w:sz w:val="24"/>
          <w:szCs w:val="24"/>
          <w:lang w:val="ro-RO"/>
        </w:rPr>
        <w:t>;</w:t>
      </w:r>
    </w:p>
    <w:p w:rsidR="00F80C48" w:rsidRPr="00F80C48" w:rsidRDefault="00F80C48" w:rsidP="00F80C48">
      <w:pPr>
        <w:pStyle w:val="ListParagraph"/>
        <w:widowControl w:val="0"/>
        <w:tabs>
          <w:tab w:val="left" w:pos="0"/>
        </w:tabs>
        <w:spacing w:after="0"/>
        <w:ind w:left="360"/>
        <w:jc w:val="both"/>
        <w:rPr>
          <w:rFonts w:ascii="Times New Roman" w:eastAsia="Times New Roman" w:hAnsi="Times New Roman" w:cs="Times New Roman"/>
          <w:sz w:val="24"/>
          <w:szCs w:val="24"/>
          <w:lang w:val="ro-RO"/>
        </w:rPr>
      </w:pPr>
    </w:p>
    <w:p w:rsidR="00F80C48" w:rsidRPr="00F80C48" w:rsidRDefault="00F80C48" w:rsidP="00F80C48">
      <w:pPr>
        <w:widowControl w:val="0"/>
        <w:tabs>
          <w:tab w:val="left" w:pos="0"/>
        </w:tabs>
        <w:spacing w:after="0"/>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ZGOMOT ȘI VIBRAȚII</w:t>
      </w:r>
      <w:r w:rsidR="006C5BEF">
        <w:rPr>
          <w:rFonts w:ascii="Times New Roman" w:hAnsi="Times New Roman" w:cs="Times New Roman"/>
          <w:b/>
          <w:sz w:val="24"/>
          <w:szCs w:val="24"/>
          <w:lang w:val="ro-RO"/>
        </w:rPr>
        <w:t>:</w:t>
      </w:r>
    </w:p>
    <w:p w:rsidR="00F80C48" w:rsidRPr="00F80C48" w:rsidRDefault="00F80C48" w:rsidP="00E97D06">
      <w:pPr>
        <w:pStyle w:val="ListParagraph"/>
        <w:widowControl w:val="0"/>
        <w:numPr>
          <w:ilvl w:val="0"/>
          <w:numId w:val="17"/>
        </w:numPr>
        <w:tabs>
          <w:tab w:val="left" w:pos="0"/>
        </w:tabs>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spațiul în care se desfășoară activitatea este unul închis;</w:t>
      </w:r>
    </w:p>
    <w:p w:rsidR="00AA4F4B" w:rsidRPr="0050648C" w:rsidRDefault="00AA4F4B" w:rsidP="00387951">
      <w:pPr>
        <w:spacing w:after="0" w:line="240" w:lineRule="auto"/>
        <w:jc w:val="both"/>
        <w:rPr>
          <w:rFonts w:ascii="Times New Roman" w:hAnsi="Times New Roman" w:cs="Times New Roman"/>
          <w:sz w:val="24"/>
          <w:szCs w:val="24"/>
          <w:lang w:val="ro-RO"/>
        </w:rPr>
      </w:pPr>
    </w:p>
    <w:p w:rsidR="009A536E" w:rsidRPr="00F80C48" w:rsidRDefault="00387951" w:rsidP="00E97D06">
      <w:pPr>
        <w:pStyle w:val="ListParagraph"/>
        <w:numPr>
          <w:ilvl w:val="0"/>
          <w:numId w:val="18"/>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p>
    <w:p w:rsidR="00336812" w:rsidRDefault="00F80C48" w:rsidP="00E97D06">
      <w:pPr>
        <w:pStyle w:val="ListParagraph"/>
        <w:numPr>
          <w:ilvl w:val="0"/>
          <w:numId w:val="19"/>
        </w:numPr>
        <w:spacing w:after="0" w:line="240" w:lineRule="auto"/>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 xml:space="preserve">Activitatea se desfăşoară în spațiu închis, </w:t>
      </w:r>
      <w:r w:rsidR="00336812" w:rsidRPr="00336812">
        <w:rPr>
          <w:rFonts w:ascii="Times New Roman" w:hAnsi="Times New Roman" w:cs="Times New Roman"/>
          <w:sz w:val="24"/>
          <w:szCs w:val="24"/>
          <w:lang w:val="ro-RO"/>
        </w:rPr>
        <w:t>betonat</w:t>
      </w:r>
      <w:r w:rsidR="00336812">
        <w:rPr>
          <w:rFonts w:ascii="Times New Roman" w:hAnsi="Times New Roman" w:cs="Times New Roman"/>
          <w:sz w:val="24"/>
          <w:szCs w:val="24"/>
          <w:lang w:val="ro-RO"/>
        </w:rPr>
        <w:t>;</w:t>
      </w:r>
    </w:p>
    <w:p w:rsidR="00387951" w:rsidRDefault="00336812" w:rsidP="00E97D06">
      <w:pPr>
        <w:pStyle w:val="ListParagraph"/>
        <w:numPr>
          <w:ilvl w:val="0"/>
          <w:numId w:val="19"/>
        </w:numPr>
        <w:spacing w:after="0" w:line="240" w:lineRule="auto"/>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Deșeurile de tip menajer se colectează în pubele închise</w:t>
      </w:r>
      <w:r>
        <w:rPr>
          <w:rFonts w:ascii="Times New Roman" w:hAnsi="Times New Roman" w:cs="Times New Roman"/>
          <w:sz w:val="24"/>
          <w:szCs w:val="24"/>
          <w:lang w:val="ro-RO"/>
        </w:rPr>
        <w:t xml:space="preserve"> și se evacuează prin serviciul de salubritate;</w:t>
      </w:r>
    </w:p>
    <w:p w:rsidR="00336812" w:rsidRPr="00336812" w:rsidRDefault="00336812" w:rsidP="00E97D06">
      <w:pPr>
        <w:pStyle w:val="ListParagraph"/>
        <w:numPr>
          <w:ilvl w:val="0"/>
          <w:numId w:val="19"/>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Deșeurile tehnologice se colectează selectiv și se valorifică prin societăți autorizate.</w:t>
      </w:r>
    </w:p>
    <w:p w:rsidR="00387951" w:rsidRPr="0050648C" w:rsidRDefault="00387951" w:rsidP="00387951">
      <w:pPr>
        <w:spacing w:after="0" w:line="240" w:lineRule="auto"/>
        <w:jc w:val="both"/>
        <w:rPr>
          <w:rFonts w:ascii="Times New Roman" w:hAnsi="Times New Roman" w:cs="Times New Roman"/>
          <w:b/>
          <w:bCs/>
          <w:sz w:val="24"/>
          <w:szCs w:val="24"/>
          <w:lang w:val="ro-RO"/>
        </w:rPr>
      </w:pPr>
    </w:p>
    <w:p w:rsidR="00387951" w:rsidRPr="0050648C" w:rsidRDefault="00387951" w:rsidP="00E97D06">
      <w:pPr>
        <w:pStyle w:val="PlainText"/>
        <w:numPr>
          <w:ilvl w:val="0"/>
          <w:numId w:val="18"/>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rsidR="009A536E" w:rsidRPr="0050648C" w:rsidRDefault="009A536E" w:rsidP="00387951">
      <w:pPr>
        <w:pStyle w:val="PlainText"/>
        <w:jc w:val="both"/>
        <w:rPr>
          <w:rFonts w:ascii="Times New Roman" w:hAnsi="Times New Roman"/>
          <w:b/>
          <w:bCs/>
          <w:sz w:val="24"/>
          <w:szCs w:val="24"/>
          <w:lang w:val="ro-RO"/>
        </w:rPr>
      </w:pPr>
    </w:p>
    <w:p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rsidR="00E7383E" w:rsidRDefault="00336812" w:rsidP="00E97D06">
      <w:pPr>
        <w:pStyle w:val="PlainText"/>
        <w:numPr>
          <w:ilvl w:val="0"/>
          <w:numId w:val="20"/>
        </w:numPr>
        <w:ind w:left="426"/>
        <w:jc w:val="both"/>
        <w:rPr>
          <w:rFonts w:ascii="Times New Roman" w:hAnsi="Times New Roman"/>
          <w:bCs/>
          <w:sz w:val="24"/>
          <w:szCs w:val="24"/>
          <w:lang w:val="ro-RO"/>
        </w:rPr>
      </w:pPr>
      <w:r w:rsidRPr="00336812">
        <w:rPr>
          <w:rFonts w:ascii="Times New Roman" w:hAnsi="Times New Roman"/>
          <w:bCs/>
          <w:sz w:val="24"/>
          <w:szCs w:val="24"/>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336812" w:rsidRDefault="00336812" w:rsidP="00E97D06">
      <w:pPr>
        <w:pStyle w:val="PlainText"/>
        <w:numPr>
          <w:ilvl w:val="0"/>
          <w:numId w:val="20"/>
        </w:numPr>
        <w:ind w:left="426"/>
        <w:jc w:val="both"/>
        <w:rPr>
          <w:rFonts w:ascii="Times New Roman" w:hAnsi="Times New Roman"/>
          <w:bCs/>
          <w:sz w:val="24"/>
          <w:szCs w:val="24"/>
          <w:lang w:val="ro-RO"/>
        </w:rPr>
      </w:pPr>
      <w:r>
        <w:rPr>
          <w:rFonts w:ascii="Times New Roman" w:hAnsi="Times New Roman"/>
          <w:bCs/>
          <w:sz w:val="24"/>
          <w:szCs w:val="24"/>
          <w:lang w:val="ro-RO"/>
        </w:rPr>
        <w:t>pentru apele subterane: nu este cazul.</w:t>
      </w:r>
    </w:p>
    <w:p w:rsidR="00336812" w:rsidRPr="00336812" w:rsidRDefault="00336812" w:rsidP="00336812">
      <w:pPr>
        <w:pStyle w:val="PlainText"/>
        <w:ind w:left="426"/>
        <w:jc w:val="both"/>
        <w:rPr>
          <w:rFonts w:ascii="Times New Roman" w:hAnsi="Times New Roman"/>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rsidR="00336812" w:rsidRDefault="00336812" w:rsidP="00E97D06">
      <w:pPr>
        <w:pStyle w:val="ListParagraph"/>
        <w:numPr>
          <w:ilvl w:val="0"/>
          <w:numId w:val="20"/>
        </w:numPr>
        <w:ind w:left="426"/>
        <w:jc w:val="both"/>
        <w:rPr>
          <w:rFonts w:ascii="Times New Roman" w:eastAsia="Times New Roman" w:hAnsi="Times New Roman" w:cs="Times New Roman"/>
          <w:bCs/>
          <w:sz w:val="24"/>
          <w:szCs w:val="24"/>
          <w:lang w:val="ro-RO" w:eastAsia="en-US"/>
        </w:rPr>
      </w:pPr>
      <w:r w:rsidRPr="00336812">
        <w:rPr>
          <w:rFonts w:ascii="Times New Roman" w:eastAsia="Times New Roman" w:hAnsi="Times New Roman" w:cs="Times New Roman"/>
          <w:bCs/>
          <w:sz w:val="24"/>
          <w:szCs w:val="24"/>
          <w:lang w:val="ro-RO" w:eastAsia="en-US"/>
        </w:rPr>
        <w:t>activitatea desfăşurată pe amplasament va respecta prevederile Legii  nr. 104/15.06.2011 privind calitatea aerului înconjurător pentru indicatorii de calitate a aerului specifici activităţii;</w:t>
      </w:r>
    </w:p>
    <w:p w:rsidR="00336812" w:rsidRPr="00336812" w:rsidRDefault="00336812" w:rsidP="00E97D06">
      <w:pPr>
        <w:pStyle w:val="ListParagraph"/>
        <w:numPr>
          <w:ilvl w:val="0"/>
          <w:numId w:val="20"/>
        </w:numPr>
        <w:spacing w:after="0"/>
        <w:ind w:left="426"/>
        <w:jc w:val="both"/>
        <w:rPr>
          <w:rFonts w:ascii="Times New Roman" w:hAnsi="Times New Roman" w:cs="Times New Roman"/>
          <w:sz w:val="24"/>
          <w:szCs w:val="24"/>
          <w:lang w:val="ro-RO"/>
        </w:rPr>
      </w:pPr>
      <w:r>
        <w:rPr>
          <w:rFonts w:ascii="Times New Roman" w:hAnsi="Times New Roman" w:cs="Times New Roman"/>
          <w:sz w:val="24"/>
          <w:szCs w:val="24"/>
          <w:lang w:val="ro-RO"/>
        </w:rPr>
        <w:t>calității aerului.</w:t>
      </w:r>
    </w:p>
    <w:p w:rsidR="00E7383E" w:rsidRPr="00336812" w:rsidRDefault="00E7383E" w:rsidP="00387951">
      <w:pPr>
        <w:pStyle w:val="PlainText"/>
        <w:jc w:val="both"/>
        <w:rPr>
          <w:rFonts w:ascii="Times New Roman" w:hAnsi="Times New Roman"/>
          <w:b/>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p>
    <w:p w:rsidR="00336812" w:rsidRPr="00336812" w:rsidRDefault="00336812" w:rsidP="00E97D06">
      <w:pPr>
        <w:pStyle w:val="PlainText"/>
        <w:numPr>
          <w:ilvl w:val="0"/>
          <w:numId w:val="21"/>
        </w:numPr>
        <w:ind w:left="426"/>
        <w:jc w:val="both"/>
        <w:rPr>
          <w:rFonts w:ascii="Times New Roman" w:hAnsi="Times New Roman"/>
          <w:bCs/>
          <w:sz w:val="24"/>
          <w:szCs w:val="24"/>
          <w:lang w:val="ro-RO"/>
        </w:rPr>
      </w:pPr>
      <w:r w:rsidRPr="00336812">
        <w:rPr>
          <w:rFonts w:ascii="Times New Roman" w:hAnsi="Times New Roman"/>
          <w:bCs/>
          <w:sz w:val="24"/>
          <w:szCs w:val="24"/>
          <w:lang w:val="ro-RO"/>
        </w:rPr>
        <w:t>conform Ord nr. 756/1997 pentru aprobarea Reglementării privind evaluarea poluării mediului, abrogat parțial prin Ordinul 592/2002, modificat prin Legea 104/2011;</w:t>
      </w:r>
    </w:p>
    <w:p w:rsidR="00E7383E" w:rsidRPr="00336812" w:rsidRDefault="00E7383E" w:rsidP="00387951">
      <w:pPr>
        <w:pStyle w:val="PlainText"/>
        <w:jc w:val="both"/>
        <w:rPr>
          <w:rFonts w:ascii="Times New Roman" w:hAnsi="Times New Roman"/>
          <w:b/>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rsidR="00336812" w:rsidRDefault="00336812" w:rsidP="00E97D06">
      <w:pPr>
        <w:pStyle w:val="PlainText"/>
        <w:numPr>
          <w:ilvl w:val="0"/>
          <w:numId w:val="21"/>
        </w:numPr>
        <w:ind w:left="426"/>
        <w:jc w:val="both"/>
        <w:rPr>
          <w:rFonts w:ascii="Times New Roman" w:hAnsi="Times New Roman"/>
          <w:bCs/>
          <w:sz w:val="24"/>
          <w:szCs w:val="24"/>
          <w:lang w:val="ro-RO"/>
        </w:rPr>
      </w:pPr>
      <w:r w:rsidRPr="00336812">
        <w:rPr>
          <w:rFonts w:ascii="Times New Roman" w:hAnsi="Times New Roman"/>
          <w:bCs/>
          <w:sz w:val="24"/>
          <w:szCs w:val="24"/>
          <w:lang w:val="ro-RO"/>
        </w:rPr>
        <w:t>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 conform SR 10009/2017</w:t>
      </w:r>
      <w:r w:rsidR="006C5BEF">
        <w:rPr>
          <w:rFonts w:ascii="Times New Roman" w:hAnsi="Times New Roman"/>
          <w:bCs/>
          <w:sz w:val="24"/>
          <w:szCs w:val="24"/>
          <w:lang w:val="ro-RO"/>
        </w:rPr>
        <w:t>.</w:t>
      </w:r>
    </w:p>
    <w:p w:rsidR="006C5BEF" w:rsidRDefault="006C5BEF" w:rsidP="006C5BEF">
      <w:pPr>
        <w:pStyle w:val="PlainText"/>
        <w:jc w:val="both"/>
        <w:rPr>
          <w:rFonts w:ascii="Times New Roman" w:hAnsi="Times New Roman"/>
          <w:bCs/>
          <w:sz w:val="24"/>
          <w:szCs w:val="24"/>
          <w:lang w:val="ro-RO"/>
        </w:rPr>
      </w:pPr>
    </w:p>
    <w:p w:rsidR="006C5BEF" w:rsidRPr="00336812" w:rsidRDefault="006C5BEF" w:rsidP="006C5BEF">
      <w:pPr>
        <w:pStyle w:val="PlainText"/>
        <w:jc w:val="both"/>
        <w:rPr>
          <w:rFonts w:ascii="Times New Roman" w:hAnsi="Times New Roman"/>
          <w:bCs/>
          <w:sz w:val="24"/>
          <w:szCs w:val="24"/>
          <w:lang w:val="ro-RO"/>
        </w:rPr>
      </w:pPr>
    </w:p>
    <w:p w:rsidR="006C5BEF" w:rsidRPr="00336812" w:rsidRDefault="006C5BEF" w:rsidP="006C5BEF">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Alte condiții de funcționare decât cele normale:</w:t>
      </w:r>
    </w:p>
    <w:p w:rsidR="006C5BEF" w:rsidRPr="00336812" w:rsidRDefault="006C5BEF" w:rsidP="00E97D06">
      <w:pPr>
        <w:pStyle w:val="ListParagraph"/>
        <w:numPr>
          <w:ilvl w:val="0"/>
          <w:numId w:val="20"/>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eastAsia="en-US"/>
        </w:rPr>
        <w:t>;</w:t>
      </w:r>
    </w:p>
    <w:p w:rsidR="006C5BEF" w:rsidRDefault="006C5BEF" w:rsidP="00E97D06">
      <w:pPr>
        <w:pStyle w:val="ListParagraph"/>
        <w:numPr>
          <w:ilvl w:val="0"/>
          <w:numId w:val="20"/>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eastAsia="en-US"/>
        </w:rPr>
        <w:t>;</w:t>
      </w:r>
    </w:p>
    <w:p w:rsidR="00636729" w:rsidRPr="0050648C" w:rsidRDefault="006C5BEF" w:rsidP="006C5BEF">
      <w:pPr>
        <w:pStyle w:val="PlainText"/>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w:t>
      </w:r>
    </w:p>
    <w:p w:rsidR="00387951" w:rsidRPr="0050648C" w:rsidRDefault="00387951" w:rsidP="00387951">
      <w:pPr>
        <w:spacing w:after="0" w:line="240" w:lineRule="auto"/>
        <w:jc w:val="both"/>
        <w:rPr>
          <w:rFonts w:ascii="Times New Roman" w:hAnsi="Times New Roman" w:cs="Times New Roman"/>
          <w:b/>
          <w:bCs/>
          <w:sz w:val="24"/>
          <w:szCs w:val="24"/>
          <w:highlight w:val="yellow"/>
          <w:lang w:val="ro-RO"/>
        </w:rPr>
      </w:pPr>
    </w:p>
    <w:p w:rsidR="009A536E" w:rsidRPr="0050648C" w:rsidRDefault="009A536E"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rsidR="00BE3295" w:rsidRPr="0050648C" w:rsidRDefault="00BE3295" w:rsidP="00387951">
      <w:pPr>
        <w:spacing w:after="0" w:line="240" w:lineRule="auto"/>
        <w:jc w:val="both"/>
        <w:rPr>
          <w:rFonts w:ascii="Times New Roman" w:hAnsi="Times New Roman" w:cs="Times New Roman"/>
          <w:b/>
          <w:bCs/>
          <w:sz w:val="24"/>
          <w:szCs w:val="24"/>
          <w:lang w:val="ro-RO"/>
        </w:rPr>
      </w:pPr>
    </w:p>
    <w:p w:rsidR="00387951" w:rsidRPr="006C5BEF" w:rsidRDefault="00387951" w:rsidP="00E97D06">
      <w:pPr>
        <w:pStyle w:val="ListParagraph"/>
        <w:numPr>
          <w:ilvl w:val="0"/>
          <w:numId w:val="22"/>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lastRenderedPageBreak/>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BE3295" w:rsidRPr="0050648C" w:rsidRDefault="00BE3295" w:rsidP="00387951">
      <w:pPr>
        <w:spacing w:after="0" w:line="240" w:lineRule="auto"/>
        <w:jc w:val="both"/>
        <w:rPr>
          <w:rFonts w:ascii="Times New Roman" w:hAnsi="Times New Roman" w:cs="Times New Roman"/>
          <w:b/>
          <w:sz w:val="24"/>
          <w:szCs w:val="24"/>
          <w:lang w:val="ro-RO"/>
        </w:rPr>
      </w:pPr>
    </w:p>
    <w:p w:rsidR="00C873DD" w:rsidRPr="006C5BEF" w:rsidRDefault="00387951" w:rsidP="00E97D06">
      <w:pPr>
        <w:pStyle w:val="ListParagraph"/>
        <w:keepNext/>
        <w:numPr>
          <w:ilvl w:val="0"/>
          <w:numId w:val="22"/>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rsidR="00387951" w:rsidRPr="0050648C" w:rsidRDefault="00387951" w:rsidP="00387951">
      <w:pPr>
        <w:spacing w:after="0" w:line="240" w:lineRule="auto"/>
        <w:jc w:val="both"/>
        <w:rPr>
          <w:rFonts w:ascii="Times New Roman" w:hAnsi="Times New Roman" w:cs="Times New Roman"/>
          <w:b/>
          <w:sz w:val="24"/>
          <w:szCs w:val="24"/>
          <w:lang w:val="ro-RO"/>
        </w:rPr>
      </w:pPr>
    </w:p>
    <w:p w:rsidR="00387951" w:rsidRPr="0050648C" w:rsidRDefault="00387951"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387951"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rsidR="00D5711C" w:rsidRPr="0050648C" w:rsidRDefault="00D5711C" w:rsidP="00387951">
      <w:pPr>
        <w:pStyle w:val="PlainText"/>
        <w:jc w:val="both"/>
        <w:rPr>
          <w:rFonts w:ascii="Times New Roman" w:hAnsi="Times New Roman"/>
          <w:sz w:val="24"/>
          <w:szCs w:val="24"/>
          <w:lang w:val="ro-RO"/>
        </w:rPr>
      </w:pPr>
    </w:p>
    <w:p w:rsidR="00387951" w:rsidRPr="0050648C" w:rsidRDefault="00387951" w:rsidP="00E97D06">
      <w:pPr>
        <w:pStyle w:val="PlainText"/>
        <w:numPr>
          <w:ilvl w:val="0"/>
          <w:numId w:val="23"/>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Pr="0050648C">
        <w:rPr>
          <w:rFonts w:ascii="Times New Roman" w:hAnsi="Times New Roman"/>
          <w:b/>
          <w:bCs/>
          <w:sz w:val="24"/>
          <w:szCs w:val="24"/>
          <w:lang w:val="ro-RO"/>
        </w:rPr>
        <w:t>tipuri, compozitie, cantitati ):</w:t>
      </w:r>
    </w:p>
    <w:p w:rsidR="00D5711C" w:rsidRPr="0050648C" w:rsidRDefault="00D5711C" w:rsidP="00387951">
      <w:pPr>
        <w:pStyle w:val="PlainText"/>
        <w:jc w:val="both"/>
        <w:rPr>
          <w:rFonts w:ascii="Times New Roman" w:hAnsi="Times New Roman"/>
          <w:b/>
          <w:bCs/>
          <w:sz w:val="24"/>
          <w:szCs w:val="24"/>
          <w:lang w:val="ro-RO"/>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549"/>
        <w:gridCol w:w="707"/>
        <w:gridCol w:w="990"/>
        <w:gridCol w:w="1080"/>
        <w:gridCol w:w="493"/>
        <w:gridCol w:w="2493"/>
      </w:tblGrid>
      <w:tr w:rsidR="0059739D" w:rsidRPr="0050648C" w:rsidTr="006C5BEF">
        <w:trPr>
          <w:cantSplit/>
          <w:trHeight w:val="1028"/>
        </w:trPr>
        <w:tc>
          <w:tcPr>
            <w:tcW w:w="959"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1843"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1549"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Sursă generatoare</w:t>
            </w:r>
          </w:p>
        </w:tc>
        <w:tc>
          <w:tcPr>
            <w:tcW w:w="707" w:type="dxa"/>
            <w:shd w:val="clear" w:color="auto" w:fill="C0C0C0"/>
            <w:textDirection w:val="btLr"/>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990"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1080"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c>
          <w:tcPr>
            <w:tcW w:w="493" w:type="dxa"/>
            <w:shd w:val="clear" w:color="auto" w:fill="C0C0C0"/>
            <w:textDirection w:val="btLr"/>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operațiune</w:t>
            </w:r>
          </w:p>
        </w:tc>
        <w:tc>
          <w:tcPr>
            <w:tcW w:w="2493"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operațiune</w:t>
            </w:r>
          </w:p>
        </w:tc>
      </w:tr>
      <w:tr w:rsidR="0059739D" w:rsidRPr="0050648C" w:rsidTr="006C5BEF">
        <w:tc>
          <w:tcPr>
            <w:tcW w:w="959" w:type="dxa"/>
            <w:shd w:val="clear" w:color="auto" w:fill="auto"/>
          </w:tcPr>
          <w:p w:rsidR="0059739D" w:rsidRPr="0050648C"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15 01 01</w:t>
            </w:r>
          </w:p>
        </w:tc>
        <w:tc>
          <w:tcPr>
            <w:tcW w:w="1843" w:type="dxa"/>
            <w:shd w:val="clear" w:color="auto" w:fill="auto"/>
          </w:tcPr>
          <w:p w:rsidR="0059739D" w:rsidRPr="0050648C"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Ambalaje de hârtie și carton</w:t>
            </w:r>
          </w:p>
        </w:tc>
        <w:tc>
          <w:tcPr>
            <w:tcW w:w="1549" w:type="dxa"/>
            <w:shd w:val="clear" w:color="auto" w:fill="auto"/>
          </w:tcPr>
          <w:p w:rsidR="0059739D"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707" w:type="dxa"/>
            <w:shd w:val="clear" w:color="auto" w:fill="auto"/>
          </w:tcPr>
          <w:p w:rsidR="0059739D"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30</w:t>
            </w:r>
          </w:p>
        </w:tc>
        <w:tc>
          <w:tcPr>
            <w:tcW w:w="990" w:type="dxa"/>
            <w:shd w:val="clear" w:color="auto" w:fill="auto"/>
          </w:tcPr>
          <w:p w:rsidR="0059739D"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Kg/an</w:t>
            </w:r>
          </w:p>
        </w:tc>
        <w:tc>
          <w:tcPr>
            <w:tcW w:w="1080" w:type="dxa"/>
            <w:shd w:val="clear" w:color="auto" w:fill="auto"/>
          </w:tcPr>
          <w:p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C5BEF" w:rsidRPr="0050648C" w:rsidTr="006C5BEF">
        <w:trPr>
          <w:trHeight w:val="399"/>
        </w:trPr>
        <w:tc>
          <w:tcPr>
            <w:tcW w:w="959" w:type="dxa"/>
            <w:shd w:val="clear" w:color="auto" w:fill="auto"/>
          </w:tcPr>
          <w:p w:rsid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15 01 02</w:t>
            </w:r>
          </w:p>
        </w:tc>
        <w:tc>
          <w:tcPr>
            <w:tcW w:w="1843" w:type="dxa"/>
            <w:shd w:val="clear" w:color="auto" w:fill="auto"/>
          </w:tcPr>
          <w:p w:rsidR="006C5BEF" w:rsidRPr="0050648C"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Ambalaje de materiale plastice</w:t>
            </w:r>
          </w:p>
        </w:tc>
        <w:tc>
          <w:tcPr>
            <w:tcW w:w="1549" w:type="dxa"/>
            <w:shd w:val="clear" w:color="auto" w:fill="auto"/>
          </w:tcPr>
          <w:p w:rsidR="006C5BEF"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707" w:type="dxa"/>
            <w:shd w:val="clear" w:color="auto" w:fill="auto"/>
          </w:tcPr>
          <w:p w:rsidR="006C5BEF"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30</w:t>
            </w:r>
          </w:p>
        </w:tc>
        <w:tc>
          <w:tcPr>
            <w:tcW w:w="990" w:type="dxa"/>
            <w:shd w:val="clear" w:color="auto" w:fill="auto"/>
          </w:tcPr>
          <w:p w:rsidR="006C5BEF" w:rsidRPr="006C5BEF" w:rsidRDefault="006C5BEF" w:rsidP="006C5BEF">
            <w:pPr>
              <w:jc w:val="center"/>
              <w:rPr>
                <w:sz w:val="20"/>
                <w:szCs w:val="20"/>
              </w:rPr>
            </w:pPr>
            <w:r w:rsidRPr="006C5BEF">
              <w:rPr>
                <w:rFonts w:ascii="Times New Roman" w:eastAsia="Times New Roman" w:hAnsi="Times New Roman" w:cs="Times New Roman"/>
                <w:sz w:val="20"/>
                <w:szCs w:val="20"/>
                <w:lang w:val="ro-RO"/>
              </w:rPr>
              <w:t>Kg/an</w:t>
            </w:r>
          </w:p>
        </w:tc>
        <w:tc>
          <w:tcPr>
            <w:tcW w:w="1080" w:type="dxa"/>
            <w:shd w:val="clear" w:color="auto" w:fill="auto"/>
          </w:tcPr>
          <w:p w:rsidR="006C5BEF"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C5BEF"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C5BEF"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C5BEF" w:rsidRPr="0050648C" w:rsidTr="006C5BEF">
        <w:tc>
          <w:tcPr>
            <w:tcW w:w="959" w:type="dxa"/>
            <w:shd w:val="clear" w:color="auto" w:fill="auto"/>
          </w:tcPr>
          <w:p w:rsid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10*</w:t>
            </w:r>
          </w:p>
        </w:tc>
        <w:tc>
          <w:tcPr>
            <w:tcW w:w="1843" w:type="dxa"/>
            <w:shd w:val="clear" w:color="auto" w:fill="auto"/>
          </w:tcPr>
          <w:p w:rsidR="006C5BEF" w:rsidRPr="0050648C"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Ambalaje contaminate</w:t>
            </w:r>
          </w:p>
        </w:tc>
        <w:tc>
          <w:tcPr>
            <w:tcW w:w="1549" w:type="dxa"/>
            <w:shd w:val="clear" w:color="auto" w:fill="auto"/>
          </w:tcPr>
          <w:p w:rsidR="006C5BEF"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707" w:type="dxa"/>
            <w:shd w:val="clear" w:color="auto" w:fill="auto"/>
          </w:tcPr>
          <w:p w:rsidR="006C5BEF"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50</w:t>
            </w:r>
          </w:p>
        </w:tc>
        <w:tc>
          <w:tcPr>
            <w:tcW w:w="990" w:type="dxa"/>
            <w:shd w:val="clear" w:color="auto" w:fill="auto"/>
          </w:tcPr>
          <w:p w:rsidR="006C5BEF" w:rsidRPr="006C5BEF" w:rsidRDefault="006C5BEF" w:rsidP="006C5BEF">
            <w:pPr>
              <w:jc w:val="center"/>
              <w:rPr>
                <w:sz w:val="20"/>
                <w:szCs w:val="20"/>
              </w:rPr>
            </w:pPr>
            <w:r w:rsidRPr="006C5BEF">
              <w:rPr>
                <w:rFonts w:ascii="Times New Roman" w:eastAsia="Times New Roman" w:hAnsi="Times New Roman" w:cs="Times New Roman"/>
                <w:sz w:val="20"/>
                <w:szCs w:val="20"/>
                <w:lang w:val="ro-RO"/>
              </w:rPr>
              <w:t>Kg/an</w:t>
            </w:r>
          </w:p>
        </w:tc>
        <w:tc>
          <w:tcPr>
            <w:tcW w:w="1080" w:type="dxa"/>
            <w:shd w:val="clear" w:color="auto" w:fill="auto"/>
          </w:tcPr>
          <w:p w:rsidR="006C5BEF"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C5BEF"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C5BEF"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C5BEF" w:rsidRPr="0050648C" w:rsidTr="006C5BEF">
        <w:tc>
          <w:tcPr>
            <w:tcW w:w="959" w:type="dxa"/>
            <w:shd w:val="clear" w:color="auto" w:fill="auto"/>
          </w:tcPr>
          <w:p w:rsid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20 03 01</w:t>
            </w:r>
          </w:p>
        </w:tc>
        <w:tc>
          <w:tcPr>
            <w:tcW w:w="1843" w:type="dxa"/>
            <w:shd w:val="clear" w:color="auto" w:fill="auto"/>
          </w:tcPr>
          <w:p w:rsidR="006C5BEF" w:rsidRPr="0050648C"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Deșeuri menajere</w:t>
            </w:r>
          </w:p>
        </w:tc>
        <w:tc>
          <w:tcPr>
            <w:tcW w:w="1549" w:type="dxa"/>
            <w:shd w:val="clear" w:color="auto" w:fill="auto"/>
          </w:tcPr>
          <w:p w:rsidR="006C5BEF"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707" w:type="dxa"/>
            <w:shd w:val="clear" w:color="auto" w:fill="auto"/>
          </w:tcPr>
          <w:p w:rsidR="006C5BEF"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0,5</w:t>
            </w:r>
          </w:p>
        </w:tc>
        <w:tc>
          <w:tcPr>
            <w:tcW w:w="990" w:type="dxa"/>
            <w:shd w:val="clear" w:color="auto" w:fill="auto"/>
          </w:tcPr>
          <w:p w:rsidR="006C5BEF"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Mc/lună</w:t>
            </w:r>
          </w:p>
        </w:tc>
        <w:tc>
          <w:tcPr>
            <w:tcW w:w="1080" w:type="dxa"/>
            <w:shd w:val="clear" w:color="auto" w:fill="auto"/>
          </w:tcPr>
          <w:p w:rsidR="006C5BEF"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C5BEF"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C5BEF"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bl>
    <w:p w:rsidR="00387951" w:rsidRPr="0050648C" w:rsidRDefault="00387951" w:rsidP="00387951">
      <w:pPr>
        <w:pStyle w:val="BodyText2"/>
        <w:spacing w:after="0" w:line="240" w:lineRule="auto"/>
        <w:jc w:val="both"/>
        <w:rPr>
          <w:rFonts w:ascii="Times New Roman" w:hAnsi="Times New Roman"/>
          <w:b/>
          <w:sz w:val="24"/>
          <w:szCs w:val="24"/>
          <w:lang w:val="ro-RO"/>
        </w:rPr>
      </w:pPr>
    </w:p>
    <w:p w:rsidR="00D5711C" w:rsidRPr="0050648C" w:rsidRDefault="00D5711C" w:rsidP="00387951">
      <w:pPr>
        <w:pStyle w:val="BodyText2"/>
        <w:spacing w:after="0" w:line="240" w:lineRule="auto"/>
        <w:jc w:val="both"/>
        <w:rPr>
          <w:rFonts w:ascii="Times New Roman" w:hAnsi="Times New Roman"/>
          <w:b/>
          <w:sz w:val="24"/>
          <w:szCs w:val="24"/>
          <w:lang w:val="ro-RO"/>
        </w:rPr>
      </w:pPr>
    </w:p>
    <w:p w:rsidR="00D5711C" w:rsidRPr="0050648C" w:rsidRDefault="00D5711C" w:rsidP="00387951">
      <w:pPr>
        <w:pStyle w:val="BodyText2"/>
        <w:spacing w:after="0" w:line="240" w:lineRule="auto"/>
        <w:jc w:val="both"/>
        <w:rPr>
          <w:rFonts w:ascii="Times New Roman" w:hAnsi="Times New Roman"/>
          <w:b/>
          <w:sz w:val="24"/>
          <w:szCs w:val="24"/>
          <w:lang w:val="ro-RO"/>
        </w:rPr>
      </w:pPr>
    </w:p>
    <w:p w:rsidR="00387951" w:rsidRPr="0050648C" w:rsidRDefault="006C5BEF" w:rsidP="00E97D06">
      <w:pPr>
        <w:pStyle w:val="BodyText2"/>
        <w:numPr>
          <w:ilvl w:val="0"/>
          <w:numId w:val="23"/>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p>
    <w:p w:rsidR="006D2682" w:rsidRDefault="00387951"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 xml:space="preserve"> </w:t>
      </w:r>
    </w:p>
    <w:p w:rsidR="0055626D" w:rsidRPr="0050648C" w:rsidRDefault="0055626D"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Deşeuri de echipamente electrice şi electronice colectate</w:t>
      </w:r>
      <w:r w:rsidR="006D2682">
        <w:rPr>
          <w:rFonts w:ascii="Times New Roman" w:hAnsi="Times New Roman"/>
          <w:b/>
          <w:sz w:val="24"/>
          <w:szCs w:val="24"/>
          <w:lang w:val="ro-RO"/>
        </w:rPr>
        <w:t xml:space="preserve"> </w:t>
      </w:r>
      <w:r w:rsidR="006D2682" w:rsidRPr="006D2682">
        <w:rPr>
          <w:rFonts w:ascii="Times New Roman" w:hAnsi="Times New Roman"/>
          <w:sz w:val="24"/>
          <w:szCs w:val="24"/>
          <w:lang w:val="ro-RO"/>
        </w:rPr>
        <w:t>– nu este cazul.</w:t>
      </w:r>
    </w:p>
    <w:p w:rsidR="0055626D" w:rsidRPr="006D2682" w:rsidRDefault="0055626D" w:rsidP="006D2682">
      <w:pPr>
        <w:autoSpaceDE w:val="0"/>
        <w:autoSpaceDN w:val="0"/>
        <w:adjustRightInd w:val="0"/>
        <w:spacing w:after="0" w:line="240" w:lineRule="auto"/>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Deşeuri de baterii şi acumulatori colectate</w:t>
      </w:r>
      <w:r w:rsidR="006D2682">
        <w:rPr>
          <w:rFonts w:ascii="Times New Roman" w:hAnsi="Times New Roman" w:cs="Times New Roman"/>
          <w:b/>
          <w:sz w:val="24"/>
          <w:szCs w:val="24"/>
          <w:lang w:val="ro-RO"/>
        </w:rPr>
        <w:t xml:space="preserve"> </w:t>
      </w:r>
      <w:r w:rsidR="006D2682" w:rsidRPr="006D2682">
        <w:rPr>
          <w:rFonts w:ascii="Times New Roman" w:hAnsi="Times New Roman" w:cs="Times New Roman"/>
          <w:sz w:val="24"/>
          <w:szCs w:val="24"/>
          <w:lang w:val="ro-RO"/>
        </w:rPr>
        <w:t>– nu este cazul.</w:t>
      </w:r>
    </w:p>
    <w:p w:rsidR="00D5711C" w:rsidRPr="0050648C" w:rsidRDefault="00D5711C" w:rsidP="00387951">
      <w:pPr>
        <w:pStyle w:val="PlainText"/>
        <w:jc w:val="both"/>
        <w:rPr>
          <w:rFonts w:ascii="Times New Roman" w:hAnsi="Times New Roman"/>
          <w:b/>
          <w:bCs/>
          <w:color w:val="000000"/>
          <w:sz w:val="24"/>
          <w:szCs w:val="24"/>
          <w:lang w:val="ro-RO"/>
        </w:rPr>
      </w:pPr>
    </w:p>
    <w:p w:rsidR="00387951" w:rsidRPr="0050648C" w:rsidRDefault="006D2682" w:rsidP="00E97D06">
      <w:pPr>
        <w:pStyle w:val="PlainText"/>
        <w:numPr>
          <w:ilvl w:val="0"/>
          <w:numId w:val="23"/>
        </w:numPr>
        <w:ind w:left="284" w:hanging="284"/>
        <w:jc w:val="both"/>
        <w:rPr>
          <w:rFonts w:ascii="Times New Roman" w:hAnsi="Times New Roman"/>
          <w:b/>
          <w:bCs/>
          <w:color w:val="000000"/>
          <w:sz w:val="24"/>
          <w:szCs w:val="24"/>
          <w:lang w:val="ro-RO"/>
        </w:rPr>
      </w:pPr>
      <w:r>
        <w:rPr>
          <w:rFonts w:ascii="Times New Roman" w:hAnsi="Times New Roman"/>
          <w:b/>
          <w:bCs/>
          <w:color w:val="000000"/>
          <w:sz w:val="24"/>
          <w:szCs w:val="24"/>
          <w:lang w:val="ro-RO"/>
        </w:rPr>
        <w:t>Deşeurile stocate temporar (</w:t>
      </w:r>
      <w:r w:rsidR="00387951" w:rsidRPr="0050648C">
        <w:rPr>
          <w:rFonts w:ascii="Times New Roman" w:hAnsi="Times New Roman"/>
          <w:b/>
          <w:bCs/>
          <w:color w:val="000000"/>
          <w:sz w:val="24"/>
          <w:szCs w:val="24"/>
          <w:lang w:val="ro-RO"/>
        </w:rPr>
        <w:t>tipuri, comp</w:t>
      </w:r>
      <w:r>
        <w:rPr>
          <w:rFonts w:ascii="Times New Roman" w:hAnsi="Times New Roman"/>
          <w:b/>
          <w:bCs/>
          <w:color w:val="000000"/>
          <w:sz w:val="24"/>
          <w:szCs w:val="24"/>
          <w:lang w:val="ro-RO"/>
        </w:rPr>
        <w:t xml:space="preserve">ozitie, cantitati, </w:t>
      </w:r>
      <w:r w:rsidR="00387951" w:rsidRPr="0050648C">
        <w:rPr>
          <w:rFonts w:ascii="Times New Roman" w:hAnsi="Times New Roman"/>
          <w:b/>
          <w:bCs/>
          <w:color w:val="000000"/>
          <w:sz w:val="24"/>
          <w:szCs w:val="24"/>
          <w:lang w:val="ro-RO"/>
        </w:rPr>
        <w:t>mod de stocare ):</w:t>
      </w:r>
      <w:r>
        <w:rPr>
          <w:rFonts w:ascii="Times New Roman" w:hAnsi="Times New Roman"/>
          <w:b/>
          <w:bCs/>
          <w:color w:val="000000"/>
          <w:sz w:val="24"/>
          <w:szCs w:val="24"/>
          <w:lang w:val="ro-RO"/>
        </w:rPr>
        <w:t xml:space="preserve"> </w:t>
      </w:r>
      <w:r w:rsidRPr="006D2682">
        <w:rPr>
          <w:rFonts w:ascii="Times New Roman" w:hAnsi="Times New Roman"/>
          <w:bCs/>
          <w:color w:val="000000"/>
          <w:sz w:val="24"/>
          <w:szCs w:val="24"/>
          <w:lang w:val="ro-RO"/>
        </w:rPr>
        <w:t>- nu este cazul.</w:t>
      </w:r>
    </w:p>
    <w:p w:rsidR="006D2682" w:rsidRDefault="006D2682" w:rsidP="00387951">
      <w:pPr>
        <w:pStyle w:val="PlainText"/>
        <w:jc w:val="both"/>
        <w:rPr>
          <w:rFonts w:ascii="Times New Roman" w:hAnsi="Times New Roman"/>
          <w:b/>
          <w:bCs/>
          <w:color w:val="000000"/>
          <w:sz w:val="24"/>
          <w:szCs w:val="24"/>
          <w:lang w:val="ro-RO"/>
        </w:rPr>
      </w:pPr>
    </w:p>
    <w:p w:rsidR="00387951" w:rsidRPr="00143724" w:rsidRDefault="000416ED" w:rsidP="00E97D06">
      <w:pPr>
        <w:pStyle w:val="PlainText"/>
        <w:numPr>
          <w:ilvl w:val="0"/>
          <w:numId w:val="23"/>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 </w:t>
      </w:r>
      <w:r w:rsidRPr="0050648C">
        <w:rPr>
          <w:rFonts w:ascii="Times New Roman" w:hAnsi="Times New Roman"/>
          <w:b/>
          <w:bCs/>
          <w:color w:val="000000"/>
          <w:sz w:val="24"/>
          <w:szCs w:val="24"/>
          <w:lang w:val="ro-RO"/>
        </w:rPr>
        <w:t>valorificate/eliminate )</w:t>
      </w:r>
      <w:r w:rsidR="00387951" w:rsidRPr="0050648C">
        <w:rPr>
          <w:rFonts w:ascii="Times New Roman" w:hAnsi="Times New Roman"/>
          <w:b/>
          <w:bCs/>
          <w:color w:val="000000"/>
          <w:sz w:val="24"/>
          <w:szCs w:val="24"/>
          <w:lang w:val="ro-RO"/>
        </w:rPr>
        <w:t>:</w:t>
      </w:r>
      <w:r w:rsidR="006D2682">
        <w:rPr>
          <w:rFonts w:ascii="Times New Roman" w:hAnsi="Times New Roman"/>
          <w:b/>
          <w:bCs/>
          <w:color w:val="000000"/>
          <w:sz w:val="24"/>
          <w:szCs w:val="24"/>
          <w:lang w:val="ro-RO"/>
        </w:rPr>
        <w:t xml:space="preserve"> - </w:t>
      </w:r>
      <w:r w:rsidR="006D2682" w:rsidRPr="006D2682">
        <w:rPr>
          <w:rFonts w:ascii="Times New Roman" w:hAnsi="Times New Roman"/>
          <w:bCs/>
          <w:color w:val="000000"/>
          <w:sz w:val="24"/>
          <w:szCs w:val="24"/>
          <w:lang w:val="ro-RO"/>
        </w:rPr>
        <w:t>nu este cazul</w:t>
      </w:r>
      <w:r w:rsidR="006D2682">
        <w:rPr>
          <w:rFonts w:ascii="Times New Roman" w:hAnsi="Times New Roman"/>
          <w:bCs/>
          <w:color w:val="000000"/>
          <w:sz w:val="24"/>
          <w:szCs w:val="24"/>
          <w:lang w:val="ro-RO"/>
        </w:rPr>
        <w:t>.</w:t>
      </w:r>
    </w:p>
    <w:p w:rsidR="00143724" w:rsidRPr="0050648C" w:rsidRDefault="00143724" w:rsidP="00143724">
      <w:pPr>
        <w:pStyle w:val="PlainText"/>
        <w:ind w:left="284"/>
        <w:jc w:val="both"/>
        <w:rPr>
          <w:rFonts w:ascii="Times New Roman" w:hAnsi="Times New Roman"/>
          <w:b/>
          <w:bCs/>
          <w:color w:val="000000"/>
          <w:sz w:val="24"/>
          <w:szCs w:val="24"/>
          <w:lang w:val="ro-RO"/>
        </w:rPr>
      </w:pPr>
    </w:p>
    <w:p w:rsidR="00387951" w:rsidRPr="0050648C" w:rsidRDefault="00387951" w:rsidP="00E97D06">
      <w:pPr>
        <w:pStyle w:val="PlainText"/>
        <w:numPr>
          <w:ilvl w:val="0"/>
          <w:numId w:val="23"/>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surile  pentru  protecţia  mediului:</w:t>
      </w:r>
    </w:p>
    <w:p w:rsidR="00ED6D05" w:rsidRPr="006D2682" w:rsidRDefault="00ED6D05" w:rsidP="00E97D06">
      <w:pPr>
        <w:pStyle w:val="ListParagraph"/>
        <w:numPr>
          <w:ilvl w:val="0"/>
          <w:numId w:val="24"/>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val="ro-RO"/>
        </w:rPr>
      </w:pPr>
      <w:r w:rsidRPr="006D2682">
        <w:rPr>
          <w:rFonts w:ascii="Times New Roman" w:eastAsia="Times New Roman" w:hAnsi="Times New Roman" w:cs="Times New Roman"/>
          <w:noProof/>
          <w:sz w:val="24"/>
          <w:szCs w:val="24"/>
          <w:lang w:val="ro-RO"/>
        </w:rPr>
        <w:t xml:space="preserve">deşeurile menajere  sunt preluate de firmă de salubritate cu </w:t>
      </w:r>
      <w:r w:rsidR="006D4939">
        <w:rPr>
          <w:rFonts w:ascii="Times New Roman" w:eastAsia="Times New Roman" w:hAnsi="Times New Roman" w:cs="Times New Roman"/>
          <w:noProof/>
          <w:sz w:val="24"/>
          <w:szCs w:val="24"/>
          <w:lang w:val="ro-RO"/>
        </w:rPr>
        <w:t>mijloace de transport specializate</w:t>
      </w:r>
      <w:r w:rsidRPr="006D2682">
        <w:rPr>
          <w:rFonts w:ascii="Times New Roman" w:eastAsia="Times New Roman" w:hAnsi="Times New Roman" w:cs="Times New Roman"/>
          <w:noProof/>
          <w:sz w:val="24"/>
          <w:szCs w:val="24"/>
          <w:lang w:val="ro-RO"/>
        </w:rPr>
        <w:t xml:space="preserve">;          </w:t>
      </w:r>
    </w:p>
    <w:p w:rsidR="00ED6D05" w:rsidRPr="006D2682" w:rsidRDefault="006D2682" w:rsidP="00E97D06">
      <w:pPr>
        <w:pStyle w:val="ListParagraph"/>
        <w:numPr>
          <w:ilvl w:val="0"/>
          <w:numId w:val="24"/>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val="ro-RO"/>
        </w:rPr>
      </w:pPr>
      <w:r w:rsidRPr="006D2682">
        <w:rPr>
          <w:rFonts w:ascii="Times New Roman" w:eastAsia="Times New Roman" w:hAnsi="Times New Roman" w:cs="Times New Roman"/>
          <w:noProof/>
          <w:sz w:val="24"/>
          <w:szCs w:val="24"/>
          <w:lang w:val="ro-RO"/>
        </w:rPr>
        <w:t>de</w:t>
      </w:r>
      <w:r w:rsidR="00ED6D05" w:rsidRPr="006D2682">
        <w:rPr>
          <w:rFonts w:ascii="Times New Roman" w:eastAsia="Times New Roman" w:hAnsi="Times New Roman" w:cs="Times New Roman"/>
          <w:noProof/>
          <w:sz w:val="24"/>
          <w:szCs w:val="24"/>
          <w:lang w:val="ro-RO"/>
        </w:rPr>
        <w:t xml:space="preserve">şeurile valorificabile - sunt transportate de către firme autorizate cu </w:t>
      </w:r>
      <w:r w:rsidR="006D4939">
        <w:rPr>
          <w:rFonts w:ascii="Times New Roman" w:eastAsia="Times New Roman" w:hAnsi="Times New Roman" w:cs="Times New Roman"/>
          <w:noProof/>
          <w:sz w:val="24"/>
          <w:szCs w:val="24"/>
          <w:lang w:val="ro-RO"/>
        </w:rPr>
        <w:t>mijloace de transport specializate</w:t>
      </w:r>
      <w:r w:rsidR="00ED6D05" w:rsidRPr="006D2682">
        <w:rPr>
          <w:rFonts w:ascii="Times New Roman" w:eastAsia="Times New Roman" w:hAnsi="Times New Roman" w:cs="Times New Roman"/>
          <w:noProof/>
          <w:sz w:val="24"/>
          <w:szCs w:val="24"/>
          <w:lang w:val="ro-RO"/>
        </w:rPr>
        <w:t xml:space="preserve">;  </w:t>
      </w:r>
    </w:p>
    <w:p w:rsidR="00ED6D05" w:rsidRPr="006D2682" w:rsidRDefault="00ED6D05" w:rsidP="00E97D06">
      <w:pPr>
        <w:pStyle w:val="ListParagraph"/>
        <w:numPr>
          <w:ilvl w:val="0"/>
          <w:numId w:val="24"/>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val="ro-RO"/>
        </w:rPr>
      </w:pPr>
      <w:r w:rsidRPr="006D2682">
        <w:rPr>
          <w:rFonts w:ascii="Times New Roman" w:eastAsia="Times New Roman" w:hAnsi="Times New Roman" w:cs="Times New Roman"/>
          <w:noProof/>
          <w:sz w:val="24"/>
          <w:szCs w:val="24"/>
          <w:lang w:val="ro-RO"/>
        </w:rPr>
        <w:t xml:space="preserve">deşeurile de ambalaje care conţin reziduuri sau sunt contaminate cu substanţe periculoase sunt eliminate prin firme specializate autorizate; </w:t>
      </w:r>
    </w:p>
    <w:p w:rsidR="00387951" w:rsidRPr="0050648C" w:rsidRDefault="00387951" w:rsidP="00387951">
      <w:pPr>
        <w:spacing w:after="0" w:line="240" w:lineRule="auto"/>
        <w:jc w:val="both"/>
        <w:rPr>
          <w:rFonts w:ascii="Times New Roman" w:hAnsi="Times New Roman" w:cs="Times New Roman"/>
          <w:color w:val="000000"/>
          <w:sz w:val="24"/>
          <w:szCs w:val="24"/>
          <w:lang w:val="ro-RO"/>
        </w:rPr>
      </w:pPr>
    </w:p>
    <w:p w:rsidR="00AA6C05" w:rsidRPr="0050648C" w:rsidRDefault="006D4939" w:rsidP="00E97D06">
      <w:pPr>
        <w:pStyle w:val="PlainText"/>
        <w:numPr>
          <w:ilvl w:val="0"/>
          <w:numId w:val="23"/>
        </w:numPr>
        <w:ind w:left="284" w:hanging="284"/>
        <w:jc w:val="both"/>
        <w:rPr>
          <w:rFonts w:ascii="Times New Roman" w:hAnsi="Times New Roman"/>
          <w:b/>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 xml:space="preserve">eliminare (depozitare  definitivă, incinerare ): </w:t>
      </w:r>
    </w:p>
    <w:p w:rsidR="00AA6C05" w:rsidRPr="006D4939" w:rsidRDefault="006D4939" w:rsidP="00E97D06">
      <w:pPr>
        <w:pStyle w:val="PlainText"/>
        <w:numPr>
          <w:ilvl w:val="0"/>
          <w:numId w:val="25"/>
        </w:numPr>
        <w:ind w:left="426"/>
        <w:jc w:val="both"/>
        <w:rPr>
          <w:rFonts w:ascii="Times New Roman" w:hAnsi="Times New Roman"/>
          <w:bCs/>
          <w:sz w:val="24"/>
          <w:szCs w:val="24"/>
          <w:lang w:val="ro-RO"/>
        </w:rPr>
      </w:pPr>
      <w:r>
        <w:rPr>
          <w:rFonts w:ascii="Times New Roman" w:eastAsia="Calibri" w:hAnsi="Times New Roman"/>
          <w:sz w:val="24"/>
          <w:szCs w:val="24"/>
          <w:lang w:val="ro-RO"/>
        </w:rPr>
        <w:t xml:space="preserve">eliminarea deșeurilor – conform legislației </w:t>
      </w:r>
      <w:r w:rsidRPr="006D4939">
        <w:rPr>
          <w:rFonts w:ascii="Times New Roman" w:hAnsi="Times New Roman"/>
          <w:bCs/>
          <w:sz w:val="24"/>
          <w:szCs w:val="24"/>
          <w:lang w:val="ro-RO"/>
        </w:rPr>
        <w:t>în vigoare</w:t>
      </w:r>
      <w:r w:rsidRPr="006D4939">
        <w:rPr>
          <w:rFonts w:ascii="Times New Roman" w:eastAsia="Calibri" w:hAnsi="Times New Roman"/>
          <w:sz w:val="24"/>
          <w:szCs w:val="24"/>
          <w:lang w:val="ro-RO"/>
        </w:rPr>
        <w:t>.</w:t>
      </w:r>
    </w:p>
    <w:p w:rsidR="00ED6D05" w:rsidRPr="0050648C" w:rsidRDefault="00ED6D05" w:rsidP="006D4939">
      <w:pPr>
        <w:pStyle w:val="PlainText"/>
        <w:ind w:left="284" w:hanging="284"/>
        <w:jc w:val="both"/>
        <w:rPr>
          <w:rFonts w:ascii="Times New Roman" w:hAnsi="Times New Roman"/>
          <w:b/>
          <w:bCs/>
          <w:sz w:val="24"/>
          <w:szCs w:val="24"/>
          <w:lang w:val="ro-RO"/>
        </w:rPr>
      </w:pPr>
    </w:p>
    <w:p w:rsidR="00387951" w:rsidRPr="0050648C" w:rsidRDefault="00387951" w:rsidP="00E97D06">
      <w:pPr>
        <w:pStyle w:val="PlainText"/>
        <w:numPr>
          <w:ilvl w:val="0"/>
          <w:numId w:val="23"/>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rsidR="00ED6D05" w:rsidRPr="006D4939" w:rsidRDefault="00ED6D05" w:rsidP="00E97D06">
      <w:pPr>
        <w:pStyle w:val="ListParagraph"/>
        <w:numPr>
          <w:ilvl w:val="0"/>
          <w:numId w:val="24"/>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rsidR="00ED6D05" w:rsidRPr="0050648C" w:rsidRDefault="00ED6D05" w:rsidP="006D4939">
      <w:pPr>
        <w:pStyle w:val="PlainText"/>
        <w:ind w:left="284" w:hanging="284"/>
        <w:jc w:val="both"/>
        <w:rPr>
          <w:rFonts w:ascii="Times New Roman" w:hAnsi="Times New Roman"/>
          <w:b/>
          <w:bCs/>
          <w:color w:val="000000"/>
          <w:sz w:val="24"/>
          <w:szCs w:val="24"/>
          <w:lang w:val="ro-RO"/>
        </w:rPr>
      </w:pPr>
    </w:p>
    <w:p w:rsidR="00387951" w:rsidRPr="006D4939" w:rsidRDefault="00977D29" w:rsidP="00E97D06">
      <w:pPr>
        <w:pStyle w:val="ListParagraph"/>
        <w:keepNext/>
        <w:numPr>
          <w:ilvl w:val="0"/>
          <w:numId w:val="23"/>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p w:rsidR="00977D29" w:rsidRPr="0050648C" w:rsidRDefault="00977D29" w:rsidP="00AA6C05">
      <w:pPr>
        <w:keepNext/>
        <w:spacing w:after="0" w:line="240" w:lineRule="auto"/>
        <w:jc w:val="both"/>
        <w:outlineLvl w:val="1"/>
        <w:rPr>
          <w:rFonts w:ascii="Times New Roman" w:hAnsi="Times New Roman" w:cs="Times New Roman"/>
          <w:b/>
          <w:bCs/>
          <w:sz w:val="24"/>
          <w:szCs w:val="24"/>
          <w:lang w:val="ro-RO"/>
        </w:rPr>
      </w:pP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77D29" w:rsidRPr="0050648C" w:rsidTr="002B5140">
        <w:tc>
          <w:tcPr>
            <w:tcW w:w="1658"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4773"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2172"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1418"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977D29" w:rsidRPr="0050648C" w:rsidTr="002B5140">
        <w:tc>
          <w:tcPr>
            <w:tcW w:w="1658" w:type="dxa"/>
            <w:shd w:val="clear" w:color="auto" w:fill="auto"/>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50648C">
              <w:rPr>
                <w:rFonts w:ascii="Times New Roman" w:eastAsia="Times New Roman" w:hAnsi="Times New Roman" w:cs="Times New Roman"/>
                <w:sz w:val="20"/>
                <w:szCs w:val="20"/>
                <w:lang w:val="ro-RO"/>
              </w:rPr>
              <w:t xml:space="preserve"> </w:t>
            </w:r>
            <w:r w:rsidR="006D4939">
              <w:rPr>
                <w:rFonts w:ascii="Times New Roman" w:eastAsia="Times New Roman" w:hAnsi="Times New Roman" w:cs="Times New Roman"/>
                <w:sz w:val="20"/>
                <w:szCs w:val="20"/>
                <w:lang w:val="ro-RO"/>
              </w:rPr>
              <w:t>plastic</w:t>
            </w:r>
          </w:p>
        </w:tc>
        <w:tc>
          <w:tcPr>
            <w:tcW w:w="4773" w:type="dxa"/>
            <w:shd w:val="clear" w:color="auto" w:fill="auto"/>
          </w:tcPr>
          <w:p w:rsidR="00977D29" w:rsidRPr="0050648C" w:rsidRDefault="006D4939"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Folie polietilenă pentru ambalarea textilelor curățate (în vederea transportului clienților)</w:t>
            </w:r>
            <w:r w:rsidR="00977D29" w:rsidRPr="0050648C">
              <w:rPr>
                <w:rFonts w:ascii="Times New Roman" w:eastAsia="Times New Roman" w:hAnsi="Times New Roman" w:cs="Times New Roman"/>
                <w:sz w:val="20"/>
                <w:szCs w:val="20"/>
                <w:lang w:val="ro-RO"/>
              </w:rPr>
              <w:t xml:space="preserve"> </w:t>
            </w:r>
          </w:p>
        </w:tc>
        <w:tc>
          <w:tcPr>
            <w:tcW w:w="2172" w:type="dxa"/>
            <w:shd w:val="clear" w:color="auto" w:fill="auto"/>
          </w:tcPr>
          <w:p w:rsidR="00977D29" w:rsidRPr="0050648C" w:rsidRDefault="006D4939"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15,00</w:t>
            </w:r>
            <w:r w:rsidR="00977D29" w:rsidRPr="0050648C">
              <w:rPr>
                <w:rFonts w:ascii="Times New Roman" w:eastAsia="Times New Roman" w:hAnsi="Times New Roman" w:cs="Times New Roman"/>
                <w:sz w:val="20"/>
                <w:szCs w:val="20"/>
                <w:lang w:val="ro-RO"/>
              </w:rPr>
              <w:t xml:space="preserve"> </w:t>
            </w:r>
          </w:p>
        </w:tc>
        <w:tc>
          <w:tcPr>
            <w:tcW w:w="1418" w:type="dxa"/>
            <w:shd w:val="clear" w:color="auto" w:fill="auto"/>
          </w:tcPr>
          <w:p w:rsidR="00977D29" w:rsidRPr="0050648C" w:rsidRDefault="006D4939"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Kg/lună</w:t>
            </w:r>
            <w:r w:rsidR="00977D29" w:rsidRPr="0050648C">
              <w:rPr>
                <w:rFonts w:ascii="Times New Roman" w:eastAsia="Times New Roman" w:hAnsi="Times New Roman" w:cs="Times New Roman"/>
                <w:sz w:val="20"/>
                <w:szCs w:val="20"/>
                <w:lang w:val="ro-RO"/>
              </w:rPr>
              <w:t xml:space="preserve"> </w:t>
            </w:r>
          </w:p>
        </w:tc>
      </w:tr>
    </w:tbl>
    <w:p w:rsidR="00387951" w:rsidRPr="0050648C" w:rsidRDefault="00387951" w:rsidP="00387951">
      <w:pPr>
        <w:autoSpaceDE w:val="0"/>
        <w:autoSpaceDN w:val="0"/>
        <w:adjustRightInd w:val="0"/>
        <w:spacing w:after="0" w:line="240" w:lineRule="auto"/>
        <w:jc w:val="both"/>
        <w:rPr>
          <w:rFonts w:ascii="Times New Roman" w:hAnsi="Times New Roman" w:cs="Times New Roman"/>
          <w:sz w:val="24"/>
          <w:szCs w:val="24"/>
          <w:lang w:val="ro-RO"/>
        </w:rPr>
      </w:pPr>
    </w:p>
    <w:p w:rsidR="00977D29" w:rsidRPr="0050648C" w:rsidRDefault="00977D29" w:rsidP="00387951">
      <w:pPr>
        <w:autoSpaceDE w:val="0"/>
        <w:autoSpaceDN w:val="0"/>
        <w:adjustRightInd w:val="0"/>
        <w:spacing w:after="0" w:line="240" w:lineRule="auto"/>
        <w:jc w:val="both"/>
        <w:rPr>
          <w:rFonts w:ascii="Times New Roman" w:hAnsi="Times New Roman" w:cs="Times New Roman"/>
          <w:sz w:val="24"/>
          <w:szCs w:val="24"/>
          <w:lang w:val="ro-RO"/>
        </w:rPr>
      </w:pPr>
    </w:p>
    <w:p w:rsidR="00387951" w:rsidRPr="0050648C" w:rsidRDefault="006D4939" w:rsidP="00E97D06">
      <w:pPr>
        <w:pStyle w:val="PlainText"/>
        <w:numPr>
          <w:ilvl w:val="0"/>
          <w:numId w:val="23"/>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rsidR="00F27D51" w:rsidRPr="006D4939" w:rsidRDefault="00F27D51" w:rsidP="00E97D06">
      <w:pPr>
        <w:pStyle w:val="ListParagraph"/>
        <w:numPr>
          <w:ilvl w:val="0"/>
          <w:numId w:val="24"/>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6D4939">
        <w:rPr>
          <w:rFonts w:ascii="Times New Roman" w:eastAsia="Times New Roman" w:hAnsi="Times New Roman" w:cs="Times New Roman"/>
          <w:sz w:val="24"/>
          <w:szCs w:val="24"/>
          <w:lang w:val="ro-RO"/>
        </w:rPr>
        <w:t xml:space="preserve">conform Legii nr. 249/2015 </w:t>
      </w:r>
      <w:r w:rsidRPr="006D4939">
        <w:rPr>
          <w:rFonts w:ascii="Times New Roman" w:hAnsi="Times New Roman" w:cs="Times New Roman"/>
          <w:bCs/>
          <w:iCs/>
          <w:noProof/>
          <w:sz w:val="24"/>
          <w:szCs w:val="24"/>
          <w:lang w:val="ro-RO"/>
        </w:rPr>
        <w:t>privind modalitatea de gestionare a ambalajelor şi a deşeurilor de ambalaje, completată şi modificată prin OUG nr. 38/2016 şi OU nr. 5/2019;</w:t>
      </w:r>
    </w:p>
    <w:p w:rsidR="002536F1" w:rsidRPr="006D4939" w:rsidRDefault="00F27D51" w:rsidP="00E97D06">
      <w:pPr>
        <w:pStyle w:val="ListParagraph"/>
        <w:keepNext/>
        <w:numPr>
          <w:ilvl w:val="0"/>
          <w:numId w:val="24"/>
        </w:numPr>
        <w:spacing w:after="0" w:line="240" w:lineRule="auto"/>
        <w:ind w:left="426"/>
        <w:jc w:val="both"/>
        <w:outlineLvl w:val="1"/>
        <w:rPr>
          <w:rFonts w:ascii="Times New Roman" w:hAnsi="Times New Roman" w:cs="Times New Roman"/>
          <w:sz w:val="24"/>
          <w:szCs w:val="24"/>
          <w:lang w:val="ro-RO"/>
        </w:rPr>
      </w:pPr>
      <w:r w:rsidRPr="006D4939">
        <w:rPr>
          <w:rFonts w:ascii="Times New Roman" w:hAnsi="Times New Roman" w:cs="Times New Roman"/>
          <w:sz w:val="24"/>
          <w:szCs w:val="24"/>
          <w:lang w:val="ro-RO"/>
        </w:rPr>
        <w:t>prin operatori autorizaţi;</w:t>
      </w:r>
    </w:p>
    <w:p w:rsidR="00F27D51" w:rsidRPr="006D4939" w:rsidRDefault="00F27D51" w:rsidP="00E97D06">
      <w:pPr>
        <w:pStyle w:val="ListParagraph"/>
        <w:keepNext/>
        <w:numPr>
          <w:ilvl w:val="0"/>
          <w:numId w:val="24"/>
        </w:numPr>
        <w:spacing w:after="0" w:line="240" w:lineRule="auto"/>
        <w:ind w:left="426"/>
        <w:jc w:val="both"/>
        <w:outlineLvl w:val="1"/>
        <w:rPr>
          <w:rFonts w:ascii="Times New Roman" w:hAnsi="Times New Roman" w:cs="Times New Roman"/>
          <w:sz w:val="24"/>
          <w:szCs w:val="24"/>
          <w:lang w:val="ro-RO"/>
        </w:rPr>
      </w:pPr>
      <w:r w:rsidRPr="006D4939">
        <w:rPr>
          <w:rFonts w:ascii="Times New Roman" w:hAnsi="Times New Roman" w:cs="Times New Roman"/>
          <w:sz w:val="24"/>
          <w:szCs w:val="24"/>
          <w:lang w:val="ro-RO"/>
        </w:rPr>
        <w:t>ambalajele care conţin reziduuri sau sunt contaminate cu substanţe periculoase se returnează furnizorilor sau se valorifică/elimină prin operatori autorizaţi</w:t>
      </w:r>
      <w:r w:rsidRPr="006D4939">
        <w:rPr>
          <w:rFonts w:ascii="Times New Roman" w:eastAsia="Times New Roman" w:hAnsi="Times New Roman" w:cs="Times New Roman"/>
          <w:sz w:val="24"/>
          <w:szCs w:val="24"/>
          <w:lang w:val="ro-RO"/>
        </w:rPr>
        <w:t>;</w:t>
      </w:r>
    </w:p>
    <w:p w:rsidR="00387951" w:rsidRPr="0050648C" w:rsidRDefault="00387951" w:rsidP="00387951">
      <w:pPr>
        <w:pStyle w:val="PlainText"/>
        <w:jc w:val="both"/>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rsidR="009423FC" w:rsidRPr="0050648C" w:rsidRDefault="009423FC" w:rsidP="00387951">
      <w:pPr>
        <w:pStyle w:val="PlainText"/>
        <w:jc w:val="both"/>
        <w:rPr>
          <w:rFonts w:ascii="Times New Roman" w:hAnsi="Times New Roman"/>
          <w:sz w:val="24"/>
          <w:szCs w:val="24"/>
          <w:lang w:val="ro-RO"/>
        </w:rPr>
      </w:pPr>
    </w:p>
    <w:p w:rsidR="00A81006" w:rsidRPr="0050648C"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transportate (categorii, cantităţi ):</w:t>
      </w:r>
    </w:p>
    <w:p w:rsidR="009423FC" w:rsidRPr="0050648C" w:rsidRDefault="009423FC" w:rsidP="009423FC">
      <w:pPr>
        <w:pStyle w:val="PlainText"/>
        <w:tabs>
          <w:tab w:val="left" w:pos="426"/>
        </w:tabs>
        <w:jc w:val="both"/>
        <w:rPr>
          <w:rFonts w:ascii="Times New Roman" w:hAnsi="Times New Roman"/>
          <w:b/>
          <w:sz w:val="24"/>
          <w:szCs w:val="24"/>
          <w:lang w:val="ro-RO"/>
        </w:rPr>
      </w:pP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6A5247" w:rsidRPr="0050648C" w:rsidTr="00006A2B">
        <w:trPr>
          <w:trHeight w:val="800"/>
        </w:trPr>
        <w:tc>
          <w:tcPr>
            <w:tcW w:w="1445"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Tip</w:t>
            </w:r>
          </w:p>
        </w:tc>
        <w:tc>
          <w:tcPr>
            <w:tcW w:w="3336"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Substanță chimică periculoasă/Categorie de amestec</w:t>
            </w:r>
          </w:p>
        </w:tc>
        <w:tc>
          <w:tcPr>
            <w:tcW w:w="1134"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Cantitate</w:t>
            </w:r>
          </w:p>
        </w:tc>
        <w:tc>
          <w:tcPr>
            <w:tcW w:w="992" w:type="dxa"/>
            <w:tcBorders>
              <w:top w:val="single" w:sz="4" w:space="0" w:color="000000"/>
              <w:left w:val="single" w:sz="4" w:space="0" w:color="000000"/>
              <w:bottom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A5247" w:rsidRPr="0050648C" w:rsidRDefault="006A5247" w:rsidP="0050648C">
            <w:pPr>
              <w:suppressAutoHyphens/>
              <w:snapToGrid w:val="0"/>
              <w:spacing w:before="40" w:after="0" w:line="240" w:lineRule="auto"/>
              <w:jc w:val="center"/>
              <w:rPr>
                <w:rFonts w:ascii="Times New Roman" w:hAnsi="Times New Roman" w:cs="Times New Roman"/>
                <w:lang w:val="ro-RO" w:eastAsia="ar-SA"/>
              </w:rPr>
            </w:pPr>
            <w:r w:rsidRPr="0050648C">
              <w:rPr>
                <w:rFonts w:ascii="Times New Roman" w:eastAsia="Times New Roman" w:hAnsi="Times New Roman" w:cs="Times New Roman"/>
                <w:b/>
                <w:sz w:val="20"/>
                <w:szCs w:val="24"/>
                <w:lang w:val="ro-RO" w:eastAsia="ar-SA"/>
              </w:rPr>
              <w:t>Fraza de pericol</w:t>
            </w:r>
          </w:p>
        </w:tc>
      </w:tr>
      <w:tr w:rsidR="006A5247" w:rsidRPr="0050648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6A5247" w:rsidRPr="0050648C" w:rsidRDefault="006A5247" w:rsidP="0050648C">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3336" w:type="dxa"/>
            <w:shd w:val="clear" w:color="auto" w:fill="auto"/>
          </w:tcPr>
          <w:p w:rsidR="006A5247" w:rsidRPr="0050648C" w:rsidRDefault="006D4939" w:rsidP="0050648C">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Detergent articole textile</w:t>
            </w:r>
          </w:p>
        </w:tc>
        <w:tc>
          <w:tcPr>
            <w:tcW w:w="1134" w:type="dxa"/>
            <w:shd w:val="clear" w:color="auto" w:fill="auto"/>
          </w:tcPr>
          <w:p w:rsidR="006A5247" w:rsidRPr="0050648C" w:rsidRDefault="006D4939" w:rsidP="0050648C">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80</w:t>
            </w:r>
          </w:p>
        </w:tc>
        <w:tc>
          <w:tcPr>
            <w:tcW w:w="992" w:type="dxa"/>
            <w:shd w:val="clear" w:color="auto" w:fill="auto"/>
          </w:tcPr>
          <w:p w:rsidR="006A5247" w:rsidRPr="0050648C" w:rsidRDefault="006D4939" w:rsidP="0050648C">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Kg/lună</w:t>
            </w:r>
          </w:p>
        </w:tc>
        <w:tc>
          <w:tcPr>
            <w:tcW w:w="3261" w:type="dxa"/>
            <w:shd w:val="clear" w:color="auto" w:fill="auto"/>
          </w:tcPr>
          <w:p w:rsidR="006A5247" w:rsidRPr="0050648C" w:rsidRDefault="006D4939" w:rsidP="006D4939">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H302+H332, H314, H318, H335</w:t>
            </w:r>
          </w:p>
        </w:tc>
      </w:tr>
      <w:tr w:rsidR="006A5247" w:rsidRPr="0050648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6A5247" w:rsidRPr="0050648C" w:rsidRDefault="006A5247" w:rsidP="0050648C">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3336" w:type="dxa"/>
            <w:shd w:val="clear" w:color="auto" w:fill="auto"/>
          </w:tcPr>
          <w:p w:rsidR="006A5247" w:rsidRPr="0050648C" w:rsidRDefault="006D4939" w:rsidP="0050648C">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Balsam articole textile</w:t>
            </w:r>
          </w:p>
        </w:tc>
        <w:tc>
          <w:tcPr>
            <w:tcW w:w="1134" w:type="dxa"/>
            <w:shd w:val="clear" w:color="auto" w:fill="auto"/>
          </w:tcPr>
          <w:p w:rsidR="006A5247" w:rsidRPr="0050648C" w:rsidRDefault="006D4939" w:rsidP="0050648C">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40</w:t>
            </w:r>
          </w:p>
        </w:tc>
        <w:tc>
          <w:tcPr>
            <w:tcW w:w="992" w:type="dxa"/>
            <w:shd w:val="clear" w:color="auto" w:fill="auto"/>
          </w:tcPr>
          <w:p w:rsidR="006A5247" w:rsidRPr="0050648C" w:rsidRDefault="006D4939" w:rsidP="0050648C">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Kg/lună</w:t>
            </w:r>
          </w:p>
        </w:tc>
        <w:tc>
          <w:tcPr>
            <w:tcW w:w="3261" w:type="dxa"/>
            <w:shd w:val="clear" w:color="auto" w:fill="auto"/>
          </w:tcPr>
          <w:p w:rsidR="006A5247" w:rsidRPr="0050648C" w:rsidRDefault="006D4939" w:rsidP="0050648C">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H222, H229</w:t>
            </w:r>
          </w:p>
        </w:tc>
      </w:tr>
      <w:tr w:rsidR="006A5247" w:rsidRPr="0050648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6A5247" w:rsidRPr="0050648C" w:rsidRDefault="006A5247" w:rsidP="0050648C">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3336" w:type="dxa"/>
            <w:shd w:val="clear" w:color="auto" w:fill="auto"/>
          </w:tcPr>
          <w:p w:rsidR="006A5247" w:rsidRPr="0050648C" w:rsidRDefault="00BB4830" w:rsidP="0050648C">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Înălbitor – apă oxigenată</w:t>
            </w:r>
          </w:p>
        </w:tc>
        <w:tc>
          <w:tcPr>
            <w:tcW w:w="1134" w:type="dxa"/>
            <w:shd w:val="clear" w:color="auto" w:fill="auto"/>
          </w:tcPr>
          <w:p w:rsidR="006A5247" w:rsidRPr="0050648C" w:rsidRDefault="00BB4830" w:rsidP="0050648C">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60</w:t>
            </w:r>
          </w:p>
        </w:tc>
        <w:tc>
          <w:tcPr>
            <w:tcW w:w="992" w:type="dxa"/>
            <w:shd w:val="clear" w:color="auto" w:fill="auto"/>
          </w:tcPr>
          <w:p w:rsidR="006A5247" w:rsidRPr="0050648C" w:rsidRDefault="00BB4830" w:rsidP="0050648C">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Kg/lună</w:t>
            </w:r>
          </w:p>
        </w:tc>
        <w:tc>
          <w:tcPr>
            <w:tcW w:w="3261" w:type="dxa"/>
            <w:shd w:val="clear" w:color="auto" w:fill="auto"/>
          </w:tcPr>
          <w:p w:rsidR="006D4939" w:rsidRPr="0050648C" w:rsidRDefault="006D4939" w:rsidP="006D4939">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H318, H400</w:t>
            </w:r>
          </w:p>
        </w:tc>
      </w:tr>
      <w:tr w:rsidR="006A5247" w:rsidRPr="0050648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6A5247" w:rsidRPr="0050648C" w:rsidRDefault="006A5247" w:rsidP="0050648C">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lastRenderedPageBreak/>
              <w:t>Amestecuri</w:t>
            </w:r>
          </w:p>
        </w:tc>
        <w:tc>
          <w:tcPr>
            <w:tcW w:w="3336" w:type="dxa"/>
            <w:shd w:val="clear" w:color="auto" w:fill="auto"/>
          </w:tcPr>
          <w:p w:rsidR="006A5247" w:rsidRPr="0050648C" w:rsidRDefault="00BB4830" w:rsidP="0050648C">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Detergent pentru scos pete</w:t>
            </w:r>
          </w:p>
        </w:tc>
        <w:tc>
          <w:tcPr>
            <w:tcW w:w="1134" w:type="dxa"/>
            <w:shd w:val="clear" w:color="auto" w:fill="auto"/>
          </w:tcPr>
          <w:p w:rsidR="006A5247" w:rsidRPr="0050648C" w:rsidRDefault="00BB4830" w:rsidP="0050648C">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500</w:t>
            </w:r>
          </w:p>
        </w:tc>
        <w:tc>
          <w:tcPr>
            <w:tcW w:w="992" w:type="dxa"/>
            <w:shd w:val="clear" w:color="auto" w:fill="auto"/>
          </w:tcPr>
          <w:p w:rsidR="006A5247" w:rsidRPr="0050648C" w:rsidRDefault="00BB4830" w:rsidP="00BB4830">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ml/lună</w:t>
            </w:r>
          </w:p>
        </w:tc>
        <w:tc>
          <w:tcPr>
            <w:tcW w:w="3261" w:type="dxa"/>
            <w:shd w:val="clear" w:color="auto" w:fill="auto"/>
          </w:tcPr>
          <w:p w:rsidR="006A5247" w:rsidRPr="0050648C" w:rsidRDefault="006D4939" w:rsidP="0050648C">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H302, H318, H319, H225, H290, H336</w:t>
            </w:r>
          </w:p>
        </w:tc>
      </w:tr>
      <w:tr w:rsidR="006D4939" w:rsidRPr="0050648C"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6D4939" w:rsidRPr="0050648C" w:rsidRDefault="00BB4830" w:rsidP="0050648C">
            <w:pPr>
              <w:tabs>
                <w:tab w:val="left" w:pos="6285"/>
              </w:tabs>
              <w:spacing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3336" w:type="dxa"/>
            <w:shd w:val="clear" w:color="auto" w:fill="auto"/>
          </w:tcPr>
          <w:p w:rsidR="006D4939" w:rsidRPr="0050648C" w:rsidRDefault="00BB4830" w:rsidP="0050648C">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Motorină</w:t>
            </w:r>
          </w:p>
        </w:tc>
        <w:tc>
          <w:tcPr>
            <w:tcW w:w="1134" w:type="dxa"/>
            <w:shd w:val="clear" w:color="auto" w:fill="auto"/>
          </w:tcPr>
          <w:p w:rsidR="006D4939" w:rsidRPr="0050648C" w:rsidRDefault="00BB4830" w:rsidP="0050648C">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100</w:t>
            </w:r>
          </w:p>
        </w:tc>
        <w:tc>
          <w:tcPr>
            <w:tcW w:w="992" w:type="dxa"/>
            <w:shd w:val="clear" w:color="auto" w:fill="auto"/>
          </w:tcPr>
          <w:p w:rsidR="006D4939" w:rsidRPr="0050648C" w:rsidRDefault="00BB4830" w:rsidP="0050648C">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l/lună</w:t>
            </w:r>
          </w:p>
        </w:tc>
        <w:tc>
          <w:tcPr>
            <w:tcW w:w="3261" w:type="dxa"/>
            <w:shd w:val="clear" w:color="auto" w:fill="auto"/>
          </w:tcPr>
          <w:p w:rsidR="006D4939" w:rsidRDefault="006D4939" w:rsidP="0050648C">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H351, H226, H304, H315, H332, H33, H441</w:t>
            </w:r>
          </w:p>
        </w:tc>
      </w:tr>
    </w:tbl>
    <w:p w:rsidR="009423FC" w:rsidRPr="0050648C" w:rsidRDefault="009423FC" w:rsidP="009423FC">
      <w:pPr>
        <w:pStyle w:val="PlainText"/>
        <w:tabs>
          <w:tab w:val="left" w:pos="426"/>
        </w:tabs>
        <w:jc w:val="both"/>
        <w:rPr>
          <w:rFonts w:ascii="Times New Roman" w:hAnsi="Times New Roman"/>
          <w:bCs/>
          <w:sz w:val="24"/>
          <w:szCs w:val="24"/>
          <w:lang w:val="ro-RO"/>
        </w:rPr>
      </w:pPr>
    </w:p>
    <w:p w:rsidR="00A81006" w:rsidRPr="0050648C" w:rsidRDefault="00A81006" w:rsidP="00387951">
      <w:pPr>
        <w:pStyle w:val="PlainText"/>
        <w:jc w:val="both"/>
        <w:rPr>
          <w:rFonts w:ascii="Times New Roman" w:hAnsi="Times New Roman"/>
          <w:b/>
          <w:sz w:val="24"/>
          <w:szCs w:val="24"/>
          <w:lang w:val="ro-RO"/>
        </w:rPr>
      </w:pPr>
    </w:p>
    <w:p w:rsidR="00B1322B" w:rsidRPr="00BB4830" w:rsidRDefault="00017879" w:rsidP="00E97D06">
      <w:pPr>
        <w:pStyle w:val="ListParagraph"/>
        <w:numPr>
          <w:ilvl w:val="0"/>
          <w:numId w:val="4"/>
        </w:numPr>
        <w:snapToGrid w:val="0"/>
        <w:spacing w:after="0"/>
        <w:rPr>
          <w:rFonts w:ascii="Times New Roman" w:eastAsia="Times New Roman" w:hAnsi="Times New Roman" w:cs="Times New Roman"/>
          <w:sz w:val="24"/>
          <w:szCs w:val="24"/>
          <w:lang w:val="ro-RO"/>
        </w:rPr>
      </w:pPr>
      <w:r w:rsidRPr="00BB4830">
        <w:rPr>
          <w:rFonts w:ascii="Times New Roman" w:hAnsi="Times New Roman" w:cs="Times New Roman"/>
          <w:b/>
          <w:sz w:val="24"/>
          <w:szCs w:val="24"/>
          <w:lang w:val="ro-RO"/>
        </w:rPr>
        <w:t>Modul de gospodarire:</w:t>
      </w:r>
      <w:r w:rsidR="00B1322B" w:rsidRPr="00BB4830">
        <w:rPr>
          <w:rFonts w:ascii="Times New Roman" w:hAnsi="Times New Roman" w:cs="Times New Roman"/>
          <w:noProof/>
          <w:sz w:val="24"/>
          <w:lang w:val="ro-RO"/>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rsidR="00387951" w:rsidRPr="0050648C" w:rsidRDefault="00387951" w:rsidP="00387951">
      <w:pPr>
        <w:pStyle w:val="PlainText"/>
        <w:jc w:val="both"/>
        <w:rPr>
          <w:rFonts w:ascii="Times New Roman" w:hAnsi="Times New Roman"/>
          <w:b/>
          <w:sz w:val="24"/>
          <w:szCs w:val="24"/>
          <w:lang w:val="ro-RO"/>
        </w:rPr>
      </w:pP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292A4E" w:rsidRPr="0050648C">
        <w:rPr>
          <w:rFonts w:ascii="Times New Roman" w:hAnsi="Times New Roman" w:cs="Times New Roman"/>
          <w:sz w:val="24"/>
          <w:szCs w:val="24"/>
          <w:lang w:val="ro-RO" w:eastAsia="ar-SA"/>
        </w:rPr>
        <w:t xml:space="preserv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p>
    <w:p w:rsidR="009423FC" w:rsidRPr="0050648C" w:rsidRDefault="009423FC" w:rsidP="00387951">
      <w:pPr>
        <w:spacing w:after="0" w:line="240" w:lineRule="auto"/>
        <w:jc w:val="both"/>
        <w:rPr>
          <w:rFonts w:ascii="Times New Roman" w:hAnsi="Times New Roman" w:cs="Times New Roman"/>
          <w:sz w:val="24"/>
          <w:szCs w:val="24"/>
          <w:lang w:val="ro-RO"/>
        </w:rPr>
      </w:pPr>
    </w:p>
    <w:p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ambalajele contaminate cu substanţe periculoase se elimină prin firme specializate şi autorizate sau se returnează furnizorilor;</w:t>
      </w:r>
    </w:p>
    <w:p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este interzisă utilizarea ambalajelor produselor în alte scopuri decât cele pentru care au fost destinate; nu se elimină cu deşeurile menajere;</w:t>
      </w:r>
    </w:p>
    <w:p w:rsidR="009423FC" w:rsidRPr="0050648C" w:rsidRDefault="009423FC" w:rsidP="00387951">
      <w:pPr>
        <w:spacing w:after="0" w:line="240" w:lineRule="auto"/>
        <w:jc w:val="both"/>
        <w:rPr>
          <w:rFonts w:ascii="Times New Roman" w:hAnsi="Times New Roman" w:cs="Times New Roman"/>
          <w:color w:val="FF0000"/>
          <w:sz w:val="24"/>
          <w:szCs w:val="24"/>
          <w:lang w:val="ro-RO"/>
        </w:rPr>
      </w:pPr>
    </w:p>
    <w:p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p>
    <w:p w:rsidR="008B669D" w:rsidRPr="00BB4830" w:rsidRDefault="008B669D" w:rsidP="002942EE">
      <w:pPr>
        <w:pStyle w:val="ListParagraph"/>
        <w:numPr>
          <w:ilvl w:val="1"/>
          <w:numId w:val="1"/>
        </w:numPr>
        <w:tabs>
          <w:tab w:val="clear" w:pos="1440"/>
          <w:tab w:val="num" w:pos="1134"/>
        </w:tabs>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rsidR="008B669D" w:rsidRPr="0050648C" w:rsidRDefault="008B669D" w:rsidP="00387951">
      <w:pPr>
        <w:spacing w:after="0" w:line="240" w:lineRule="auto"/>
        <w:jc w:val="both"/>
        <w:rPr>
          <w:rFonts w:ascii="Times New Roman" w:hAnsi="Times New Roman" w:cs="Times New Roman"/>
          <w:b/>
          <w:bCs/>
          <w:color w:val="000000"/>
          <w:sz w:val="24"/>
          <w:szCs w:val="24"/>
          <w:lang w:val="ro-RO"/>
        </w:rPr>
      </w:pPr>
    </w:p>
    <w:p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rsidR="008478EE" w:rsidRPr="002942EE" w:rsidRDefault="008478EE" w:rsidP="00E97D06">
      <w:pPr>
        <w:pStyle w:val="ListParagraph"/>
        <w:numPr>
          <w:ilvl w:val="0"/>
          <w:numId w:val="27"/>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B24A3B" w:rsidRPr="0050648C" w:rsidRDefault="00B24A3B" w:rsidP="00B50194">
      <w:pPr>
        <w:spacing w:after="0" w:line="259" w:lineRule="auto"/>
        <w:rPr>
          <w:rFonts w:ascii="Times New Roman" w:eastAsia="Calibri" w:hAnsi="Times New Roman" w:cs="Times New Roman"/>
          <w:b/>
          <w:noProof/>
          <w:color w:val="FF0000"/>
          <w:sz w:val="28"/>
          <w:szCs w:val="28"/>
          <w:lang w:val="ro-RO"/>
        </w:rPr>
      </w:pPr>
    </w:p>
    <w:p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lastRenderedPageBreak/>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rsidR="00971DAF" w:rsidRPr="00BB4830" w:rsidRDefault="00EB19ED" w:rsidP="00E97D06">
      <w:pPr>
        <w:pStyle w:val="ListParagraph"/>
        <w:numPr>
          <w:ilvl w:val="0"/>
          <w:numId w:val="26"/>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datele solicitate ȋn prezenta autorizaţie şi/sau datele solicitate de reprezentanţii A.P.M. Cluj; </w:t>
      </w:r>
    </w:p>
    <w:p w:rsidR="00045025" w:rsidRPr="00BB4830" w:rsidRDefault="00EB19ED" w:rsidP="00E97D06">
      <w:pPr>
        <w:pStyle w:val="ListParagraph"/>
        <w:numPr>
          <w:ilvl w:val="0"/>
          <w:numId w:val="26"/>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rsidR="00B24A3B" w:rsidRPr="0050648C" w:rsidRDefault="00B24A3B" w:rsidP="002E3F73">
      <w:pPr>
        <w:spacing w:after="0" w:line="240" w:lineRule="auto"/>
        <w:jc w:val="both"/>
        <w:rPr>
          <w:rFonts w:ascii="Times New Roman" w:eastAsia="Times New Roman" w:hAnsi="Times New Roman" w:cs="Times New Roman"/>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rsidTr="00D831AB">
        <w:tc>
          <w:tcPr>
            <w:tcW w:w="39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340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727F15" w:rsidRPr="0050648C" w:rsidTr="00D831AB">
        <w:tc>
          <w:tcPr>
            <w:tcW w:w="392"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1276"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1701"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1 februarie - 15 iunie</w:t>
            </w:r>
          </w:p>
        </w:tc>
        <w:tc>
          <w:tcPr>
            <w:tcW w:w="3327"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r w:rsidR="00727F15" w:rsidRPr="0050648C" w:rsidTr="00D831AB">
        <w:tc>
          <w:tcPr>
            <w:tcW w:w="392"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BB4830">
              <w:rPr>
                <w:rFonts w:ascii="Times New Roman" w:eastAsia="Times New Roman" w:hAnsi="Times New Roman" w:cs="Times New Roman"/>
                <w:b/>
                <w:bCs/>
                <w:sz w:val="20"/>
                <w:szCs w:val="24"/>
                <w:lang w:val="ro-RO" w:eastAsia="ro-RO"/>
              </w:rPr>
              <w:t>2</w:t>
            </w:r>
          </w:p>
        </w:tc>
        <w:tc>
          <w:tcPr>
            <w:tcW w:w="3402"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Deşeuri Ambalaje: Anexa 1: Producători şi importatori de ambalaje de desfacere, de produse ambalate, supraambalatori de produse ambalate</w:t>
            </w:r>
          </w:p>
        </w:tc>
        <w:tc>
          <w:tcPr>
            <w:tcW w:w="1276"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anual</w:t>
            </w:r>
          </w:p>
        </w:tc>
        <w:tc>
          <w:tcPr>
            <w:tcW w:w="1701"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1 februarie - 25 februarie</w:t>
            </w:r>
          </w:p>
        </w:tc>
        <w:tc>
          <w:tcPr>
            <w:tcW w:w="3327" w:type="dxa"/>
            <w:shd w:val="clear" w:color="auto" w:fill="auto"/>
          </w:tcPr>
          <w:p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Anexa 1 - Producători şi importatori de ambalaje de desfacere, de produse ambalate, supraambalatori de produse ambalate</w:t>
            </w:r>
          </w:p>
        </w:tc>
      </w:tr>
    </w:tbl>
    <w:p w:rsidR="00741246" w:rsidRPr="0050648C" w:rsidRDefault="00741246" w:rsidP="004B3119">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1469E4" w:rsidRPr="00BB4830" w:rsidRDefault="001469E4" w:rsidP="00E97D06">
      <w:pPr>
        <w:pStyle w:val="ListParagraph"/>
        <w:numPr>
          <w:ilvl w:val="0"/>
          <w:numId w:val="26"/>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 conform art. 44 și Anexei  nr. 8 din OUG 92/2021 privind regimul deșeurilor, până la data de  31 mai anul următor raportării;</w:t>
      </w:r>
    </w:p>
    <w:p w:rsidR="001469E4" w:rsidRPr="00BB4830" w:rsidRDefault="001469E4" w:rsidP="00E97D06">
      <w:pPr>
        <w:pStyle w:val="ListParagraph"/>
        <w:numPr>
          <w:ilvl w:val="0"/>
          <w:numId w:val="26"/>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 anuală la APM Cluj a evidenței gestiunii deșeurilor conform art. 48 (1) din OUG 92/2021  privind regimul deşeurilor, până la data de 15 martie a anului în curs pentru anul precedent, în format de hârtie și electronic în sistemul pus la dispoziție de APM;</w:t>
      </w:r>
    </w:p>
    <w:p w:rsidR="00E370A1" w:rsidRPr="00BB4830" w:rsidRDefault="00E370A1" w:rsidP="00E97D06">
      <w:pPr>
        <w:pStyle w:val="ListParagraph"/>
        <w:numPr>
          <w:ilvl w:val="0"/>
          <w:numId w:val="26"/>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 anuală la APM Cluj, conform Ordinului nr. 794/2012 privind procedura de raportare a datelor referitoare la ambalaje şi deşeuri de ambalaje, până la data de 25 februarie pentru anul precedent;</w:t>
      </w:r>
    </w:p>
    <w:p w:rsidR="00D35747" w:rsidRPr="0050648C" w:rsidRDefault="00D35747"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4B3119" w:rsidRPr="002942EE">
        <w:rPr>
          <w:rFonts w:ascii="Times New Roman" w:eastAsia="Times New Roman" w:hAnsi="Times New Roman" w:cs="Times New Roman"/>
          <w:b/>
          <w:sz w:val="24"/>
          <w:szCs w:val="24"/>
          <w:lang w:val="ro-RO"/>
        </w:rPr>
        <w:t>1</w:t>
      </w:r>
      <w:r w:rsidR="00ED733F">
        <w:rPr>
          <w:rFonts w:ascii="Times New Roman" w:eastAsia="Times New Roman" w:hAnsi="Times New Roman" w:cs="Times New Roman"/>
          <w:b/>
          <w:sz w:val="24"/>
          <w:szCs w:val="24"/>
          <w:lang w:val="ro-RO"/>
        </w:rPr>
        <w:t>4</w:t>
      </w:r>
      <w:r w:rsidRPr="0050648C">
        <w:rPr>
          <w:rFonts w:ascii="Times New Roman" w:eastAsia="Times New Roman" w:hAnsi="Times New Roman" w:cs="Times New Roman"/>
          <w:b/>
          <w:sz w:val="24"/>
          <w:szCs w:val="24"/>
          <w:lang w:val="ro-RO"/>
        </w:rPr>
        <w:t>) pagini și a fost eliberată în 3 exemplare.</w:t>
      </w:r>
    </w:p>
    <w:p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rsidR="006A0549" w:rsidRPr="0050648C" w:rsidRDefault="006A0549"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rsidR="00EB19ED" w:rsidRPr="00ED733F"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r w:rsidRPr="0050648C">
        <w:rPr>
          <w:rFonts w:ascii="Times New Roman" w:hAnsi="Times New Roman" w:cs="Times New Roman"/>
          <w:b/>
          <w:sz w:val="24"/>
          <w:szCs w:val="24"/>
          <w:lang w:val="ro-RO"/>
        </w:rPr>
        <w:t xml:space="preserve">                     </w:t>
      </w:r>
      <w:r w:rsidR="00ED733F">
        <w:rPr>
          <w:rFonts w:ascii="Times New Roman" w:hAnsi="Times New Roman" w:cs="Times New Roman"/>
          <w:b/>
          <w:sz w:val="24"/>
          <w:szCs w:val="24"/>
          <w:lang w:val="ro-RO"/>
        </w:rPr>
        <w:t xml:space="preserve">                            </w:t>
      </w:r>
      <w:r w:rsidR="00426EB0" w:rsidRPr="0050648C">
        <w:rPr>
          <w:rFonts w:ascii="Times New Roman" w:eastAsia="Calibri" w:hAnsi="Times New Roman" w:cs="Times New Roman"/>
          <w:b/>
          <w:sz w:val="24"/>
          <w:szCs w:val="24"/>
          <w:lang w:val="ro-RO"/>
        </w:rPr>
        <w:t xml:space="preserve">               </w:t>
      </w:r>
      <w:r w:rsidR="00EB2E12">
        <w:rPr>
          <w:rFonts w:ascii="Times New Roman" w:eastAsia="Calibri" w:hAnsi="Times New Roman" w:cs="Times New Roman"/>
          <w:b/>
          <w:sz w:val="24"/>
          <w:szCs w:val="24"/>
          <w:lang w:val="ro-RO"/>
        </w:rPr>
        <w:t xml:space="preserve">     </w:t>
      </w:r>
    </w:p>
    <w:sectPr w:rsidR="00EB19ED" w:rsidRPr="00ED733F"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710" w:rsidRDefault="00615710">
      <w:pPr>
        <w:spacing w:after="0" w:line="240" w:lineRule="auto"/>
      </w:pPr>
      <w:r>
        <w:separator/>
      </w:r>
    </w:p>
  </w:endnote>
  <w:endnote w:type="continuationSeparator" w:id="0">
    <w:p w:rsidR="00615710" w:rsidRDefault="0061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Arial-BoldMT">
    <w:altName w:val="Yu Gothic"/>
    <w:charset w:val="80"/>
    <w:family w:val="auto"/>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143724" w:rsidRPr="00E66CF9" w:rsidRDefault="00143724"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76413"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sidR="00615710">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30193177" r:id="rId2"/>
          </w:object>
        </w:r>
        <w:r w:rsidRPr="00E66CF9">
          <w:rPr>
            <w:rFonts w:ascii="Garamond" w:eastAsia="Calibri" w:hAnsi="Garamond" w:cs="Times New Roman"/>
            <w:b/>
            <w:sz w:val="24"/>
            <w:szCs w:val="24"/>
            <w:lang w:val="ro-RO"/>
          </w:rPr>
          <w:t>AGENŢIA PENTRU PROTECŢIA MEDIULUI CLUJ</w:t>
        </w:r>
      </w:p>
      <w:p w:rsidR="00143724" w:rsidRPr="00E66CF9" w:rsidRDefault="00143724"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143724" w:rsidRPr="00E66CF9" w:rsidRDefault="00143724"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143724" w:rsidRPr="00E66CF9" w:rsidRDefault="00143724"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43724" w:rsidRPr="00E66CF9" w:rsidTr="00F37415">
          <w:tc>
            <w:tcPr>
              <w:tcW w:w="8370" w:type="dxa"/>
              <w:shd w:val="clear" w:color="auto" w:fill="auto"/>
            </w:tcPr>
            <w:p w:rsidR="00143724" w:rsidRPr="00E66CF9" w:rsidRDefault="00143724"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143724" w:rsidRDefault="00143724" w:rsidP="001F1F6E">
        <w:pPr>
          <w:tabs>
            <w:tab w:val="center" w:pos="4320"/>
            <w:tab w:val="right" w:pos="8640"/>
          </w:tabs>
          <w:spacing w:after="0" w:line="240" w:lineRule="auto"/>
          <w:jc w:val="center"/>
        </w:pPr>
      </w:p>
      <w:p w:rsidR="00143724" w:rsidRDefault="00143724"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2C65FA">
          <w:rPr>
            <w:noProof/>
          </w:rPr>
          <w:t>14</w:t>
        </w:r>
        <w:r>
          <w:rPr>
            <w:noProof/>
          </w:rPr>
          <w:fldChar w:fldCharType="end"/>
        </w:r>
        <w:r w:rsidRPr="004E7762">
          <w:rPr>
            <w:rFonts w:ascii="Times New Roman" w:eastAsia="Times New Roman" w:hAnsi="Times New Roman" w:cs="Times New Roman"/>
            <w:color w:val="00214E"/>
            <w:sz w:val="24"/>
            <w:szCs w:val="24"/>
            <w:lang w:val="ro-RO"/>
          </w:rPr>
          <w:t xml:space="preserve"> </w:t>
        </w:r>
      </w:p>
      <w:p w:rsidR="00143724" w:rsidRDefault="00615710"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724" w:rsidRPr="00E66CF9" w:rsidRDefault="00615710"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30193179" r:id="rId2"/>
      </w:object>
    </w:r>
    <w:r w:rsidR="00143724">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C8300"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43724" w:rsidRPr="00E66CF9">
      <w:rPr>
        <w:rFonts w:ascii="Garamond" w:eastAsia="Calibri" w:hAnsi="Garamond" w:cs="Times New Roman"/>
        <w:b/>
        <w:sz w:val="24"/>
        <w:szCs w:val="24"/>
        <w:lang w:val="ro-RO"/>
      </w:rPr>
      <w:t>AGENŢIA PENTRU PROTECŢIA MEDIULUI CLUJ</w:t>
    </w:r>
  </w:p>
  <w:p w:rsidR="00143724" w:rsidRPr="00E66CF9" w:rsidRDefault="00143724"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143724" w:rsidRPr="00E66CF9" w:rsidRDefault="00143724"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143724" w:rsidRPr="00E66CF9" w:rsidRDefault="00143724"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43724" w:rsidRPr="00E66CF9" w:rsidTr="00283863">
      <w:tc>
        <w:tcPr>
          <w:tcW w:w="8370" w:type="dxa"/>
          <w:shd w:val="clear" w:color="auto" w:fill="auto"/>
        </w:tcPr>
        <w:p w:rsidR="00143724" w:rsidRPr="00E66CF9" w:rsidRDefault="00143724"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143724" w:rsidRPr="00A50C45" w:rsidRDefault="00143724"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710" w:rsidRDefault="00615710">
      <w:pPr>
        <w:spacing w:after="0" w:line="240" w:lineRule="auto"/>
      </w:pPr>
      <w:r>
        <w:separator/>
      </w:r>
    </w:p>
  </w:footnote>
  <w:footnote w:type="continuationSeparator" w:id="0">
    <w:p w:rsidR="00615710" w:rsidRDefault="00615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724" w:rsidRDefault="00143724" w:rsidP="00721FFF">
    <w:pPr>
      <w:pStyle w:val="Header"/>
      <w:tabs>
        <w:tab w:val="clear" w:pos="4680"/>
        <w:tab w:val="clear" w:pos="9360"/>
        <w:tab w:val="left" w:pos="4030"/>
      </w:tabs>
      <w:rPr>
        <w:rFonts w:ascii="Times New Roman" w:hAnsi="Times New Roman" w:cs="Times New Roman"/>
        <w:b/>
        <w:sz w:val="28"/>
        <w:szCs w:val="28"/>
        <w:lang w:val="it-IT"/>
      </w:rPr>
    </w:pPr>
  </w:p>
  <w:p w:rsidR="00143724" w:rsidRDefault="00143724" w:rsidP="00721FFF">
    <w:pPr>
      <w:pStyle w:val="Header"/>
      <w:tabs>
        <w:tab w:val="clear" w:pos="4680"/>
        <w:tab w:val="clear" w:pos="9360"/>
        <w:tab w:val="left" w:pos="4030"/>
      </w:tabs>
      <w:rPr>
        <w:rFonts w:ascii="Times New Roman" w:hAnsi="Times New Roman" w:cs="Times New Roman"/>
        <w:b/>
        <w:sz w:val="28"/>
        <w:szCs w:val="28"/>
        <w:lang w:val="it-IT"/>
      </w:rPr>
    </w:pPr>
  </w:p>
  <w:p w:rsidR="00143724" w:rsidRDefault="00143724" w:rsidP="00721FFF">
    <w:pPr>
      <w:pStyle w:val="Header"/>
      <w:tabs>
        <w:tab w:val="clear" w:pos="4680"/>
        <w:tab w:val="clear" w:pos="9360"/>
        <w:tab w:val="left" w:pos="4030"/>
      </w:tabs>
      <w:rPr>
        <w:rFonts w:ascii="Times New Roman" w:hAnsi="Times New Roman" w:cs="Times New Roman"/>
        <w:b/>
        <w:sz w:val="28"/>
        <w:szCs w:val="28"/>
        <w:lang w:val="it-IT"/>
      </w:rPr>
    </w:pPr>
  </w:p>
  <w:p w:rsidR="00143724" w:rsidRDefault="00143724" w:rsidP="00721FFF">
    <w:pPr>
      <w:pStyle w:val="Header"/>
      <w:tabs>
        <w:tab w:val="clear" w:pos="4680"/>
        <w:tab w:val="clear" w:pos="9360"/>
        <w:tab w:val="left" w:pos="4030"/>
      </w:tabs>
      <w:rPr>
        <w:rFonts w:ascii="Times New Roman" w:hAnsi="Times New Roman" w:cs="Times New Roman"/>
        <w:b/>
        <w:sz w:val="28"/>
        <w:szCs w:val="28"/>
        <w:lang w:val="it-IT"/>
      </w:rPr>
    </w:pPr>
  </w:p>
  <w:p w:rsidR="00143724" w:rsidRDefault="00615710"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30193178" r:id="rId2"/>
      </w:object>
    </w:r>
    <w:r w:rsidR="00143724">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3724" w:rsidRDefault="00143724" w:rsidP="00721FFF">
    <w:pPr>
      <w:pStyle w:val="Header"/>
      <w:tabs>
        <w:tab w:val="clear" w:pos="4680"/>
        <w:tab w:val="clear" w:pos="9360"/>
        <w:tab w:val="left" w:pos="4030"/>
      </w:tabs>
      <w:rPr>
        <w:rFonts w:ascii="Times New Roman" w:hAnsi="Times New Roman" w:cs="Times New Roman"/>
        <w:b/>
        <w:sz w:val="28"/>
        <w:szCs w:val="28"/>
        <w:lang w:val="it-IT"/>
      </w:rPr>
    </w:pPr>
  </w:p>
  <w:p w:rsidR="00143724" w:rsidRPr="0015230F" w:rsidRDefault="00143724"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143724" w:rsidRPr="00F12E1C" w:rsidRDefault="00143724"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43724" w:rsidRPr="00F12E1C" w:rsidTr="00E44A21">
      <w:trPr>
        <w:trHeight w:val="692"/>
      </w:trPr>
      <w:tc>
        <w:tcPr>
          <w:tcW w:w="10031" w:type="dxa"/>
          <w:tcBorders>
            <w:top w:val="single" w:sz="8" w:space="0" w:color="000000"/>
            <w:bottom w:val="single" w:sz="8" w:space="0" w:color="000000"/>
          </w:tcBorders>
          <w:shd w:val="clear" w:color="auto" w:fill="auto"/>
          <w:vAlign w:val="center"/>
        </w:tcPr>
        <w:p w:rsidR="00143724" w:rsidRPr="00F12E1C" w:rsidRDefault="00143724"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143724" w:rsidRPr="00AD564B" w:rsidRDefault="00143724"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C802C82"/>
    <w:multiLevelType w:val="hybridMultilevel"/>
    <w:tmpl w:val="75E66150"/>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B25ED"/>
    <w:multiLevelType w:val="hybridMultilevel"/>
    <w:tmpl w:val="D9DEB5D6"/>
    <w:lvl w:ilvl="0" w:tplc="EFEE382C">
      <w:numFmt w:val="bullet"/>
      <w:lvlText w:val="-"/>
      <w:lvlJc w:val="left"/>
      <w:pPr>
        <w:ind w:left="360" w:hanging="360"/>
      </w:pPr>
      <w:rPr>
        <w:rFonts w:ascii="Arial" w:eastAsia="Calibri" w:hAnsi="Arial"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4"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5"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E147ECA"/>
    <w:multiLevelType w:val="hybridMultilevel"/>
    <w:tmpl w:val="A4C83D0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F6F6EA8"/>
    <w:multiLevelType w:val="hybridMultilevel"/>
    <w:tmpl w:val="5254EA3A"/>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1B02432"/>
    <w:multiLevelType w:val="hybridMultilevel"/>
    <w:tmpl w:val="98022160"/>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51F2049E"/>
    <w:multiLevelType w:val="hybridMultilevel"/>
    <w:tmpl w:val="81C26CC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42E35C9"/>
    <w:multiLevelType w:val="hybridMultilevel"/>
    <w:tmpl w:val="29C248D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75866B45"/>
    <w:multiLevelType w:val="hybridMultilevel"/>
    <w:tmpl w:val="586EC58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DA57C86"/>
    <w:multiLevelType w:val="hybridMultilevel"/>
    <w:tmpl w:val="F202B96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19"/>
  </w:num>
  <w:num w:numId="2">
    <w:abstractNumId w:val="21"/>
  </w:num>
  <w:num w:numId="3">
    <w:abstractNumId w:val="8"/>
  </w:num>
  <w:num w:numId="4">
    <w:abstractNumId w:val="26"/>
  </w:num>
  <w:num w:numId="5">
    <w:abstractNumId w:val="2"/>
  </w:num>
  <w:num w:numId="6">
    <w:abstractNumId w:val="16"/>
  </w:num>
  <w:num w:numId="7">
    <w:abstractNumId w:val="23"/>
  </w:num>
  <w:num w:numId="8">
    <w:abstractNumId w:val="13"/>
  </w:num>
  <w:num w:numId="9">
    <w:abstractNumId w:val="17"/>
  </w:num>
  <w:num w:numId="10">
    <w:abstractNumId w:val="6"/>
  </w:num>
  <w:num w:numId="11">
    <w:abstractNumId w:val="7"/>
  </w:num>
  <w:num w:numId="12">
    <w:abstractNumId w:val="15"/>
  </w:num>
  <w:num w:numId="13">
    <w:abstractNumId w:val="1"/>
  </w:num>
  <w:num w:numId="14">
    <w:abstractNumId w:val="4"/>
  </w:num>
  <w:num w:numId="15">
    <w:abstractNumId w:val="20"/>
  </w:num>
  <w:num w:numId="16">
    <w:abstractNumId w:val="24"/>
  </w:num>
  <w:num w:numId="17">
    <w:abstractNumId w:val="3"/>
  </w:num>
  <w:num w:numId="18">
    <w:abstractNumId w:val="10"/>
  </w:num>
  <w:num w:numId="19">
    <w:abstractNumId w:val="25"/>
  </w:num>
  <w:num w:numId="20">
    <w:abstractNumId w:val="22"/>
  </w:num>
  <w:num w:numId="21">
    <w:abstractNumId w:val="12"/>
  </w:num>
  <w:num w:numId="22">
    <w:abstractNumId w:val="5"/>
  </w:num>
  <w:num w:numId="23">
    <w:abstractNumId w:val="0"/>
  </w:num>
  <w:num w:numId="24">
    <w:abstractNumId w:val="11"/>
  </w:num>
  <w:num w:numId="25">
    <w:abstractNumId w:val="18"/>
  </w:num>
  <w:num w:numId="26">
    <w:abstractNumId w:val="9"/>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7D81"/>
    <w:rsid w:val="000937FD"/>
    <w:rsid w:val="0009469E"/>
    <w:rsid w:val="0009595C"/>
    <w:rsid w:val="000A0C9B"/>
    <w:rsid w:val="000A19F2"/>
    <w:rsid w:val="000A1AE5"/>
    <w:rsid w:val="000A3454"/>
    <w:rsid w:val="000A3FCA"/>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2C58"/>
    <w:rsid w:val="00105426"/>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A0F09"/>
    <w:rsid w:val="001A1A48"/>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40534"/>
    <w:rsid w:val="00240AB2"/>
    <w:rsid w:val="002470F8"/>
    <w:rsid w:val="0025026C"/>
    <w:rsid w:val="002536F1"/>
    <w:rsid w:val="00254CD4"/>
    <w:rsid w:val="00256ECD"/>
    <w:rsid w:val="00262417"/>
    <w:rsid w:val="00265CDC"/>
    <w:rsid w:val="00266B5F"/>
    <w:rsid w:val="00267210"/>
    <w:rsid w:val="00270A52"/>
    <w:rsid w:val="00274E32"/>
    <w:rsid w:val="00275E23"/>
    <w:rsid w:val="002771E3"/>
    <w:rsid w:val="00280C36"/>
    <w:rsid w:val="00283863"/>
    <w:rsid w:val="0028559E"/>
    <w:rsid w:val="00285726"/>
    <w:rsid w:val="00286B22"/>
    <w:rsid w:val="00292A4E"/>
    <w:rsid w:val="002942EE"/>
    <w:rsid w:val="00296D24"/>
    <w:rsid w:val="002976DF"/>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6AF1"/>
    <w:rsid w:val="002D7AD3"/>
    <w:rsid w:val="002E0B5A"/>
    <w:rsid w:val="002E3F73"/>
    <w:rsid w:val="002F00CF"/>
    <w:rsid w:val="002F1DDA"/>
    <w:rsid w:val="002F50D4"/>
    <w:rsid w:val="002F7900"/>
    <w:rsid w:val="003004ED"/>
    <w:rsid w:val="00302C1F"/>
    <w:rsid w:val="003061C1"/>
    <w:rsid w:val="00313383"/>
    <w:rsid w:val="0031341D"/>
    <w:rsid w:val="00314AE5"/>
    <w:rsid w:val="0031643D"/>
    <w:rsid w:val="00316B36"/>
    <w:rsid w:val="00316BD1"/>
    <w:rsid w:val="003175B1"/>
    <w:rsid w:val="00322B92"/>
    <w:rsid w:val="00326786"/>
    <w:rsid w:val="00332103"/>
    <w:rsid w:val="00336812"/>
    <w:rsid w:val="00337004"/>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F9F"/>
    <w:rsid w:val="00373147"/>
    <w:rsid w:val="00376188"/>
    <w:rsid w:val="0038018B"/>
    <w:rsid w:val="003812F2"/>
    <w:rsid w:val="003861FF"/>
    <w:rsid w:val="003862A2"/>
    <w:rsid w:val="0038647A"/>
    <w:rsid w:val="00387951"/>
    <w:rsid w:val="00387982"/>
    <w:rsid w:val="0039120E"/>
    <w:rsid w:val="003941A2"/>
    <w:rsid w:val="003A3229"/>
    <w:rsid w:val="003A50BD"/>
    <w:rsid w:val="003A77DC"/>
    <w:rsid w:val="003A7A37"/>
    <w:rsid w:val="003B2566"/>
    <w:rsid w:val="003B2C13"/>
    <w:rsid w:val="003B4959"/>
    <w:rsid w:val="003C02D8"/>
    <w:rsid w:val="003C03A2"/>
    <w:rsid w:val="003C0B60"/>
    <w:rsid w:val="003C190D"/>
    <w:rsid w:val="003C3D98"/>
    <w:rsid w:val="003C6467"/>
    <w:rsid w:val="003D0CB3"/>
    <w:rsid w:val="003D214F"/>
    <w:rsid w:val="003D23C5"/>
    <w:rsid w:val="003D2BD5"/>
    <w:rsid w:val="003D337B"/>
    <w:rsid w:val="003D3FC8"/>
    <w:rsid w:val="003D76C1"/>
    <w:rsid w:val="003E77F8"/>
    <w:rsid w:val="003F12FE"/>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B066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E7F0D"/>
    <w:rsid w:val="004F3E08"/>
    <w:rsid w:val="004F6C11"/>
    <w:rsid w:val="004F757A"/>
    <w:rsid w:val="005020AD"/>
    <w:rsid w:val="00505A0E"/>
    <w:rsid w:val="0050648C"/>
    <w:rsid w:val="00506BF0"/>
    <w:rsid w:val="00506D7B"/>
    <w:rsid w:val="00506E28"/>
    <w:rsid w:val="00507163"/>
    <w:rsid w:val="00507434"/>
    <w:rsid w:val="005078E5"/>
    <w:rsid w:val="00520E29"/>
    <w:rsid w:val="0052546E"/>
    <w:rsid w:val="00531103"/>
    <w:rsid w:val="005324B5"/>
    <w:rsid w:val="005373DD"/>
    <w:rsid w:val="00541BB9"/>
    <w:rsid w:val="0054249E"/>
    <w:rsid w:val="00542E80"/>
    <w:rsid w:val="00542EDD"/>
    <w:rsid w:val="00542FD3"/>
    <w:rsid w:val="00544E7C"/>
    <w:rsid w:val="0054731F"/>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22B"/>
    <w:rsid w:val="005C2731"/>
    <w:rsid w:val="005C5A60"/>
    <w:rsid w:val="005D01AE"/>
    <w:rsid w:val="005D0FDC"/>
    <w:rsid w:val="005D114F"/>
    <w:rsid w:val="005D1E58"/>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30F1"/>
    <w:rsid w:val="0061461A"/>
    <w:rsid w:val="00615710"/>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705C"/>
    <w:rsid w:val="00750945"/>
    <w:rsid w:val="00753084"/>
    <w:rsid w:val="00753911"/>
    <w:rsid w:val="00754051"/>
    <w:rsid w:val="00757809"/>
    <w:rsid w:val="0075791D"/>
    <w:rsid w:val="00770298"/>
    <w:rsid w:val="0077537D"/>
    <w:rsid w:val="007771CE"/>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E41"/>
    <w:rsid w:val="007B099F"/>
    <w:rsid w:val="007B25D2"/>
    <w:rsid w:val="007B4670"/>
    <w:rsid w:val="007B5126"/>
    <w:rsid w:val="007B548B"/>
    <w:rsid w:val="007B6031"/>
    <w:rsid w:val="007B74F7"/>
    <w:rsid w:val="007C2CDD"/>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71B4"/>
    <w:rsid w:val="00832BAC"/>
    <w:rsid w:val="00840697"/>
    <w:rsid w:val="0084081B"/>
    <w:rsid w:val="00841B55"/>
    <w:rsid w:val="00845841"/>
    <w:rsid w:val="008478EE"/>
    <w:rsid w:val="00850865"/>
    <w:rsid w:val="00850CEE"/>
    <w:rsid w:val="008557B1"/>
    <w:rsid w:val="00860571"/>
    <w:rsid w:val="00861DE5"/>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B41"/>
    <w:rsid w:val="008E608B"/>
    <w:rsid w:val="008E6AC8"/>
    <w:rsid w:val="008F2F84"/>
    <w:rsid w:val="008F53EF"/>
    <w:rsid w:val="008F5526"/>
    <w:rsid w:val="008F56C1"/>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A0B88"/>
    <w:rsid w:val="009A400C"/>
    <w:rsid w:val="009A536E"/>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33AD"/>
    <w:rsid w:val="00A54944"/>
    <w:rsid w:val="00A55B14"/>
    <w:rsid w:val="00A563D3"/>
    <w:rsid w:val="00A6228D"/>
    <w:rsid w:val="00A64BFF"/>
    <w:rsid w:val="00A679A4"/>
    <w:rsid w:val="00A71033"/>
    <w:rsid w:val="00A73452"/>
    <w:rsid w:val="00A74175"/>
    <w:rsid w:val="00A74FE4"/>
    <w:rsid w:val="00A80FC7"/>
    <w:rsid w:val="00A81006"/>
    <w:rsid w:val="00A81D75"/>
    <w:rsid w:val="00A83719"/>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4F3D"/>
    <w:rsid w:val="00AD4F78"/>
    <w:rsid w:val="00AD51C7"/>
    <w:rsid w:val="00AD62DB"/>
    <w:rsid w:val="00AD63F8"/>
    <w:rsid w:val="00AE2664"/>
    <w:rsid w:val="00AE2E97"/>
    <w:rsid w:val="00AE2EF8"/>
    <w:rsid w:val="00AE583E"/>
    <w:rsid w:val="00AF019E"/>
    <w:rsid w:val="00AF204E"/>
    <w:rsid w:val="00AF26C4"/>
    <w:rsid w:val="00AF56D6"/>
    <w:rsid w:val="00AF6219"/>
    <w:rsid w:val="00AF6956"/>
    <w:rsid w:val="00B02244"/>
    <w:rsid w:val="00B0477E"/>
    <w:rsid w:val="00B0499F"/>
    <w:rsid w:val="00B04C0A"/>
    <w:rsid w:val="00B05A20"/>
    <w:rsid w:val="00B109AA"/>
    <w:rsid w:val="00B12AF2"/>
    <w:rsid w:val="00B1322B"/>
    <w:rsid w:val="00B133E9"/>
    <w:rsid w:val="00B13FDF"/>
    <w:rsid w:val="00B2467E"/>
    <w:rsid w:val="00B24A3B"/>
    <w:rsid w:val="00B26868"/>
    <w:rsid w:val="00B34C6C"/>
    <w:rsid w:val="00B36191"/>
    <w:rsid w:val="00B36BD8"/>
    <w:rsid w:val="00B37A08"/>
    <w:rsid w:val="00B41473"/>
    <w:rsid w:val="00B41A64"/>
    <w:rsid w:val="00B50194"/>
    <w:rsid w:val="00B50329"/>
    <w:rsid w:val="00B51C4F"/>
    <w:rsid w:val="00B51EEA"/>
    <w:rsid w:val="00B5441B"/>
    <w:rsid w:val="00B55CFD"/>
    <w:rsid w:val="00B61F5C"/>
    <w:rsid w:val="00B62055"/>
    <w:rsid w:val="00B627F6"/>
    <w:rsid w:val="00B633D8"/>
    <w:rsid w:val="00B645CC"/>
    <w:rsid w:val="00B652BF"/>
    <w:rsid w:val="00B652CB"/>
    <w:rsid w:val="00B70D14"/>
    <w:rsid w:val="00B72F44"/>
    <w:rsid w:val="00B76661"/>
    <w:rsid w:val="00B766EB"/>
    <w:rsid w:val="00B80C48"/>
    <w:rsid w:val="00B83BE6"/>
    <w:rsid w:val="00B86349"/>
    <w:rsid w:val="00B93AA3"/>
    <w:rsid w:val="00B9400B"/>
    <w:rsid w:val="00B96E3E"/>
    <w:rsid w:val="00B9718D"/>
    <w:rsid w:val="00BA1A11"/>
    <w:rsid w:val="00BA6C11"/>
    <w:rsid w:val="00BB00E6"/>
    <w:rsid w:val="00BB0DF0"/>
    <w:rsid w:val="00BB4830"/>
    <w:rsid w:val="00BB633C"/>
    <w:rsid w:val="00BB74CB"/>
    <w:rsid w:val="00BC1641"/>
    <w:rsid w:val="00BC2CE7"/>
    <w:rsid w:val="00BC5700"/>
    <w:rsid w:val="00BD04CA"/>
    <w:rsid w:val="00BD5331"/>
    <w:rsid w:val="00BD544A"/>
    <w:rsid w:val="00BD5BEC"/>
    <w:rsid w:val="00BD64D6"/>
    <w:rsid w:val="00BD7022"/>
    <w:rsid w:val="00BE2FE5"/>
    <w:rsid w:val="00BE3295"/>
    <w:rsid w:val="00BE439A"/>
    <w:rsid w:val="00BE552A"/>
    <w:rsid w:val="00BF1DE2"/>
    <w:rsid w:val="00BF2247"/>
    <w:rsid w:val="00BF3C94"/>
    <w:rsid w:val="00BF44AD"/>
    <w:rsid w:val="00BF6895"/>
    <w:rsid w:val="00BF7652"/>
    <w:rsid w:val="00C00261"/>
    <w:rsid w:val="00C00335"/>
    <w:rsid w:val="00C04660"/>
    <w:rsid w:val="00C10B53"/>
    <w:rsid w:val="00C15BF8"/>
    <w:rsid w:val="00C17B1E"/>
    <w:rsid w:val="00C27A63"/>
    <w:rsid w:val="00C31D00"/>
    <w:rsid w:val="00C340F1"/>
    <w:rsid w:val="00C341E4"/>
    <w:rsid w:val="00C34A32"/>
    <w:rsid w:val="00C35F27"/>
    <w:rsid w:val="00C41927"/>
    <w:rsid w:val="00C42C56"/>
    <w:rsid w:val="00C47793"/>
    <w:rsid w:val="00C52A82"/>
    <w:rsid w:val="00C5757C"/>
    <w:rsid w:val="00C57EE9"/>
    <w:rsid w:val="00C60073"/>
    <w:rsid w:val="00C60395"/>
    <w:rsid w:val="00C60685"/>
    <w:rsid w:val="00C634A2"/>
    <w:rsid w:val="00C64BB2"/>
    <w:rsid w:val="00C70778"/>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317F8"/>
    <w:rsid w:val="00D335DA"/>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8E0"/>
    <w:rsid w:val="00D5711C"/>
    <w:rsid w:val="00D572F4"/>
    <w:rsid w:val="00D57C27"/>
    <w:rsid w:val="00D60D3F"/>
    <w:rsid w:val="00D6128D"/>
    <w:rsid w:val="00D62616"/>
    <w:rsid w:val="00D64CF6"/>
    <w:rsid w:val="00D6750B"/>
    <w:rsid w:val="00D71F81"/>
    <w:rsid w:val="00D74C73"/>
    <w:rsid w:val="00D74D68"/>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22471"/>
    <w:rsid w:val="00E22C2D"/>
    <w:rsid w:val="00E263CB"/>
    <w:rsid w:val="00E26DBF"/>
    <w:rsid w:val="00E277D1"/>
    <w:rsid w:val="00E329F2"/>
    <w:rsid w:val="00E33755"/>
    <w:rsid w:val="00E36055"/>
    <w:rsid w:val="00E370A1"/>
    <w:rsid w:val="00E41913"/>
    <w:rsid w:val="00E42678"/>
    <w:rsid w:val="00E44903"/>
    <w:rsid w:val="00E44A21"/>
    <w:rsid w:val="00E50B1D"/>
    <w:rsid w:val="00E514C6"/>
    <w:rsid w:val="00E5181D"/>
    <w:rsid w:val="00E538F1"/>
    <w:rsid w:val="00E54F7F"/>
    <w:rsid w:val="00E557E0"/>
    <w:rsid w:val="00E61AB4"/>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C0692"/>
    <w:rsid w:val="00EC0957"/>
    <w:rsid w:val="00EC107F"/>
    <w:rsid w:val="00EC2878"/>
    <w:rsid w:val="00EC3AFB"/>
    <w:rsid w:val="00EC3FE6"/>
    <w:rsid w:val="00EC7B07"/>
    <w:rsid w:val="00ED02AF"/>
    <w:rsid w:val="00ED0725"/>
    <w:rsid w:val="00ED1977"/>
    <w:rsid w:val="00ED1D49"/>
    <w:rsid w:val="00ED50B0"/>
    <w:rsid w:val="00ED5AB6"/>
    <w:rsid w:val="00ED6D05"/>
    <w:rsid w:val="00ED733F"/>
    <w:rsid w:val="00EE476A"/>
    <w:rsid w:val="00EE627B"/>
    <w:rsid w:val="00EE6F08"/>
    <w:rsid w:val="00EF38C8"/>
    <w:rsid w:val="00EF47F3"/>
    <w:rsid w:val="00EF68FC"/>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06FB"/>
    <w:rsid w:val="00F4194C"/>
    <w:rsid w:val="00F44AE2"/>
    <w:rsid w:val="00F464E5"/>
    <w:rsid w:val="00F52137"/>
    <w:rsid w:val="00F55AA6"/>
    <w:rsid w:val="00F56EE4"/>
    <w:rsid w:val="00F624E1"/>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F795A4C"/>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29C1-47E5-4626-8DD7-2F02D399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14</Pages>
  <Words>4887</Words>
  <Characters>28350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84</cp:revision>
  <cp:lastPrinted>2021-06-28T10:50:00Z</cp:lastPrinted>
  <dcterms:created xsi:type="dcterms:W3CDTF">2022-10-28T09:14:00Z</dcterms:created>
  <dcterms:modified xsi:type="dcterms:W3CDTF">2022-11-17T10:26:00Z</dcterms:modified>
</cp:coreProperties>
</file>