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09" w:rsidRPr="00602EA9" w:rsidRDefault="00832B21" w:rsidP="000E3C09">
      <w:pPr>
        <w:tabs>
          <w:tab w:val="left" w:pos="432"/>
        </w:tabs>
        <w:spacing w:line="276" w:lineRule="auto"/>
        <w:ind w:left="72" w:right="944"/>
        <w:jc w:val="both"/>
        <w:rPr>
          <w:rFonts w:ascii="Times New Roman" w:hAnsi="Times New Roman" w:cs="Times New Roman"/>
          <w:color w:val="000000"/>
          <w:sz w:val="24"/>
          <w:szCs w:val="24"/>
          <w:lang w:val="ro-RO"/>
        </w:rPr>
      </w:pPr>
      <w:r w:rsidRPr="00602EA9">
        <w:rPr>
          <w:rFonts w:ascii="Times New Roman" w:hAnsi="Times New Roman" w:cs="Times New Roman"/>
          <w:b/>
          <w:sz w:val="24"/>
          <w:szCs w:val="24"/>
          <w:lang w:val="ro-RO"/>
        </w:rPr>
        <w:t>Bibliografia/ tematica</w:t>
      </w:r>
      <w:r w:rsidR="000E3C09" w:rsidRPr="00602EA9">
        <w:rPr>
          <w:rFonts w:ascii="Times New Roman" w:hAnsi="Times New Roman" w:cs="Times New Roman"/>
          <w:b/>
          <w:sz w:val="24"/>
          <w:szCs w:val="24"/>
          <w:lang w:val="ro-RO"/>
        </w:rPr>
        <w:t xml:space="preserve"> </w:t>
      </w:r>
      <w:r w:rsidR="000E3C09" w:rsidRPr="00602EA9">
        <w:rPr>
          <w:rFonts w:ascii="Times New Roman" w:hAnsi="Times New Roman" w:cs="Times New Roman"/>
          <w:sz w:val="24"/>
          <w:szCs w:val="24"/>
          <w:lang w:val="ro-RO"/>
        </w:rPr>
        <w:t xml:space="preserve">pentru functia publica de executie de </w:t>
      </w:r>
      <w:r w:rsidR="000E3C09" w:rsidRPr="00602EA9">
        <w:rPr>
          <w:rFonts w:ascii="Times New Roman" w:hAnsi="Times New Roman" w:cs="Times New Roman"/>
          <w:b/>
          <w:bCs/>
          <w:color w:val="000000"/>
          <w:sz w:val="24"/>
          <w:szCs w:val="24"/>
          <w:lang w:val="ro-RO"/>
        </w:rPr>
        <w:t>consilier, cl</w:t>
      </w:r>
      <w:r w:rsidR="009A7810">
        <w:rPr>
          <w:rFonts w:ascii="Times New Roman" w:hAnsi="Times New Roman" w:cs="Times New Roman"/>
          <w:b/>
          <w:bCs/>
          <w:color w:val="000000"/>
          <w:sz w:val="24"/>
          <w:szCs w:val="24"/>
          <w:lang w:val="ro-RO"/>
        </w:rPr>
        <w:t>asa I, grad profesional asistent</w:t>
      </w:r>
      <w:r w:rsidR="000E3C09" w:rsidRPr="00602EA9">
        <w:rPr>
          <w:rFonts w:ascii="Times New Roman" w:hAnsi="Times New Roman" w:cs="Times New Roman"/>
          <w:b/>
          <w:bCs/>
          <w:color w:val="000000"/>
          <w:sz w:val="24"/>
          <w:szCs w:val="24"/>
          <w:lang w:val="ro-RO"/>
        </w:rPr>
        <w:t xml:space="preserve"> </w:t>
      </w:r>
      <w:r w:rsidR="000E3C09" w:rsidRPr="00602EA9">
        <w:rPr>
          <w:rFonts w:ascii="Times New Roman" w:hAnsi="Times New Roman" w:cs="Times New Roman"/>
          <w:sz w:val="24"/>
          <w:szCs w:val="24"/>
          <w:lang w:val="ro-RO"/>
        </w:rPr>
        <w:t>din cadrul</w:t>
      </w:r>
      <w:r w:rsidR="009A7810">
        <w:rPr>
          <w:rFonts w:ascii="Times New Roman" w:hAnsi="Times New Roman" w:cs="Times New Roman"/>
          <w:b/>
          <w:bCs/>
          <w:color w:val="000000"/>
          <w:sz w:val="24"/>
          <w:szCs w:val="24"/>
          <w:lang w:val="ro-RO"/>
        </w:rPr>
        <w:t xml:space="preserve"> Serviciului Monitorizare si Laboratoare</w:t>
      </w:r>
      <w:bookmarkStart w:id="0" w:name="_GoBack"/>
      <w:bookmarkEnd w:id="0"/>
    </w:p>
    <w:p w:rsidR="00832B21"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b/>
          <w:sz w:val="24"/>
          <w:szCs w:val="24"/>
          <w:lang w:val="ro-RO"/>
        </w:rPr>
        <w:t xml:space="preserve"> </w:t>
      </w:r>
      <w:r w:rsidRPr="00602EA9">
        <w:rPr>
          <w:rFonts w:ascii="Times New Roman" w:hAnsi="Times New Roman" w:cs="Times New Roman"/>
          <w:sz w:val="24"/>
          <w:szCs w:val="24"/>
          <w:lang w:val="ro-RO"/>
        </w:rPr>
        <w:t>1. Constituţia României, republicată;</w:t>
      </w:r>
    </w:p>
    <w:p w:rsidR="00832B21"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2.Titlul I şi II ale părţii a VI-a din Ordonanţa de urgenţă a Guvernului nr. 57/2019, cu modificările şi completările ulterioare; </w:t>
      </w:r>
    </w:p>
    <w:p w:rsidR="00832B21"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3. Ordonanţa Guvernului nr. 137/2000 privind prevenirea şi sancţionarea tuturor formelor de discriminare, republicată, cu modificările şi completările ulterioare;</w:t>
      </w:r>
    </w:p>
    <w:p w:rsidR="006726AF"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4.Legea nr. 202/2002 privind egalitatea de şanse şi de tratament între femei şi bărbaţi, republicată, cu modificările şi completările ulterioare. </w:t>
      </w:r>
    </w:p>
    <w:p w:rsidR="006726AF" w:rsidRPr="00602EA9" w:rsidRDefault="006726AF" w:rsidP="000E3C09">
      <w:pPr>
        <w:spacing w:after="0" w:line="276" w:lineRule="auto"/>
        <w:jc w:val="both"/>
        <w:rPr>
          <w:rFonts w:ascii="Times New Roman" w:hAnsi="Times New Roman" w:cs="Times New Roman"/>
          <w:b/>
          <w:sz w:val="24"/>
          <w:szCs w:val="24"/>
          <w:lang w:val="ro-RO"/>
        </w:rPr>
      </w:pPr>
      <w:r w:rsidRPr="00602EA9">
        <w:rPr>
          <w:rFonts w:ascii="Times New Roman" w:hAnsi="Times New Roman" w:cs="Times New Roman"/>
          <w:b/>
          <w:sz w:val="24"/>
          <w:szCs w:val="24"/>
          <w:lang w:val="ro-RO"/>
        </w:rPr>
        <w:t>Tematică:</w:t>
      </w:r>
    </w:p>
    <w:p w:rsidR="006726AF"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1. Drepturi, libertăţi şi îndatoriri fundamentale. Instituţii şi autorităţi publice;</w:t>
      </w:r>
    </w:p>
    <w:p w:rsidR="006726AF"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 2. Norme privind respectarea demnităţii umane, protecţia drepturilor şi libertăţilor fundamentale ale omului, prevenirii şi combaterii incitării la ură şi discriminare; </w:t>
      </w:r>
    </w:p>
    <w:p w:rsidR="006726AF"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3. Egalitatea de şanse şi tratament. Definiţii. Egalitate de şanse şi tratament între femei şi bărbaţi în domeniul muncii. Egalitatea de şanse între femei şi bărbaţi în ceea ce priveşte participarea la luarea deciziei. Sesizări/reclamaţii privind discriminarea pe criteriul de sex; </w:t>
      </w:r>
    </w:p>
    <w:p w:rsidR="006726AF" w:rsidRPr="00602EA9" w:rsidRDefault="006726AF" w:rsidP="000E3C09">
      <w:pPr>
        <w:spacing w:after="0" w:line="276" w:lineRule="auto"/>
        <w:jc w:val="both"/>
        <w:rPr>
          <w:sz w:val="24"/>
          <w:szCs w:val="24"/>
          <w:lang w:val="ro-RO"/>
        </w:rPr>
      </w:pPr>
      <w:r w:rsidRPr="00602EA9">
        <w:rPr>
          <w:rFonts w:ascii="Times New Roman" w:hAnsi="Times New Roman" w:cs="Times New Roman"/>
          <w:sz w:val="24"/>
          <w:szCs w:val="24"/>
          <w:lang w:val="ro-RO"/>
        </w:rPr>
        <w:t>4. Statutul funcţionarului public. Prevederi legale aplicabile funcţionarului public;</w:t>
      </w:r>
    </w:p>
    <w:p w:rsidR="00617595" w:rsidRDefault="00617595" w:rsidP="000E3C09">
      <w:pPr>
        <w:spacing w:after="0" w:line="276" w:lineRule="auto"/>
        <w:jc w:val="both"/>
        <w:rPr>
          <w:rFonts w:ascii="Times New Roman" w:hAnsi="Times New Roman" w:cs="Times New Roman"/>
          <w:b/>
          <w:sz w:val="24"/>
          <w:szCs w:val="24"/>
          <w:lang w:val="ro-RO"/>
        </w:rPr>
      </w:pPr>
    </w:p>
    <w:p w:rsidR="00832B21" w:rsidRDefault="00832B21" w:rsidP="000E3C09">
      <w:pPr>
        <w:spacing w:after="0" w:line="276" w:lineRule="auto"/>
        <w:jc w:val="both"/>
        <w:rPr>
          <w:rFonts w:ascii="Times New Roman" w:hAnsi="Times New Roman" w:cs="Times New Roman"/>
          <w:b/>
          <w:sz w:val="24"/>
          <w:szCs w:val="24"/>
          <w:lang w:val="ro-RO"/>
        </w:rPr>
      </w:pPr>
      <w:r w:rsidRPr="00617595">
        <w:rPr>
          <w:rFonts w:ascii="Times New Roman" w:hAnsi="Times New Roman" w:cs="Times New Roman"/>
          <w:b/>
          <w:sz w:val="24"/>
          <w:szCs w:val="24"/>
          <w:lang w:val="ro-RO"/>
        </w:rPr>
        <w:t>Bibliografia/ tematica do</w:t>
      </w:r>
      <w:r w:rsidR="00617595" w:rsidRPr="00617595">
        <w:rPr>
          <w:rFonts w:ascii="Times New Roman" w:hAnsi="Times New Roman" w:cs="Times New Roman"/>
          <w:b/>
          <w:sz w:val="24"/>
          <w:szCs w:val="24"/>
          <w:lang w:val="ro-RO"/>
        </w:rPr>
        <w:t>meniului specific de activitate</w:t>
      </w:r>
    </w:p>
    <w:p w:rsidR="00617595" w:rsidRPr="00617595" w:rsidRDefault="00617595" w:rsidP="000E3C09">
      <w:pPr>
        <w:spacing w:after="0" w:line="276" w:lineRule="auto"/>
        <w:jc w:val="both"/>
        <w:rPr>
          <w:rFonts w:ascii="Times New Roman" w:hAnsi="Times New Roman" w:cs="Times New Roman"/>
          <w:b/>
          <w:sz w:val="24"/>
          <w:szCs w:val="24"/>
          <w:lang w:val="ro-RO"/>
        </w:rPr>
      </w:pPr>
    </w:p>
    <w:p w:rsidR="00617595" w:rsidRPr="00617595" w:rsidRDefault="00617595" w:rsidP="00617595">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bCs/>
          <w:sz w:val="24"/>
          <w:szCs w:val="24"/>
          <w:lang w:val="ro-RO"/>
        </w:rPr>
        <w:t>1.</w:t>
      </w:r>
      <w:r w:rsidRPr="00617595">
        <w:rPr>
          <w:rFonts w:ascii="Times New Roman" w:hAnsi="Times New Roman" w:cs="Times New Roman"/>
          <w:b/>
          <w:bCs/>
          <w:sz w:val="24"/>
          <w:szCs w:val="24"/>
          <w:lang w:val="ro-RO"/>
        </w:rPr>
        <w:t>Ordonanța de urgență nr. 195/2005 privind protecția mediului, cu modificările și completările ulterioare:</w:t>
      </w:r>
    </w:p>
    <w:p w:rsidR="00617595" w:rsidRPr="00617595" w:rsidRDefault="00617595" w:rsidP="00617595">
      <w:pPr>
        <w:autoSpaceDE w:val="0"/>
        <w:autoSpaceDN w:val="0"/>
        <w:adjustRightInd w:val="0"/>
        <w:spacing w:after="0" w:line="276" w:lineRule="auto"/>
        <w:rPr>
          <w:rFonts w:ascii="Times New Roman" w:hAnsi="Times New Roman" w:cs="Times New Roman"/>
          <w:sz w:val="24"/>
          <w:szCs w:val="24"/>
          <w:lang w:val="ro-RO"/>
        </w:rPr>
      </w:pPr>
      <w:r>
        <w:rPr>
          <w:rFonts w:ascii="Times New Roman" w:hAnsi="Times New Roman" w:cs="Times New Roman"/>
          <w:bCs/>
          <w:sz w:val="24"/>
          <w:szCs w:val="24"/>
          <w:lang w:val="ro-RO"/>
        </w:rPr>
        <w:t>1.</w:t>
      </w:r>
      <w:r w:rsidRPr="00617595">
        <w:rPr>
          <w:rFonts w:ascii="Times New Roman" w:hAnsi="Times New Roman" w:cs="Times New Roman"/>
          <w:bCs/>
          <w:sz w:val="24"/>
          <w:szCs w:val="24"/>
          <w:lang w:val="ro-RO"/>
        </w:rPr>
        <w:t>Capitolul I – Principii și dispoziții generale</w:t>
      </w:r>
    </w:p>
    <w:p w:rsidR="00617595" w:rsidRPr="00617595" w:rsidRDefault="00617595" w:rsidP="00617595">
      <w:pPr>
        <w:autoSpaceDE w:val="0"/>
        <w:autoSpaceDN w:val="0"/>
        <w:adjustRightInd w:val="0"/>
        <w:spacing w:after="0" w:line="276" w:lineRule="auto"/>
        <w:rPr>
          <w:rFonts w:ascii="Times New Roman" w:hAnsi="Times New Roman" w:cs="Times New Roman"/>
          <w:sz w:val="24"/>
          <w:szCs w:val="24"/>
          <w:lang w:val="ro-RO"/>
        </w:rPr>
      </w:pPr>
      <w:r>
        <w:rPr>
          <w:rFonts w:ascii="Times New Roman" w:hAnsi="Times New Roman" w:cs="Times New Roman"/>
          <w:bCs/>
          <w:sz w:val="24"/>
          <w:szCs w:val="24"/>
          <w:lang w:val="ro-RO"/>
        </w:rPr>
        <w:t>2.</w:t>
      </w:r>
      <w:r w:rsidRPr="00617595">
        <w:rPr>
          <w:rFonts w:ascii="Times New Roman" w:hAnsi="Times New Roman" w:cs="Times New Roman"/>
          <w:bCs/>
          <w:sz w:val="24"/>
          <w:szCs w:val="24"/>
          <w:lang w:val="ro-RO"/>
        </w:rPr>
        <w:t xml:space="preserve">Capitolul X - </w:t>
      </w:r>
      <w:r w:rsidRPr="00617595">
        <w:rPr>
          <w:rFonts w:ascii="Times New Roman" w:eastAsia="Times New Roman" w:hAnsi="Times New Roman" w:cs="Times New Roman"/>
          <w:bCs/>
          <w:sz w:val="24"/>
          <w:szCs w:val="21"/>
          <w:bdr w:val="none" w:sz="0" w:space="0" w:color="auto" w:frame="1"/>
          <w:lang w:val="ro-RO"/>
        </w:rPr>
        <w:t xml:space="preserve">Protecția atmosferei, schimbările climatice, gestionarea zgomotului ambiental. </w:t>
      </w:r>
    </w:p>
    <w:p w:rsidR="00617595" w:rsidRPr="00617595" w:rsidRDefault="00617595" w:rsidP="00617595">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b/>
          <w:sz w:val="24"/>
          <w:szCs w:val="24"/>
          <w:lang w:val="ro-RO"/>
        </w:rPr>
        <w:t xml:space="preserve">2. </w:t>
      </w:r>
      <w:r w:rsidRPr="00617595">
        <w:rPr>
          <w:rFonts w:ascii="Times New Roman" w:hAnsi="Times New Roman" w:cs="Times New Roman"/>
          <w:b/>
          <w:sz w:val="24"/>
          <w:szCs w:val="24"/>
          <w:lang w:val="ro-RO"/>
        </w:rPr>
        <w:t>Legea nr. 104/2011 privind calitatea aerului înconjurător:</w:t>
      </w:r>
    </w:p>
    <w:p w:rsidR="00617595" w:rsidRPr="00617595" w:rsidRDefault="00617595" w:rsidP="00617595">
      <w:pPr>
        <w:autoSpaceDE w:val="0"/>
        <w:autoSpaceDN w:val="0"/>
        <w:adjustRightInd w:val="0"/>
        <w:spacing w:after="0" w:line="276"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w:t>
      </w:r>
      <w:r w:rsidRPr="00617595">
        <w:rPr>
          <w:rFonts w:ascii="Times New Roman" w:eastAsia="Calibri" w:hAnsi="Times New Roman" w:cs="Times New Roman"/>
          <w:sz w:val="24"/>
          <w:szCs w:val="24"/>
          <w:lang w:val="ro-RO"/>
        </w:rPr>
        <w:t xml:space="preserve">Atribuțiile și reponsabilitățile autorităților publice teritoriale pentru protecția mediului; </w:t>
      </w:r>
    </w:p>
    <w:p w:rsidR="00617595" w:rsidRPr="00617595" w:rsidRDefault="00617595" w:rsidP="00617595">
      <w:pPr>
        <w:autoSpaceDE w:val="0"/>
        <w:autoSpaceDN w:val="0"/>
        <w:adjustRightInd w:val="0"/>
        <w:spacing w:after="0" w:line="276"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w:t>
      </w:r>
      <w:r w:rsidRPr="00617595">
        <w:rPr>
          <w:rFonts w:ascii="Times New Roman" w:eastAsia="Calibri" w:hAnsi="Times New Roman" w:cs="Times New Roman"/>
          <w:sz w:val="24"/>
          <w:szCs w:val="24"/>
          <w:lang w:val="ro-RO"/>
        </w:rPr>
        <w:t>Sistemul Național de evaluare și gestionare integrată a calității aerului – părți integrate și atribuții SNEGICA, SNMXCA și SNIEPA;</w:t>
      </w:r>
    </w:p>
    <w:p w:rsidR="00617595" w:rsidRPr="00617595" w:rsidRDefault="00617595" w:rsidP="00617595">
      <w:pPr>
        <w:autoSpaceDE w:val="0"/>
        <w:autoSpaceDN w:val="0"/>
        <w:adjustRightInd w:val="0"/>
        <w:spacing w:before="150" w:after="150" w:line="276" w:lineRule="auto"/>
        <w:contextualSpacing/>
        <w:jc w:val="both"/>
        <w:rPr>
          <w:rFonts w:ascii="Times New Roman" w:eastAsia="Times New Roman" w:hAnsi="Times New Roman" w:cs="Times New Roman"/>
          <w:sz w:val="24"/>
          <w:szCs w:val="24"/>
          <w:lang w:val="ro-RO"/>
        </w:rPr>
      </w:pPr>
      <w:r>
        <w:rPr>
          <w:rFonts w:ascii="Times New Roman" w:eastAsia="Calibri" w:hAnsi="Times New Roman" w:cs="Times New Roman"/>
          <w:sz w:val="24"/>
          <w:szCs w:val="24"/>
          <w:lang w:val="ro-RO"/>
        </w:rPr>
        <w:t>3.</w:t>
      </w:r>
      <w:r w:rsidRPr="00617595">
        <w:rPr>
          <w:rFonts w:ascii="Times New Roman" w:eastAsia="Calibri" w:hAnsi="Times New Roman" w:cs="Times New Roman"/>
          <w:sz w:val="24"/>
          <w:szCs w:val="24"/>
          <w:lang w:val="ro-RO"/>
        </w:rPr>
        <w:t xml:space="preserve">Metode de referință pentru evaluarea concentrațiilor de </w:t>
      </w:r>
      <w:r w:rsidRPr="00617595">
        <w:rPr>
          <w:rFonts w:ascii="Times New Roman" w:eastAsia="Times New Roman" w:hAnsi="Times New Roman" w:cs="Times New Roman"/>
          <w:bCs/>
          <w:sz w:val="24"/>
          <w:szCs w:val="24"/>
          <w:lang w:val="ro-RO"/>
        </w:rPr>
        <w:t>dioxid de sulf, dioxid de azot, oxizi de azot, particule in suspensie PM</w:t>
      </w:r>
      <w:r w:rsidRPr="00617595">
        <w:rPr>
          <w:rFonts w:ascii="Times New Roman" w:eastAsia="Times New Roman" w:hAnsi="Times New Roman" w:cs="Times New Roman"/>
          <w:bCs/>
          <w:sz w:val="24"/>
          <w:szCs w:val="24"/>
          <w:vertAlign w:val="subscript"/>
          <w:lang w:val="ro-RO"/>
        </w:rPr>
        <w:t xml:space="preserve"> 10</w:t>
      </w:r>
      <w:r w:rsidRPr="00617595">
        <w:rPr>
          <w:rFonts w:ascii="Times New Roman" w:eastAsia="Times New Roman" w:hAnsi="Times New Roman" w:cs="Times New Roman"/>
          <w:bCs/>
          <w:sz w:val="24"/>
          <w:szCs w:val="24"/>
          <w:lang w:val="ro-RO"/>
        </w:rPr>
        <w:t xml:space="preserve"> si PM</w:t>
      </w:r>
      <w:r w:rsidRPr="00617595">
        <w:rPr>
          <w:rFonts w:ascii="Times New Roman" w:eastAsia="Times New Roman" w:hAnsi="Times New Roman" w:cs="Times New Roman"/>
          <w:bCs/>
          <w:sz w:val="24"/>
          <w:szCs w:val="24"/>
          <w:vertAlign w:val="subscript"/>
          <w:lang w:val="ro-RO"/>
        </w:rPr>
        <w:t xml:space="preserve"> 2,5</w:t>
      </w:r>
      <w:r w:rsidRPr="00617595">
        <w:rPr>
          <w:rFonts w:ascii="Times New Roman" w:eastAsia="Times New Roman" w:hAnsi="Times New Roman" w:cs="Times New Roman"/>
          <w:bCs/>
          <w:sz w:val="24"/>
          <w:szCs w:val="24"/>
          <w:lang w:val="ro-RO"/>
        </w:rPr>
        <w:t xml:space="preserve"> , plumb, benzen, monoxid de carbon, ozon, arsen, cadmiu, nichel, benzo(a)piren, mercur și depuneri.</w:t>
      </w:r>
    </w:p>
    <w:p w:rsidR="00617595" w:rsidRPr="00617595" w:rsidRDefault="00617595" w:rsidP="00617595">
      <w:pPr>
        <w:autoSpaceDE w:val="0"/>
        <w:autoSpaceDN w:val="0"/>
        <w:adjustRightInd w:val="0"/>
        <w:spacing w:before="150" w:after="150" w:line="240" w:lineRule="auto"/>
        <w:ind w:left="1080"/>
        <w:contextualSpacing/>
        <w:jc w:val="both"/>
        <w:rPr>
          <w:rFonts w:ascii="Times New Roman" w:eastAsia="Times New Roman" w:hAnsi="Times New Roman" w:cs="Times New Roman"/>
          <w:sz w:val="24"/>
          <w:szCs w:val="24"/>
          <w:lang w:val="ro-RO"/>
        </w:rPr>
      </w:pPr>
    </w:p>
    <w:p w:rsidR="00617595" w:rsidRDefault="00617595" w:rsidP="000E3C09">
      <w:pPr>
        <w:spacing w:after="0" w:line="276" w:lineRule="auto"/>
        <w:jc w:val="both"/>
        <w:rPr>
          <w:rFonts w:ascii="Times New Roman" w:hAnsi="Times New Roman" w:cs="Times New Roman"/>
          <w:b/>
          <w:sz w:val="24"/>
          <w:szCs w:val="24"/>
          <w:lang w:val="ro-RO"/>
        </w:rPr>
      </w:pPr>
    </w:p>
    <w:p w:rsidR="0077027C" w:rsidRDefault="0077027C" w:rsidP="000E3C09">
      <w:pPr>
        <w:spacing w:after="0" w:line="276" w:lineRule="auto"/>
        <w:jc w:val="both"/>
        <w:rPr>
          <w:rFonts w:ascii="Times New Roman" w:hAnsi="Times New Roman" w:cs="Times New Roman"/>
          <w:b/>
          <w:sz w:val="24"/>
          <w:szCs w:val="24"/>
          <w:lang w:val="ro-RO"/>
        </w:rPr>
      </w:pPr>
    </w:p>
    <w:p w:rsidR="0077027C" w:rsidRDefault="0077027C" w:rsidP="000E3C09">
      <w:pPr>
        <w:spacing w:after="0" w:line="276" w:lineRule="auto"/>
        <w:jc w:val="both"/>
        <w:rPr>
          <w:rFonts w:ascii="Times New Roman" w:hAnsi="Times New Roman" w:cs="Times New Roman"/>
          <w:b/>
          <w:sz w:val="24"/>
          <w:szCs w:val="24"/>
          <w:lang w:val="ro-RO"/>
        </w:rPr>
      </w:pPr>
    </w:p>
    <w:p w:rsidR="0077027C" w:rsidRDefault="0077027C" w:rsidP="000E3C09">
      <w:pPr>
        <w:spacing w:after="0" w:line="276" w:lineRule="auto"/>
        <w:jc w:val="both"/>
        <w:rPr>
          <w:rFonts w:ascii="Times New Roman" w:hAnsi="Times New Roman" w:cs="Times New Roman"/>
          <w:b/>
          <w:sz w:val="24"/>
          <w:szCs w:val="24"/>
          <w:lang w:val="ro-RO"/>
        </w:rPr>
      </w:pPr>
    </w:p>
    <w:p w:rsidR="0077027C" w:rsidRDefault="0077027C" w:rsidP="000E3C09">
      <w:pPr>
        <w:spacing w:after="0"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Șef Serviciu Monitorizare și Laboratoare</w:t>
      </w:r>
    </w:p>
    <w:p w:rsidR="0077027C" w:rsidRDefault="0077027C" w:rsidP="000E3C09">
      <w:pPr>
        <w:spacing w:after="0"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DEAC Simona Corina</w:t>
      </w:r>
    </w:p>
    <w:p w:rsidR="0077027C" w:rsidRPr="00617595" w:rsidRDefault="0077027C" w:rsidP="000E3C09">
      <w:pPr>
        <w:spacing w:after="0" w:line="276" w:lineRule="auto"/>
        <w:jc w:val="both"/>
        <w:rPr>
          <w:rFonts w:ascii="Times New Roman" w:hAnsi="Times New Roman" w:cs="Times New Roman"/>
          <w:b/>
          <w:sz w:val="24"/>
          <w:szCs w:val="24"/>
          <w:lang w:val="ro-RO"/>
        </w:rPr>
      </w:pPr>
    </w:p>
    <w:sectPr w:rsidR="0077027C" w:rsidRPr="0061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3446"/>
    <w:multiLevelType w:val="hybridMultilevel"/>
    <w:tmpl w:val="CCD46E18"/>
    <w:lvl w:ilvl="0" w:tplc="0952EE3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9117E"/>
    <w:multiLevelType w:val="hybridMultilevel"/>
    <w:tmpl w:val="10B4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423DB"/>
    <w:multiLevelType w:val="hybridMultilevel"/>
    <w:tmpl w:val="CB10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33620"/>
    <w:multiLevelType w:val="hybridMultilevel"/>
    <w:tmpl w:val="0A80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F53AE"/>
    <w:multiLevelType w:val="hybridMultilevel"/>
    <w:tmpl w:val="5A4ED592"/>
    <w:lvl w:ilvl="0" w:tplc="E44E1B94">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EC"/>
    <w:rsid w:val="00023219"/>
    <w:rsid w:val="000564F6"/>
    <w:rsid w:val="000E3C09"/>
    <w:rsid w:val="004076A0"/>
    <w:rsid w:val="005B1B9F"/>
    <w:rsid w:val="005E2137"/>
    <w:rsid w:val="00602EA9"/>
    <w:rsid w:val="00617595"/>
    <w:rsid w:val="006726AF"/>
    <w:rsid w:val="006E3DA5"/>
    <w:rsid w:val="0077027C"/>
    <w:rsid w:val="007841AB"/>
    <w:rsid w:val="00832B21"/>
    <w:rsid w:val="00920ADB"/>
    <w:rsid w:val="00954FEC"/>
    <w:rsid w:val="009A7810"/>
    <w:rsid w:val="00C03990"/>
    <w:rsid w:val="00D9077F"/>
    <w:rsid w:val="00EA72F2"/>
    <w:rsid w:val="00ED269C"/>
    <w:rsid w:val="00ED7708"/>
    <w:rsid w:val="00F6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F6"/>
    <w:rPr>
      <w:rFonts w:ascii="Segoe UI" w:hAnsi="Segoe UI" w:cs="Segoe UI"/>
      <w:sz w:val="18"/>
      <w:szCs w:val="18"/>
    </w:rPr>
  </w:style>
  <w:style w:type="paragraph" w:styleId="ListParagraph">
    <w:name w:val="List Paragraph"/>
    <w:basedOn w:val="Normal"/>
    <w:uiPriority w:val="34"/>
    <w:qFormat/>
    <w:rsid w:val="00617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F6"/>
    <w:rPr>
      <w:rFonts w:ascii="Segoe UI" w:hAnsi="Segoe UI" w:cs="Segoe UI"/>
      <w:sz w:val="18"/>
      <w:szCs w:val="18"/>
    </w:rPr>
  </w:style>
  <w:style w:type="paragraph" w:styleId="ListParagraph">
    <w:name w:val="List Paragraph"/>
    <w:basedOn w:val="Normal"/>
    <w:uiPriority w:val="34"/>
    <w:qFormat/>
    <w:rsid w:val="0061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BUFTEA</dc:creator>
  <cp:lastModifiedBy>Diana Utiu</cp:lastModifiedBy>
  <cp:revision>5</cp:revision>
  <cp:lastPrinted>2021-11-25T06:27:00Z</cp:lastPrinted>
  <dcterms:created xsi:type="dcterms:W3CDTF">2023-03-06T06:19:00Z</dcterms:created>
  <dcterms:modified xsi:type="dcterms:W3CDTF">2023-04-04T06:53:00Z</dcterms:modified>
</cp:coreProperties>
</file>