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0178F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951B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8951B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951B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7-3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1410C">
            <w:rPr>
              <w:rFonts w:ascii="Arial" w:hAnsi="Arial" w:cs="Arial"/>
              <w:i w:val="0"/>
              <w:lang w:val="ro-RO"/>
            </w:rPr>
            <w:t>31.07.2018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AC0360" w:rsidRPr="00E1410C" w:rsidRDefault="00E1410C" w:rsidP="00AC0360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  <w:lang w:val="ro-RO"/>
            </w:rPr>
          </w:pPr>
          <w:r w:rsidRPr="00E1410C">
            <w:rPr>
              <w:rFonts w:ascii="Arial" w:hAnsi="Arial" w:cs="Arial"/>
              <w:b/>
              <w:sz w:val="28"/>
              <w:szCs w:val="28"/>
              <w:lang w:val="ro-RO"/>
            </w:rPr>
            <w:t xml:space="preserve">DRAFT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8951B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178F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178F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951B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23257C">
            <w:rPr>
              <w:rFonts w:ascii="Arial" w:hAnsi="Arial" w:cs="Arial"/>
              <w:b/>
              <w:sz w:val="24"/>
              <w:szCs w:val="24"/>
              <w:lang w:val="ro-RO"/>
            </w:rPr>
            <w:t>SC OSCAR DOWNSTREAM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23257C">
            <w:rPr>
              <w:rFonts w:ascii="Arial" w:hAnsi="Arial" w:cs="Arial"/>
              <w:sz w:val="24"/>
              <w:szCs w:val="24"/>
              <w:lang w:val="ro-RO"/>
            </w:rPr>
            <w:t>Str. Atomistilor, Nr. 14, Măgurele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20244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23257C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23257C">
            <w:rPr>
              <w:rFonts w:ascii="Arial" w:hAnsi="Arial" w:cs="Arial"/>
              <w:sz w:val="24"/>
              <w:szCs w:val="24"/>
              <w:lang w:val="ro-RO"/>
            </w:rPr>
            <w:t>11716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6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3257C">
            <w:rPr>
              <w:rFonts w:ascii="Arial" w:hAnsi="Arial" w:cs="Arial"/>
              <w:spacing w:val="-6"/>
              <w:sz w:val="24"/>
              <w:szCs w:val="24"/>
              <w:lang w:val="ro-RO"/>
            </w:rPr>
            <w:t>07.06.2018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8951B8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202442" w:rsidRDefault="008951B8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8951B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202442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="00202442" w:rsidRPr="00202442">
            <w:rPr>
              <w:rFonts w:ascii="Arial" w:hAnsi="Arial" w:cs="Arial"/>
              <w:sz w:val="24"/>
              <w:szCs w:val="24"/>
              <w:lang w:val="ro-RO"/>
            </w:rPr>
            <w:t>ca urmare a completărilor de</w:t>
          </w:r>
          <w:r w:rsidR="00C872B9">
            <w:rPr>
              <w:rFonts w:ascii="Arial" w:hAnsi="Arial" w:cs="Arial"/>
              <w:sz w:val="24"/>
              <w:szCs w:val="24"/>
              <w:lang w:val="ro-RO"/>
            </w:rPr>
            <w:t xml:space="preserve">puse cu nr. 15031/26.07.2018 şi </w:t>
          </w:r>
          <w:r w:rsidR="00202442" w:rsidRPr="00202442">
            <w:rPr>
              <w:rFonts w:ascii="Arial" w:hAnsi="Arial" w:cs="Arial"/>
              <w:sz w:val="24"/>
              <w:szCs w:val="24"/>
              <w:lang w:val="ro-RO"/>
            </w:rPr>
            <w:t xml:space="preserve">nr. </w:t>
          </w:r>
          <w:r w:rsidR="00202442" w:rsidRPr="00C872B9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1667/07.02.2018 </w:t>
          </w:r>
          <w:r w:rsidR="00202442" w:rsidRPr="00202442">
            <w:rPr>
              <w:rFonts w:ascii="Arial" w:hAnsi="Arial" w:cs="Arial"/>
              <w:sz w:val="24"/>
              <w:szCs w:val="24"/>
              <w:lang w:val="ro-RO"/>
            </w:rPr>
            <w:t xml:space="preserve">şi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consultărilor</w:t>
          </w:r>
          <w:r w:rsidR="00C872B9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</w:t>
          </w:r>
          <w:r w:rsidR="00C872B9">
            <w:rPr>
              <w:rFonts w:ascii="Arial" w:hAnsi="Arial" w:cs="Arial"/>
              <w:sz w:val="24"/>
              <w:szCs w:val="24"/>
              <w:lang w:val="ro-RO"/>
            </w:rPr>
            <w:t>de Analiză Tehnică din data de 31.07.2018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C872B9" w:rsidRPr="00C872B9">
            <w:rPr>
              <w:rFonts w:ascii="Arial" w:hAnsi="Arial" w:cs="Arial"/>
              <w:b/>
              <w:sz w:val="24"/>
              <w:szCs w:val="24"/>
              <w:lang w:val="ro-RO"/>
            </w:rPr>
            <w:t>„Amplasare staţie mobilă de distribuţie carburanţi, totem, împrejmuire teren şi racord utilităţi”</w:t>
          </w:r>
          <w:r w:rsidR="00C872B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C872B9" w:rsidRPr="00C872B9">
            <w:rPr>
              <w:rFonts w:ascii="Arial" w:hAnsi="Arial" w:cs="Arial"/>
              <w:sz w:val="24"/>
              <w:szCs w:val="24"/>
              <w:lang w:val="ro-RO"/>
            </w:rPr>
            <w:t>com. Gilău, sat Gilău, str. Principală, fn, jud. Cluj</w:t>
          </w:r>
          <w:r w:rsidR="00C872B9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951B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8951B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C872B9" w:rsidRPr="00B2739F" w:rsidRDefault="008951B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C872B9" w:rsidRPr="00C872B9">
            <w:rPr>
              <w:rFonts w:ascii="Arial" w:hAnsi="Arial" w:cs="Arial"/>
              <w:sz w:val="24"/>
              <w:szCs w:val="24"/>
            </w:rPr>
            <w:t xml:space="preserve">II., la pct. </w:t>
          </w:r>
          <w:r w:rsidR="00C872B9" w:rsidRPr="00C872B9">
            <w:rPr>
              <w:rFonts w:ascii="Arial" w:hAnsi="Arial" w:cs="Arial"/>
              <w:b/>
              <w:sz w:val="24"/>
              <w:szCs w:val="24"/>
            </w:rPr>
            <w:t>6 c “Instalaţii de depozitare a produselor petroliere, petrochimice şi chimice, altele decât cele prevăzute în anexa nr. 1”</w:t>
          </w:r>
          <w:r w:rsidR="00C872B9" w:rsidRPr="00C872B9">
            <w:rPr>
              <w:rFonts w:ascii="Arial" w:hAnsi="Arial" w:cs="Arial"/>
              <w:sz w:val="24"/>
              <w:szCs w:val="24"/>
            </w:rPr>
            <w:t>, în categoria proiectelor cu potenţial impact asupra mediului, pentru care trebuie stabilit dacă este necesară evaluarea impactului asupra mediului</w:t>
          </w:r>
          <w:r w:rsidR="00C872B9">
            <w:rPr>
              <w:rFonts w:ascii="Arial" w:hAnsi="Arial" w:cs="Arial"/>
              <w:sz w:val="24"/>
              <w:szCs w:val="24"/>
            </w:rPr>
            <w:t>;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6848D1" w:rsidRDefault="00C872B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2739F">
            <w:rPr>
              <w:rFonts w:ascii="Arial" w:hAnsi="Arial" w:cs="Arial"/>
              <w:color w:val="FF0000"/>
              <w:sz w:val="24"/>
              <w:szCs w:val="24"/>
            </w:rPr>
            <w:t xml:space="preserve">   </w:t>
          </w:r>
          <w:r w:rsidR="008951B8" w:rsidRPr="00B2739F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8951B8" w:rsidRPr="00E1410C">
            <w:rPr>
              <w:rFonts w:ascii="Arial" w:hAnsi="Arial" w:cs="Arial"/>
              <w:sz w:val="24"/>
              <w:szCs w:val="24"/>
            </w:rPr>
            <w:t xml:space="preserve">b) </w:t>
          </w:r>
          <w:r w:rsidR="00B2739F" w:rsidRPr="00E1410C">
            <w:rPr>
              <w:rFonts w:ascii="Arial" w:hAnsi="Arial" w:cs="Arial"/>
              <w:sz w:val="24"/>
              <w:szCs w:val="24"/>
            </w:rPr>
            <w:t>conform certificatului de urbanism nr. 117 din 13.06.2017, eliberat de Comuna Gilău, amplasamentul este situat în intravilanul comunei Gilău, localitatea Gilău (imobil în proprietate privată), cu folosinţa actuală</w:t>
          </w:r>
          <w:r w:rsidR="008C33B7" w:rsidRPr="00E1410C">
            <w:rPr>
              <w:rFonts w:ascii="Arial" w:hAnsi="Arial" w:cs="Arial"/>
              <w:sz w:val="24"/>
              <w:szCs w:val="24"/>
            </w:rPr>
            <w:t>:</w:t>
          </w:r>
          <w:r w:rsidR="00B2739F" w:rsidRPr="00E1410C">
            <w:rPr>
              <w:rFonts w:ascii="Arial" w:hAnsi="Arial" w:cs="Arial"/>
              <w:sz w:val="24"/>
              <w:szCs w:val="24"/>
            </w:rPr>
            <w:t xml:space="preserve"> curţi – construcţii, grădină şi arabil</w:t>
          </w:r>
          <w:r w:rsidR="006848D1" w:rsidRPr="00E1410C">
            <w:rPr>
              <w:rFonts w:ascii="Arial" w:hAnsi="Arial" w:cs="Arial"/>
              <w:sz w:val="24"/>
              <w:szCs w:val="24"/>
            </w:rPr>
            <w:t xml:space="preserve"> şi destinaţia stabilită prin planurile de urbanism şi de amenajare a teritoriului aprobate: zon</w:t>
          </w:r>
          <w:r w:rsidR="008C33B7" w:rsidRPr="00E1410C">
            <w:rPr>
              <w:rFonts w:ascii="Arial" w:hAnsi="Arial" w:cs="Arial"/>
              <w:sz w:val="24"/>
              <w:szCs w:val="24"/>
            </w:rPr>
            <w:t>a</w:t>
          </w:r>
          <w:r w:rsidR="006848D1" w:rsidRPr="00E1410C">
            <w:rPr>
              <w:rFonts w:ascii="Arial" w:hAnsi="Arial" w:cs="Arial"/>
              <w:sz w:val="24"/>
              <w:szCs w:val="24"/>
            </w:rPr>
            <w:t xml:space="preserve"> de locuinţe şi funcţiuni complementare – subzon</w:t>
          </w:r>
          <w:r w:rsidR="008C33B7" w:rsidRPr="00E1410C">
            <w:rPr>
              <w:rFonts w:ascii="Arial" w:hAnsi="Arial" w:cs="Arial"/>
              <w:sz w:val="24"/>
              <w:szCs w:val="24"/>
            </w:rPr>
            <w:t>a</w:t>
          </w:r>
          <w:r w:rsidR="006848D1" w:rsidRPr="00E1410C">
            <w:rPr>
              <w:rFonts w:ascii="Arial" w:hAnsi="Arial" w:cs="Arial"/>
              <w:sz w:val="24"/>
              <w:szCs w:val="24"/>
            </w:rPr>
            <w:t xml:space="preserve"> locuinţe actuale adiacente drum na</w:t>
          </w:r>
          <w:r w:rsidR="008C33B7" w:rsidRPr="00E1410C">
            <w:rPr>
              <w:rFonts w:ascii="Arial" w:hAnsi="Arial" w:cs="Arial"/>
              <w:sz w:val="24"/>
              <w:szCs w:val="24"/>
            </w:rPr>
            <w:t>ţ</w:t>
          </w:r>
          <w:r w:rsidR="006848D1" w:rsidRPr="00E1410C">
            <w:rPr>
              <w:rFonts w:ascii="Arial" w:hAnsi="Arial" w:cs="Arial"/>
              <w:sz w:val="24"/>
              <w:szCs w:val="24"/>
            </w:rPr>
            <w:t xml:space="preserve">ional (DN1); </w:t>
          </w:r>
          <w:r w:rsidR="008C33B7" w:rsidRPr="00E1410C">
            <w:rPr>
              <w:rFonts w:ascii="Arial" w:hAnsi="Arial" w:cs="Arial"/>
              <w:sz w:val="24"/>
              <w:szCs w:val="24"/>
            </w:rPr>
            <w:t xml:space="preserve">utilizări admise cu condiţii: construcţiile proiectate pentru unităţi de producţie, servicii sau dotări </w:t>
          </w:r>
          <w:r w:rsidR="008C33B7">
            <w:rPr>
              <w:rFonts w:ascii="Arial" w:hAnsi="Arial" w:cs="Arial"/>
              <w:sz w:val="24"/>
              <w:szCs w:val="24"/>
            </w:rPr>
            <w:t>se vor autoriza în baza planurilor urbanistice de detaliu aprobate anterior pentru zonele respective</w:t>
          </w:r>
        </w:p>
        <w:p w:rsidR="00370EDA" w:rsidRDefault="008951B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6848D1" w:rsidRPr="006848D1">
            <w:rPr>
              <w:rFonts w:ascii="Arial" w:hAnsi="Arial" w:cs="Arial"/>
              <w:sz w:val="24"/>
              <w:szCs w:val="24"/>
            </w:rPr>
            <w:t>- APM Cluj a derulat procedura de reglementare conform HG n</w:t>
          </w:r>
          <w:r w:rsidR="006848D1">
            <w:rPr>
              <w:rFonts w:ascii="Arial" w:hAnsi="Arial" w:cs="Arial"/>
              <w:sz w:val="24"/>
              <w:szCs w:val="24"/>
            </w:rPr>
            <w:t xml:space="preserve">r. 1076/2004 privind stabilirea </w:t>
          </w:r>
          <w:r w:rsidR="006848D1" w:rsidRPr="006848D1">
            <w:rPr>
              <w:rFonts w:ascii="Arial" w:hAnsi="Arial" w:cs="Arial"/>
              <w:sz w:val="24"/>
              <w:szCs w:val="24"/>
            </w:rPr>
            <w:t>procedurii de realizare a evaluării de mediu pentru planuri ş</w:t>
          </w:r>
          <w:r w:rsidR="006848D1">
            <w:rPr>
              <w:rFonts w:ascii="Arial" w:hAnsi="Arial" w:cs="Arial"/>
              <w:sz w:val="24"/>
              <w:szCs w:val="24"/>
            </w:rPr>
            <w:t xml:space="preserve">i programe, pentru </w:t>
          </w:r>
          <w:r w:rsidR="00370EDA" w:rsidRPr="00370EDA">
            <w:rPr>
              <w:rFonts w:ascii="Arial" w:hAnsi="Arial" w:cs="Arial"/>
              <w:sz w:val="24"/>
              <w:szCs w:val="24"/>
            </w:rPr>
            <w:t xml:space="preserve">planul </w:t>
          </w:r>
          <w:r w:rsidR="00370EDA" w:rsidRPr="00370EDA">
            <w:rPr>
              <w:rFonts w:ascii="Arial" w:hAnsi="Arial" w:cs="Arial"/>
              <w:b/>
              <w:sz w:val="24"/>
              <w:szCs w:val="24"/>
            </w:rPr>
            <w:t xml:space="preserve">„Elaborare PUD pentru amplasare staţie mobilă de distribuţie carburanţi, totem, </w:t>
          </w:r>
          <w:r w:rsidR="00370EDA" w:rsidRPr="00370EDA">
            <w:rPr>
              <w:rFonts w:ascii="Arial" w:hAnsi="Arial" w:cs="Arial"/>
              <w:b/>
              <w:sz w:val="24"/>
              <w:szCs w:val="24"/>
            </w:rPr>
            <w:lastRenderedPageBreak/>
            <w:t>ȋmprejmuire teren şi racord utilităţi</w:t>
          </w:r>
          <w:r w:rsidR="00370EDA">
            <w:rPr>
              <w:rFonts w:ascii="Arial" w:hAnsi="Arial" w:cs="Arial"/>
              <w:b/>
              <w:sz w:val="24"/>
              <w:szCs w:val="24"/>
            </w:rPr>
            <w:t>”</w:t>
          </w:r>
          <w:r w:rsidR="00370EDA" w:rsidRPr="00370EDA">
            <w:rPr>
              <w:rFonts w:ascii="Arial" w:hAnsi="Arial" w:cs="Arial"/>
              <w:sz w:val="24"/>
              <w:szCs w:val="24"/>
            </w:rPr>
            <w:t>, în com. Gilău, sat Gilău, str. Principală, fn, jud. Cluj</w:t>
          </w:r>
          <w:r w:rsidR="00370EDA">
            <w:rPr>
              <w:rFonts w:ascii="Arial" w:hAnsi="Arial" w:cs="Arial"/>
              <w:sz w:val="24"/>
              <w:szCs w:val="24"/>
            </w:rPr>
            <w:t xml:space="preserve"> şi a emis </w:t>
          </w:r>
          <w:r w:rsidR="00370EDA" w:rsidRPr="00370EDA">
            <w:rPr>
              <w:rFonts w:ascii="Arial" w:hAnsi="Arial" w:cs="Arial"/>
              <w:sz w:val="24"/>
              <w:szCs w:val="24"/>
            </w:rPr>
            <w:t xml:space="preserve">Decizia etapei de încadrare </w:t>
          </w:r>
          <w:r w:rsidR="00370EDA">
            <w:rPr>
              <w:rFonts w:ascii="Arial" w:hAnsi="Arial" w:cs="Arial"/>
              <w:sz w:val="24"/>
              <w:szCs w:val="24"/>
            </w:rPr>
            <w:t>SEA nr. 106 din 27.12.2017;</w:t>
          </w:r>
        </w:p>
        <w:p w:rsidR="00753675" w:rsidRDefault="006848D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8951B8" w:rsidRPr="00522DB9">
            <w:rPr>
              <w:rFonts w:ascii="Arial" w:hAnsi="Arial" w:cs="Arial"/>
              <w:sz w:val="24"/>
              <w:szCs w:val="24"/>
            </w:rPr>
            <w:t xml:space="preserve">c) </w:t>
          </w:r>
          <w:r w:rsidR="00B2739F" w:rsidRPr="00B2739F">
            <w:rPr>
              <w:rFonts w:ascii="Arial" w:hAnsi="Arial" w:cs="Arial"/>
              <w:sz w:val="24"/>
              <w:szCs w:val="24"/>
            </w:rPr>
            <w:t>investiţia propusă nu se cumulează cu alte proiecte, în sensul amplificării impactului;</w:t>
          </w:r>
        </w:p>
        <w:p w:rsidR="00B2739F" w:rsidRPr="00B2739F" w:rsidRDefault="00B2739F" w:rsidP="00B2739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B2739F">
            <w:rPr>
              <w:rFonts w:ascii="Arial" w:hAnsi="Arial" w:cs="Arial"/>
              <w:sz w:val="24"/>
              <w:szCs w:val="24"/>
            </w:rPr>
            <w:t>d) realizarea şi utilizarea investiţiei propuse nu implică generarea de emisii semnificative în mediu;</w:t>
          </w:r>
        </w:p>
        <w:p w:rsidR="00B2739F" w:rsidRDefault="00B2739F" w:rsidP="00B2739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2739F">
            <w:rPr>
              <w:rFonts w:ascii="Arial" w:hAnsi="Arial" w:cs="Arial"/>
              <w:sz w:val="24"/>
              <w:szCs w:val="24"/>
            </w:rPr>
            <w:t xml:space="preserve">    e) amplasamentul nu este situat în interiorul sau vecinatatea niciunei arii naturale protejate;</w:t>
          </w:r>
        </w:p>
        <w:p w:rsidR="00B2739F" w:rsidRPr="00B2739F" w:rsidRDefault="00B2739F" w:rsidP="00B2739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f)</w:t>
          </w:r>
          <w:r w:rsidRPr="00B2739F">
            <w:t xml:space="preserve"> </w:t>
          </w:r>
          <w:r>
            <w:t xml:space="preserve"> </w:t>
          </w:r>
          <w:r w:rsidRPr="00B2739F">
            <w:rPr>
              <w:rFonts w:ascii="Arial" w:hAnsi="Arial" w:cs="Arial"/>
              <w:sz w:val="24"/>
              <w:szCs w:val="24"/>
            </w:rPr>
            <w:t>la evaluarea proiectului au fost luate în considerare criteriile prevăzute în Anexa nr. II A,</w:t>
          </w:r>
        </w:p>
        <w:p w:rsidR="00B2739F" w:rsidRPr="00B2739F" w:rsidRDefault="00B2739F" w:rsidP="00B2739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2739F">
            <w:rPr>
              <w:rFonts w:ascii="Arial" w:hAnsi="Arial" w:cs="Arial"/>
              <w:sz w:val="24"/>
              <w:szCs w:val="24"/>
            </w:rPr>
            <w:t>coroborat cu cele din Anexa nr. III din Directiva 2014/52/UE;</w:t>
          </w:r>
        </w:p>
        <w:p w:rsidR="00B2739F" w:rsidRPr="00B2739F" w:rsidRDefault="00B2739F" w:rsidP="00B2739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2739F">
            <w:rPr>
              <w:rFonts w:ascii="Arial" w:hAnsi="Arial" w:cs="Arial"/>
              <w:sz w:val="24"/>
              <w:szCs w:val="24"/>
            </w:rPr>
            <w:t xml:space="preserve">    f) pe parcursul derulării procedurii nu au fost formulate observaţii din partea publicului referitoare la realizarea proiectului.</w:t>
          </w:r>
        </w:p>
        <w:p w:rsidR="00C872B9" w:rsidRDefault="00B2739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2739F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EA2AD9" w:rsidRPr="00522DB9" w:rsidRDefault="008951B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157E1F" w:rsidRDefault="00E1410C" w:rsidP="00E141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a) </w:t>
          </w:r>
          <w:r w:rsidR="0023257C" w:rsidRPr="00FF0F6F">
            <w:rPr>
              <w:rFonts w:ascii="Arial" w:hAnsi="Arial" w:cs="Arial"/>
              <w:sz w:val="24"/>
              <w:szCs w:val="24"/>
            </w:rPr>
            <w:t xml:space="preserve">respectarea proiectului care prevede amplasarea unei staţii mobile de distribuţie carburanţi (motorină) pe un teren în suprafaţă de 1745 mp; </w:t>
          </w:r>
        </w:p>
        <w:p w:rsidR="00FF0F6F" w:rsidRDefault="00157E1F" w:rsidP="00157E1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__- </w:t>
          </w:r>
          <w:r w:rsidR="0023257C" w:rsidRPr="00FF0F6F">
            <w:rPr>
              <w:rFonts w:ascii="Arial" w:hAnsi="Arial" w:cs="Arial"/>
              <w:sz w:val="24"/>
              <w:szCs w:val="24"/>
            </w:rPr>
            <w:t>staţia constă într-un rezervor şi distribuitor de combustibil containerizat</w:t>
          </w:r>
          <w:r w:rsidR="00FF0F6F">
            <w:rPr>
              <w:rFonts w:ascii="Arial" w:hAnsi="Arial" w:cs="Arial"/>
              <w:sz w:val="24"/>
              <w:szCs w:val="24"/>
            </w:rPr>
            <w:t>,</w:t>
          </w:r>
          <w:r w:rsidR="0023257C" w:rsidRPr="00FF0F6F">
            <w:rPr>
              <w:rFonts w:ascii="Arial" w:hAnsi="Arial" w:cs="Arial"/>
              <w:sz w:val="24"/>
              <w:szCs w:val="24"/>
            </w:rPr>
            <w:t xml:space="preserve"> pentru maşini şi camioane</w:t>
          </w:r>
          <w:r w:rsidR="004333AD" w:rsidRPr="00FF0F6F">
            <w:rPr>
              <w:rFonts w:ascii="Arial" w:hAnsi="Arial" w:cs="Arial"/>
              <w:sz w:val="24"/>
              <w:szCs w:val="24"/>
            </w:rPr>
            <w:t>, amplasat pe o platformă betonată</w:t>
          </w:r>
          <w:r w:rsidR="0023257C" w:rsidRPr="00FF0F6F">
            <w:rPr>
              <w:rFonts w:ascii="Arial" w:hAnsi="Arial" w:cs="Arial"/>
              <w:sz w:val="24"/>
              <w:szCs w:val="24"/>
            </w:rPr>
            <w:t>; containerul este confecţionat din oţel</w:t>
          </w:r>
          <w:r>
            <w:rPr>
              <w:rFonts w:ascii="Arial" w:hAnsi="Arial" w:cs="Arial"/>
              <w:sz w:val="24"/>
              <w:szCs w:val="24"/>
            </w:rPr>
            <w:t xml:space="preserve"> - carbon</w:t>
          </w:r>
          <w:r w:rsidR="0023257C" w:rsidRPr="00FF0F6F">
            <w:rPr>
              <w:rFonts w:ascii="Arial" w:hAnsi="Arial" w:cs="Arial"/>
              <w:sz w:val="24"/>
              <w:szCs w:val="24"/>
            </w:rPr>
            <w:t>, cu următoarele dimensiuni 2438 x 12500 x 2591 mm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 şi are următoarele compartimente: birou, generator, dispenser</w:t>
          </w:r>
          <w:r w:rsidR="00FF0F6F">
            <w:rPr>
              <w:rFonts w:ascii="Arial" w:hAnsi="Arial" w:cs="Arial"/>
              <w:sz w:val="24"/>
              <w:szCs w:val="24"/>
            </w:rPr>
            <w:t>e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, rezervor, pompă de încărcare; </w:t>
          </w:r>
        </w:p>
        <w:p w:rsidR="00FF0F6F" w:rsidRDefault="00FF0F6F" w:rsidP="00FF0F6F">
          <w:pPr>
            <w:autoSpaceDE w:val="0"/>
            <w:autoSpaceDN w:val="0"/>
            <w:adjustRightInd w:val="0"/>
            <w:spacing w:after="0" w:line="240" w:lineRule="auto"/>
            <w:ind w:firstLine="60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1C6E6A" w:rsidRPr="00157E1F">
            <w:rPr>
              <w:rFonts w:ascii="Arial" w:hAnsi="Arial" w:cs="Arial"/>
              <w:b/>
              <w:sz w:val="24"/>
              <w:szCs w:val="24"/>
            </w:rPr>
            <w:t xml:space="preserve">rezervorul </w:t>
          </w:r>
          <w:r w:rsidR="001C6E6A" w:rsidRPr="00FF0F6F">
            <w:rPr>
              <w:rFonts w:ascii="Arial" w:hAnsi="Arial" w:cs="Arial"/>
              <w:sz w:val="24"/>
              <w:szCs w:val="24"/>
            </w:rPr>
            <w:t>este cilindric, orizntal, cu pereţi dubli, de capacitate totală de 29000 litri</w:t>
          </w:r>
          <w:r>
            <w:rPr>
              <w:rFonts w:ascii="Arial" w:hAnsi="Arial" w:cs="Arial"/>
              <w:sz w:val="24"/>
              <w:szCs w:val="24"/>
            </w:rPr>
            <w:t xml:space="preserve"> (V = 20 mc) şi este dotat cu următoarele:</w:t>
          </w:r>
        </w:p>
        <w:p w:rsidR="00157E1F" w:rsidRDefault="00FF0F6F" w:rsidP="00FF0F6F">
          <w:pPr>
            <w:autoSpaceDE w:val="0"/>
            <w:autoSpaceDN w:val="0"/>
            <w:adjustRightInd w:val="0"/>
            <w:spacing w:after="0" w:line="240" w:lineRule="auto"/>
            <w:ind w:left="60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1C6E6A" w:rsidRPr="00FF0F6F">
            <w:rPr>
              <w:rFonts w:ascii="Arial" w:hAnsi="Arial" w:cs="Arial"/>
              <w:sz w:val="24"/>
              <w:szCs w:val="24"/>
            </w:rPr>
            <w:t>spa</w:t>
          </w:r>
          <w:r>
            <w:rPr>
              <w:rFonts w:ascii="Arial" w:hAnsi="Arial" w:cs="Arial"/>
              <w:sz w:val="24"/>
              <w:szCs w:val="24"/>
            </w:rPr>
            <w:t>ţiu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l </w:t>
          </w:r>
          <w:r>
            <w:rPr>
              <w:rFonts w:ascii="Arial" w:hAnsi="Arial" w:cs="Arial"/>
              <w:sz w:val="24"/>
              <w:szCs w:val="24"/>
            </w:rPr>
            <w:t>interstiţ</w:t>
          </w:r>
          <w:r w:rsidR="001C6E6A" w:rsidRPr="00FF0F6F">
            <w:rPr>
              <w:rFonts w:ascii="Arial" w:hAnsi="Arial" w:cs="Arial"/>
              <w:sz w:val="24"/>
              <w:szCs w:val="24"/>
            </w:rPr>
            <w:t>ial sub presiune</w:t>
          </w:r>
          <w:r w:rsidR="00157E1F">
            <w:rPr>
              <w:rFonts w:ascii="Arial" w:hAnsi="Arial" w:cs="Arial"/>
              <w:sz w:val="24"/>
              <w:szCs w:val="24"/>
            </w:rPr>
            <w:t xml:space="preserve"> cu aer uscat,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 monitorizat cu </w:t>
          </w:r>
          <w:r w:rsidR="00157E1F">
            <w:rPr>
              <w:rFonts w:ascii="Arial" w:hAnsi="Arial" w:cs="Arial"/>
              <w:sz w:val="24"/>
              <w:szCs w:val="24"/>
            </w:rPr>
            <w:t>si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stem de </w:t>
          </w:r>
          <w:r w:rsidR="00157E1F">
            <w:rPr>
              <w:rFonts w:ascii="Arial" w:hAnsi="Arial" w:cs="Arial"/>
              <w:sz w:val="24"/>
              <w:szCs w:val="24"/>
            </w:rPr>
            <w:t>detecţi</w:t>
          </w:r>
          <w:r w:rsidR="001C6E6A" w:rsidRPr="00FF0F6F">
            <w:rPr>
              <w:rFonts w:ascii="Arial" w:hAnsi="Arial" w:cs="Arial"/>
              <w:sz w:val="24"/>
              <w:szCs w:val="24"/>
            </w:rPr>
            <w:t xml:space="preserve">e scurgeri, echipat cu lumină de avertizare; </w:t>
          </w:r>
        </w:p>
        <w:p w:rsidR="00157E1F" w:rsidRDefault="00157E1F" w:rsidP="00FF0F6F">
          <w:pPr>
            <w:autoSpaceDE w:val="0"/>
            <w:autoSpaceDN w:val="0"/>
            <w:adjustRightInd w:val="0"/>
            <w:spacing w:after="0" w:line="240" w:lineRule="auto"/>
            <w:ind w:left="60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1C6E6A" w:rsidRPr="00FF0F6F">
            <w:rPr>
              <w:rFonts w:ascii="Arial" w:hAnsi="Arial" w:cs="Arial"/>
              <w:sz w:val="24"/>
              <w:szCs w:val="24"/>
            </w:rPr>
            <w:t>gură de vizitare cu capac</w:t>
          </w:r>
          <w:r w:rsidR="004333AD" w:rsidRPr="00FF0F6F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157E1F" w:rsidRDefault="00157E1F" w:rsidP="00FF0F6F">
          <w:pPr>
            <w:autoSpaceDE w:val="0"/>
            <w:autoSpaceDN w:val="0"/>
            <w:adjustRightInd w:val="0"/>
            <w:spacing w:after="0" w:line="240" w:lineRule="auto"/>
            <w:ind w:left="60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4333AD" w:rsidRPr="00FF0F6F">
            <w:rPr>
              <w:rFonts w:ascii="Arial" w:hAnsi="Arial" w:cs="Arial"/>
              <w:sz w:val="24"/>
              <w:szCs w:val="24"/>
            </w:rPr>
            <w:t>acces riglă gradat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="004333AD" w:rsidRPr="00FF0F6F">
            <w:rPr>
              <w:rFonts w:ascii="Arial" w:hAnsi="Arial" w:cs="Arial"/>
              <w:sz w:val="24"/>
              <w:szCs w:val="24"/>
            </w:rPr>
            <w:t xml:space="preserve"> cu capac rezistent la vreme şi o riglă din alu</w:t>
          </w:r>
          <w:r>
            <w:rPr>
              <w:rFonts w:ascii="Arial" w:hAnsi="Arial" w:cs="Arial"/>
              <w:sz w:val="24"/>
              <w:szCs w:val="24"/>
            </w:rPr>
            <w:t>miniu calibrat pentru i</w:t>
          </w:r>
          <w:r w:rsidR="004333AD" w:rsidRPr="00FF0F6F">
            <w:rPr>
              <w:rFonts w:ascii="Arial" w:hAnsi="Arial" w:cs="Arial"/>
              <w:sz w:val="24"/>
              <w:szCs w:val="24"/>
            </w:rPr>
            <w:t>ndicare manuală a nivelului de combustibil</w:t>
          </w:r>
        </w:p>
        <w:p w:rsidR="00157E1F" w:rsidRDefault="00157E1F" w:rsidP="00FF0F6F">
          <w:pPr>
            <w:autoSpaceDE w:val="0"/>
            <w:autoSpaceDN w:val="0"/>
            <w:adjustRightInd w:val="0"/>
            <w:spacing w:after="0" w:line="240" w:lineRule="auto"/>
            <w:ind w:left="60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senz</w:t>
          </w:r>
          <w:r w:rsidR="004333AD" w:rsidRPr="00FF0F6F">
            <w:rPr>
              <w:rFonts w:ascii="Arial" w:hAnsi="Arial" w:cs="Arial"/>
              <w:sz w:val="24"/>
              <w:szCs w:val="24"/>
            </w:rPr>
            <w:t xml:space="preserve">or plutitor preaplin; </w:t>
          </w:r>
        </w:p>
        <w:p w:rsidR="00157E1F" w:rsidRDefault="00157E1F" w:rsidP="00157E1F">
          <w:pPr>
            <w:autoSpaceDE w:val="0"/>
            <w:autoSpaceDN w:val="0"/>
            <w:adjustRightInd w:val="0"/>
            <w:spacing w:after="0" w:line="240" w:lineRule="auto"/>
            <w:ind w:left="60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="00D829CC" w:rsidRPr="00FF0F6F">
            <w:rPr>
              <w:rFonts w:ascii="Arial" w:hAnsi="Arial" w:cs="Arial"/>
              <w:sz w:val="24"/>
              <w:szCs w:val="24"/>
            </w:rPr>
            <w:t>si</w:t>
          </w:r>
          <w:r w:rsidR="004333AD" w:rsidRPr="00FF0F6F">
            <w:rPr>
              <w:rFonts w:ascii="Arial" w:hAnsi="Arial" w:cs="Arial"/>
              <w:sz w:val="24"/>
              <w:szCs w:val="24"/>
            </w:rPr>
            <w:t>stem de ventilaţie echipat cu opritor de flăcări;</w:t>
          </w:r>
        </w:p>
        <w:p w:rsidR="00157E1F" w:rsidRPr="00FF0F6F" w:rsidRDefault="00157E1F" w:rsidP="00157E1F">
          <w:pPr>
            <w:autoSpaceDE w:val="0"/>
            <w:autoSpaceDN w:val="0"/>
            <w:adjustRightInd w:val="0"/>
            <w:spacing w:after="0" w:line="240" w:lineRule="auto"/>
            <w:ind w:firstLine="60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- pompă transvazare</w:t>
          </w:r>
        </w:p>
        <w:p w:rsidR="004333AD" w:rsidRDefault="004333AD" w:rsidP="004333AD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Pr="00157E1F">
            <w:rPr>
              <w:rFonts w:ascii="Arial" w:hAnsi="Arial" w:cs="Arial"/>
              <w:b/>
              <w:sz w:val="24"/>
              <w:szCs w:val="24"/>
            </w:rPr>
            <w:t>distribuitor motorină</w:t>
          </w:r>
          <w:r>
            <w:rPr>
              <w:rFonts w:ascii="Arial" w:hAnsi="Arial" w:cs="Arial"/>
              <w:sz w:val="24"/>
              <w:szCs w:val="24"/>
            </w:rPr>
            <w:t>, echipat cu două linii de livrare, la următoarele debite: 50 şi 130 litri/minut;</w:t>
          </w:r>
        </w:p>
        <w:p w:rsidR="00157E1F" w:rsidRDefault="00157E1F" w:rsidP="004333AD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Pr="00157E1F">
            <w:rPr>
              <w:rFonts w:ascii="Arial" w:hAnsi="Arial" w:cs="Arial"/>
              <w:b/>
              <w:sz w:val="24"/>
              <w:szCs w:val="24"/>
            </w:rPr>
            <w:t>generator pentru echipamente electrice;</w:t>
          </w:r>
        </w:p>
        <w:p w:rsidR="00D829CC" w:rsidRPr="00157E1F" w:rsidRDefault="00157E1F" w:rsidP="00157E1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__- </w:t>
          </w:r>
          <w:r w:rsidR="00D829CC" w:rsidRPr="00157E1F">
            <w:rPr>
              <w:rFonts w:ascii="Arial" w:hAnsi="Arial" w:cs="Arial"/>
              <w:sz w:val="24"/>
              <w:szCs w:val="24"/>
            </w:rPr>
            <w:t xml:space="preserve">accesul pietonal şi carosabil se va face pe latura </w:t>
          </w:r>
          <w:r w:rsidRPr="00157E1F">
            <w:rPr>
              <w:rFonts w:ascii="Arial" w:hAnsi="Arial" w:cs="Arial"/>
              <w:sz w:val="24"/>
              <w:szCs w:val="24"/>
            </w:rPr>
            <w:t>nordică</w:t>
          </w:r>
          <w:r w:rsidR="00D829CC" w:rsidRPr="00157E1F">
            <w:rPr>
              <w:rFonts w:ascii="Arial" w:hAnsi="Arial" w:cs="Arial"/>
              <w:sz w:val="24"/>
              <w:szCs w:val="24"/>
            </w:rPr>
            <w:t xml:space="preserve"> a parcelei direct din drumul na</w:t>
          </w:r>
          <w:r w:rsidRPr="00157E1F">
            <w:rPr>
              <w:rFonts w:ascii="Arial" w:hAnsi="Arial" w:cs="Arial"/>
              <w:sz w:val="24"/>
              <w:szCs w:val="24"/>
            </w:rPr>
            <w:t>ţ</w:t>
          </w:r>
          <w:r w:rsidR="00D829CC" w:rsidRPr="00157E1F">
            <w:rPr>
              <w:rFonts w:ascii="Arial" w:hAnsi="Arial" w:cs="Arial"/>
              <w:sz w:val="24"/>
              <w:szCs w:val="24"/>
            </w:rPr>
            <w:t>ional DN1 – E60 şi pe partea estică din strada ŞES6;</w:t>
          </w:r>
          <w:r w:rsidR="007577CB" w:rsidRPr="00157E1F">
            <w:rPr>
              <w:rFonts w:ascii="Arial" w:hAnsi="Arial" w:cs="Arial"/>
              <w:sz w:val="24"/>
              <w:szCs w:val="24"/>
            </w:rPr>
            <w:t xml:space="preserve"> accesele în incintă se vor reabilita şi semnaliza conform normelor în vigoare; se vor amenaja 4 locuri de parcare;</w:t>
          </w:r>
        </w:p>
        <w:p w:rsidR="00E1410C" w:rsidRDefault="00157E1F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__- </w:t>
          </w:r>
          <w:r w:rsidRPr="00157E1F">
            <w:rPr>
              <w:rFonts w:ascii="Arial" w:hAnsi="Arial" w:cs="Arial"/>
              <w:b/>
              <w:sz w:val="24"/>
              <w:szCs w:val="24"/>
            </w:rPr>
            <w:t>u</w:t>
          </w:r>
          <w:r w:rsidR="007577CB" w:rsidRPr="00157E1F">
            <w:rPr>
              <w:rFonts w:ascii="Arial" w:hAnsi="Arial" w:cs="Arial"/>
              <w:b/>
              <w:sz w:val="24"/>
              <w:szCs w:val="24"/>
            </w:rPr>
            <w:t>tilităţi</w:t>
          </w:r>
          <w:r w:rsidR="007577CB" w:rsidRPr="00157E1F">
            <w:rPr>
              <w:rFonts w:ascii="Arial" w:hAnsi="Arial" w:cs="Arial"/>
              <w:sz w:val="24"/>
              <w:szCs w:val="24"/>
            </w:rPr>
            <w:t>: alimentare</w:t>
          </w:r>
          <w:r w:rsidR="003B7CBB">
            <w:rPr>
              <w:rFonts w:ascii="Arial" w:hAnsi="Arial" w:cs="Arial"/>
              <w:sz w:val="24"/>
              <w:szCs w:val="24"/>
            </w:rPr>
            <w:t>a</w:t>
          </w:r>
          <w:r w:rsidR="007577CB" w:rsidRPr="00157E1F">
            <w:rPr>
              <w:rFonts w:ascii="Arial" w:hAnsi="Arial" w:cs="Arial"/>
              <w:sz w:val="24"/>
              <w:szCs w:val="24"/>
            </w:rPr>
            <w:t xml:space="preserve"> cu apă</w:t>
          </w:r>
          <w:r w:rsidR="00FF0F6F" w:rsidRPr="00157E1F">
            <w:rPr>
              <w:rFonts w:ascii="Arial" w:hAnsi="Arial" w:cs="Arial"/>
              <w:sz w:val="24"/>
              <w:szCs w:val="24"/>
            </w:rPr>
            <w:t xml:space="preserve"> în scop potabil şi menajer se va face din rezervorul de 100 litri</w:t>
          </w:r>
          <w:r w:rsidR="003B7CBB">
            <w:rPr>
              <w:rFonts w:ascii="Arial" w:hAnsi="Arial" w:cs="Arial"/>
              <w:sz w:val="24"/>
              <w:szCs w:val="24"/>
            </w:rPr>
            <w:t>,</w:t>
          </w:r>
          <w:r w:rsidR="00FF0F6F" w:rsidRPr="00157E1F">
            <w:rPr>
              <w:rFonts w:ascii="Arial" w:hAnsi="Arial" w:cs="Arial"/>
              <w:sz w:val="24"/>
              <w:szCs w:val="24"/>
            </w:rPr>
            <w:t xml:space="preserve"> încorporat; evacuarea apelor uzate menajere se va face într-un bazin de colectare ape uzate de capacitate 310 litri; apele pluviale vor fi colectate prin intermediul unei rigole realizate în platform</w:t>
          </w:r>
          <w:r w:rsidR="003B7CBB">
            <w:rPr>
              <w:rFonts w:ascii="Arial" w:hAnsi="Arial" w:cs="Arial"/>
              <w:sz w:val="24"/>
              <w:szCs w:val="24"/>
            </w:rPr>
            <w:t>a</w:t>
          </w:r>
          <w:r w:rsidR="00FF0F6F" w:rsidRPr="00157E1F">
            <w:rPr>
              <w:rFonts w:ascii="Arial" w:hAnsi="Arial" w:cs="Arial"/>
              <w:sz w:val="24"/>
              <w:szCs w:val="24"/>
            </w:rPr>
            <w:t xml:space="preserve"> carosabilă a staţiei şi conduse către un separator de produse petroliere, după care, apa preepurată se va colecta într-un bazin cu V = 5 mc; alimentarea cu energie electrică se va face din reţeaua existentă în zonă; încălzirea biroului se va face electric.</w:t>
          </w:r>
        </w:p>
        <w:p w:rsidR="00857B29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857B29" w:rsidRPr="0084569F">
            <w:rPr>
              <w:rFonts w:ascii="Arial" w:hAnsi="Arial" w:cs="Arial"/>
              <w:sz w:val="24"/>
              <w:szCs w:val="24"/>
            </w:rPr>
            <w:t>b) utilizarea exclusiv a terenurilor stabilite prin proiect pentru amplasarea organizării de şantier;</w:t>
          </w:r>
        </w:p>
        <w:p w:rsidR="00E1410C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c)</w:t>
          </w:r>
          <w:r w:rsidRPr="00E1410C">
            <w:rPr>
              <w:rFonts w:ascii="Arial" w:hAnsi="Arial" w:cs="Arial"/>
              <w:sz w:val="24"/>
              <w:szCs w:val="24"/>
            </w:rPr>
            <w:t xml:space="preserve"> evitarea depozitării materialelor de construcţii/utilajelor/deşeurilor pe terenurile din jurul amplasamentului;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d</w:t>
          </w:r>
          <w:r w:rsidR="00857B29" w:rsidRPr="0084569F">
            <w:rPr>
              <w:rFonts w:ascii="Arial" w:hAnsi="Arial" w:cs="Arial"/>
              <w:sz w:val="24"/>
              <w:szCs w:val="24"/>
            </w:rPr>
            <w:t xml:space="preserve">) utilizarea de sisteme de împrejmuire a amplasamentului organizării de şantier în scopul minimizării impactului prafului generat de manevrarea şi stocarea materialelor asupra zonelor învecinate; </w:t>
          </w:r>
          <w:r w:rsidR="00857B29" w:rsidRPr="0084569F">
            <w:rPr>
              <w:rFonts w:ascii="Arial" w:hAnsi="Arial" w:cs="Arial"/>
              <w:sz w:val="24"/>
              <w:szCs w:val="24"/>
              <w:lang w:val="ro-RO"/>
            </w:rPr>
            <w:t>limitarea/evitarea desfăşurării lucrărilor cu emisii de praf în perioade cu vânt puternic;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e</w:t>
          </w:r>
          <w:r w:rsidR="00857B29" w:rsidRPr="0084569F">
            <w:rPr>
              <w:rFonts w:ascii="Arial" w:hAnsi="Arial" w:cs="Arial"/>
              <w:sz w:val="24"/>
              <w:szCs w:val="24"/>
            </w:rPr>
            <w:t>) utilizarea unor variante de construcţie moderne, cu generare minimă de deşeuri;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f</w:t>
          </w:r>
          <w:r w:rsidRPr="0084569F">
            <w:rPr>
              <w:rFonts w:ascii="Arial" w:hAnsi="Arial" w:cs="Arial"/>
              <w:sz w:val="24"/>
              <w:szCs w:val="24"/>
            </w:rPr>
            <w:t xml:space="preserve">) se interzice depozitarea deşeurilor de orice fel în mod neorganizat pe sol;  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g</w:t>
          </w:r>
          <w:r w:rsidR="00857B29" w:rsidRPr="0084569F">
            <w:rPr>
              <w:rFonts w:ascii="Arial" w:hAnsi="Arial" w:cs="Arial"/>
              <w:sz w:val="24"/>
              <w:szCs w:val="24"/>
            </w:rPr>
            <w:t>) stocarea temporară a deşeurilor menajere şi a celor rezultate din faza de construcţie în spaţii special amenajate şi gestionarea lor corespunzătoare;</w:t>
          </w:r>
          <w:r w:rsidR="00857B29" w:rsidRPr="0084569F">
            <w:t xml:space="preserve"> </w:t>
          </w:r>
          <w:r w:rsidR="00857B29" w:rsidRPr="0084569F">
            <w:rPr>
              <w:rFonts w:ascii="Arial" w:hAnsi="Arial" w:cs="Arial"/>
              <w:sz w:val="24"/>
              <w:szCs w:val="24"/>
            </w:rPr>
            <w:t>amenajarea de suprafeţe izolate/impermeabilizate corespunzător pentru depozitarea substanţelor potenţial poluatoare;</w:t>
          </w:r>
        </w:p>
        <w:p w:rsidR="00857B29" w:rsidRDefault="00857B29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h</w:t>
          </w:r>
          <w:r w:rsidRPr="0084569F">
            <w:rPr>
              <w:rFonts w:ascii="Arial" w:hAnsi="Arial" w:cs="Arial"/>
              <w:sz w:val="24"/>
              <w:szCs w:val="24"/>
            </w:rPr>
            <w:t>) valorificarea şi/sau eliminarea deşeurilor rezultate în urma implementării proiectului prin firme specializate şi autorizate;</w:t>
          </w:r>
        </w:p>
        <w:p w:rsidR="00E1410C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i)</w:t>
          </w:r>
          <w:r w:rsidRPr="00E1410C">
            <w:t xml:space="preserve"> </w:t>
          </w:r>
          <w:r w:rsidRPr="00E1410C">
            <w:rPr>
              <w:rFonts w:ascii="Arial" w:hAnsi="Arial" w:cs="Arial"/>
              <w:sz w:val="24"/>
              <w:szCs w:val="24"/>
            </w:rPr>
            <w:t>fumatul sau focul deschis sunt interzise ȋn locurile ȋn care sunt depozitate, manipulate sau utilizate substanţe periculoase: combustibili lichizi (motorină), solvenţi inflamabili sau alte materiale cu frază de risc, precum şi ȋn toate locurile ȋn care există pericol de incendiu sau explozie;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j</w:t>
          </w:r>
          <w:r w:rsidRPr="0084569F">
            <w:rPr>
              <w:rFonts w:ascii="Arial" w:hAnsi="Arial" w:cs="Arial"/>
              <w:sz w:val="24"/>
              <w:szCs w:val="24"/>
            </w:rPr>
            <w:t>) folosirea unor utilaje şi mijloace de transport silenţioase;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k</w:t>
          </w:r>
          <w:r w:rsidR="00857B29" w:rsidRPr="0084569F">
            <w:rPr>
              <w:rFonts w:ascii="Arial" w:hAnsi="Arial" w:cs="Arial"/>
              <w:sz w:val="24"/>
              <w:szCs w:val="24"/>
            </w:rPr>
            <w:t>) organizarea activităţilor şi operaţiilor generatoare de zgomot pe timpul zilei, cu evitarea cumulării emisiilor de zgomot prin utilizarea simultană a mai multor echipamente care au asociate emisii sonore importante;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l</w:t>
          </w:r>
          <w:r w:rsidR="00857B29" w:rsidRPr="0084569F">
            <w:rPr>
              <w:rFonts w:ascii="Arial" w:hAnsi="Arial" w:cs="Arial"/>
              <w:sz w:val="24"/>
              <w:szCs w:val="24"/>
            </w:rPr>
            <w:t>) stabilirea unui program adecvat prin care sursa de zgomot şi vibraţii să fie redusă ȋn timp şi ȋn intensitate;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m</w:t>
          </w:r>
          <w:r w:rsidR="00857B29" w:rsidRPr="0084569F">
            <w:rPr>
              <w:rFonts w:ascii="Arial" w:hAnsi="Arial" w:cs="Arial"/>
              <w:sz w:val="24"/>
              <w:szCs w:val="24"/>
            </w:rPr>
            <w:t>) oprirea motoarelor utilajelor şi/sau autoutilitarelor pe durata pauzelor şi ȋn perioadele ȋn care nu sunt implicate ȋn activitate, pentru diminuarea poluării aerului; oprirea motoarelor  vehiculelor ȋn timpul efectuării operaţiilor de ȋncărcare şi/sau descărcare a materialelor;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n</w:t>
          </w:r>
          <w:r w:rsidR="00857B29" w:rsidRPr="0084569F">
            <w:rPr>
              <w:rFonts w:ascii="Arial" w:hAnsi="Arial" w:cs="Arial"/>
              <w:sz w:val="24"/>
              <w:szCs w:val="24"/>
            </w:rPr>
            <w:t>) depozitare materiale/utilaje/scule numai în locuri special amenajate în incintă, pentru asigurarea protecţiei factorilor de mediu;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o</w:t>
          </w:r>
          <w:r w:rsidR="00857B29" w:rsidRPr="0084569F">
            <w:rPr>
              <w:rFonts w:ascii="Arial" w:hAnsi="Arial" w:cs="Arial"/>
              <w:sz w:val="24"/>
              <w:szCs w:val="24"/>
            </w:rPr>
            <w:t>) întreţinerea tehnică a mijloacelor auto şi utilajelor folosite pentru a se evita pierderile substanţelor petroliere şi a uleiurilor;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</w:t>
          </w:r>
          <w:r w:rsidR="00857B29" w:rsidRPr="0084569F">
            <w:rPr>
              <w:rFonts w:ascii="Arial" w:hAnsi="Arial" w:cs="Arial"/>
              <w:sz w:val="24"/>
              <w:szCs w:val="24"/>
            </w:rPr>
            <w:t>) efectuarea la timp a reviziilor tehnice curente ale autovehiculelor şi utilajelor nerutiere utilizate pe amplasament, pentru încadrarea în nivel de emisii normat;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q</w:t>
          </w:r>
          <w:r w:rsidR="00857B29" w:rsidRPr="0084569F">
            <w:rPr>
              <w:rFonts w:ascii="Arial" w:hAnsi="Arial" w:cs="Arial"/>
              <w:sz w:val="24"/>
              <w:szCs w:val="24"/>
            </w:rPr>
            <w:t>) se interzic lucrările de întreţinere şi reparaţii la utilajele şi mijloacele de transport/ spălarea maşinilor şi a utilajelor, în cadrul obiectivului de investiţie, acestea se vor realiza numai prin unităţi specializate autorizate;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r</w:t>
          </w:r>
          <w:r w:rsidRPr="0084569F">
            <w:rPr>
              <w:rFonts w:ascii="Arial" w:hAnsi="Arial" w:cs="Arial"/>
              <w:sz w:val="24"/>
              <w:szCs w:val="24"/>
            </w:rPr>
            <w:t>) asigurarea transportului şi manipulării materialelor de construcţie pentru evitarea pierderilor din utilajele de transport;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s</w:t>
          </w:r>
          <w:r w:rsidRPr="0084569F">
            <w:rPr>
              <w:rFonts w:ascii="Arial" w:hAnsi="Arial" w:cs="Arial"/>
              <w:sz w:val="24"/>
              <w:szCs w:val="24"/>
            </w:rPr>
            <w:t>) se interzice afectarea sub orice formă a vecinătăţilor amplasamentului analizat, atât în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>timpul perioadei de amenajare/construcţie cât şi în timpul funcţionării obiectivului;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t</w:t>
          </w:r>
          <w:r w:rsidRPr="0084569F">
            <w:rPr>
              <w:rFonts w:ascii="Arial" w:hAnsi="Arial" w:cs="Arial"/>
              <w:sz w:val="24"/>
              <w:szCs w:val="24"/>
            </w:rPr>
            <w:t>) luarea măsurilor asiguratorii pentru stabilitatea terenului din vecinatate şi a construcţiilor existente, indiferent de stadiul de realizare a proiectului;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</w:t>
          </w:r>
          <w:r w:rsidR="00E1410C">
            <w:rPr>
              <w:rFonts w:ascii="Arial" w:hAnsi="Arial" w:cs="Arial"/>
              <w:sz w:val="24"/>
              <w:szCs w:val="24"/>
            </w:rPr>
            <w:t xml:space="preserve"> u</w:t>
          </w:r>
          <w:r w:rsidRPr="0084569F">
            <w:rPr>
              <w:rFonts w:ascii="Arial" w:hAnsi="Arial" w:cs="Arial"/>
              <w:sz w:val="24"/>
              <w:szCs w:val="24"/>
            </w:rPr>
            <w:t xml:space="preserve">) </w:t>
          </w:r>
          <w:r w:rsidRPr="0084569F">
            <w:rPr>
              <w:rFonts w:ascii="Arial" w:hAnsi="Arial" w:cs="Arial"/>
              <w:sz w:val="24"/>
              <w:szCs w:val="24"/>
              <w:lang w:val="ro-RO"/>
            </w:rPr>
            <w:t>pe perioada de realizare a lucrărilor se vor lua măsuri pentru evitarea accidentării populaţiei din zonă:</w:t>
          </w:r>
        </w:p>
        <w:p w:rsidR="00857B29" w:rsidRPr="0084569F" w:rsidRDefault="00857B29" w:rsidP="00857B2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569F">
            <w:rPr>
              <w:rFonts w:ascii="Arial" w:hAnsi="Arial" w:cs="Arial"/>
              <w:sz w:val="24"/>
              <w:szCs w:val="24"/>
              <w:lang w:val="ro-RO"/>
            </w:rPr>
            <w:t>- marcarea corespunzătoare a lucrărilor periculoase;</w:t>
          </w:r>
        </w:p>
        <w:p w:rsidR="00857B29" w:rsidRPr="0084569F" w:rsidRDefault="00857B29" w:rsidP="00857B2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4569F">
            <w:rPr>
              <w:rFonts w:ascii="Arial" w:hAnsi="Arial" w:cs="Arial"/>
              <w:sz w:val="24"/>
              <w:szCs w:val="24"/>
              <w:lang w:val="ro-RO"/>
            </w:rPr>
            <w:t>- protejarea/supravegherea utilajelor menţinute în zona lucrărilor;</w:t>
          </w:r>
        </w:p>
        <w:p w:rsidR="00857B29" w:rsidRPr="0084569F" w:rsidRDefault="00857B29" w:rsidP="00857B29">
          <w:pPr>
            <w:spacing w:after="0" w:line="240" w:lineRule="auto"/>
            <w:ind w:firstLine="7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- reducerea vitezei de circulaţie a vehiculelor grele pentru transportul materialelor şi echipamentelor, </w:t>
          </w:r>
        </w:p>
        <w:p w:rsidR="00857B29" w:rsidRPr="0084569F" w:rsidRDefault="00857B29" w:rsidP="00857B29">
          <w:pPr>
            <w:spacing w:after="0" w:line="240" w:lineRule="auto"/>
            <w:ind w:firstLine="7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>- utilizarea de autocamioane cu prelate pentru transportul materialelor care pot genera praf ;</w:t>
          </w:r>
        </w:p>
        <w:p w:rsidR="00857B29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v</w:t>
          </w:r>
          <w:r w:rsidR="00857B29" w:rsidRPr="0084569F">
            <w:rPr>
              <w:rFonts w:ascii="Arial" w:hAnsi="Arial" w:cs="Arial"/>
              <w:sz w:val="24"/>
              <w:szCs w:val="24"/>
            </w:rPr>
            <w:t>) refacerea la starea iniţială a terenurilor ocupate temporar, la finalizarea lucrărilor;</w:t>
          </w:r>
        </w:p>
        <w:p w:rsidR="00E1410C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w) </w:t>
          </w:r>
          <w:r w:rsidRPr="00E1410C">
            <w:rPr>
              <w:rFonts w:ascii="Arial" w:hAnsi="Arial" w:cs="Arial"/>
              <w:sz w:val="24"/>
              <w:szCs w:val="24"/>
            </w:rPr>
            <w:t>realizarea de spaţii verzi cu plantaţii corespunzătoare pe suprafeţele libere neocupate cu circulaţii, parcaje şi platforme funcţionale;</w:t>
          </w:r>
        </w:p>
        <w:p w:rsidR="00857B29" w:rsidRPr="0084569F" w:rsidRDefault="00E1410C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x</w:t>
          </w:r>
          <w:r w:rsidR="00857B29" w:rsidRPr="0084569F">
            <w:rPr>
              <w:rFonts w:ascii="Arial" w:hAnsi="Arial" w:cs="Arial"/>
              <w:sz w:val="24"/>
              <w:szCs w:val="24"/>
            </w:rPr>
            <w:t>) respectarea condiţiilor impuse prin actele de reglementare emise de alte autorităţi;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 </w:t>
          </w:r>
          <w:r w:rsidR="00E1410C">
            <w:rPr>
              <w:rFonts w:ascii="Arial" w:hAnsi="Arial" w:cs="Arial"/>
              <w:sz w:val="24"/>
              <w:szCs w:val="24"/>
            </w:rPr>
            <w:t>y</w:t>
          </w:r>
          <w:r w:rsidRPr="0084569F">
            <w:rPr>
              <w:rFonts w:ascii="Arial" w:hAnsi="Arial" w:cs="Arial"/>
              <w:sz w:val="24"/>
              <w:szCs w:val="24"/>
            </w:rPr>
            <w:t>) titularul proiectului are obligaţia de a notifica în scris APM Cluj despre orice modificare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>sau extindere a proiectului survenită după emiterea deciziei etapei de încadrare, înainte</w:t>
          </w:r>
        </w:p>
        <w:p w:rsidR="00857B29" w:rsidRPr="0084569F" w:rsidRDefault="00857B29" w:rsidP="00857B2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>de producerea modificării;</w:t>
          </w:r>
        </w:p>
        <w:p w:rsidR="00753675" w:rsidRPr="00522DB9" w:rsidRDefault="00857B29" w:rsidP="00E1410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84569F">
            <w:rPr>
              <w:rFonts w:ascii="Arial" w:hAnsi="Arial" w:cs="Arial"/>
              <w:sz w:val="24"/>
              <w:szCs w:val="24"/>
            </w:rPr>
            <w:t xml:space="preserve">   </w:t>
          </w:r>
          <w:r w:rsidR="00E1410C">
            <w:rPr>
              <w:rFonts w:ascii="Arial" w:hAnsi="Arial" w:cs="Arial"/>
              <w:sz w:val="24"/>
              <w:szCs w:val="24"/>
            </w:rPr>
            <w:t xml:space="preserve"> z</w:t>
          </w:r>
          <w:r w:rsidRPr="0084569F">
            <w:rPr>
              <w:rFonts w:ascii="Arial" w:hAnsi="Arial" w:cs="Arial"/>
              <w:sz w:val="24"/>
              <w:szCs w:val="24"/>
            </w:rPr>
            <w:t xml:space="preserve">) </w:t>
          </w:r>
          <w:r w:rsidRPr="0084569F">
            <w:rPr>
              <w:rFonts w:ascii="Arial" w:hAnsi="Arial" w:cs="Arial"/>
              <w:b/>
              <w:sz w:val="24"/>
              <w:szCs w:val="24"/>
            </w:rPr>
            <w:t>conform Ord. nr. 1798/2007 al MMDD</w:t>
          </w:r>
          <w:r w:rsidRPr="0084569F">
            <w:t xml:space="preserve"> </w:t>
          </w:r>
          <w:r w:rsidRPr="0084569F">
            <w:rPr>
              <w:rFonts w:ascii="Arial" w:hAnsi="Arial" w:cs="Arial"/>
              <w:b/>
              <w:sz w:val="24"/>
              <w:szCs w:val="24"/>
            </w:rPr>
            <w:t>pentru aprobarea Procedurii de emitere a autorizaţiei de mediu, cu modificările şi completările ulterioare, la finalizarea şi la punerea în funcţiune a obiectivului, aveţi obligaţia solicitării şi obţinerii autorizaţiei de mediu.</w:t>
          </w:r>
        </w:p>
      </w:sdtContent>
    </w:sdt>
    <w:p w:rsidR="00595382" w:rsidRPr="00447422" w:rsidRDefault="008951B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951B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178F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  <w:sz w:val="20"/>
          <w:szCs w:val="20"/>
        </w:rPr>
      </w:sdtEndPr>
      <w:sdtContent>
        <w:p w:rsidR="00447422" w:rsidRDefault="008951B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0178F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8951B8" w:rsidP="00E1410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1410C" w:rsidRPr="00A6080E" w:rsidRDefault="00E1410C" w:rsidP="00E141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A6080E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dr. ing. GRIGORE CRĂCIUN</w:t>
          </w:r>
        </w:p>
        <w:p w:rsidR="00E1410C" w:rsidRDefault="00E1410C" w:rsidP="00E1410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1410C" w:rsidRDefault="00E1410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1410C" w:rsidRPr="00CA4590" w:rsidRDefault="00E1410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E1410C" w:rsidP="00E1410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8951B8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AAA,</w:t>
          </w:r>
        </w:p>
        <w:p w:rsidR="00E1410C" w:rsidRPr="00CA4590" w:rsidRDefault="00E1410C" w:rsidP="00E1410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E1410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864A55" w:rsidRDefault="00E1410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E1410C" w:rsidRDefault="00E1410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1410C" w:rsidRPr="00C033AF" w:rsidRDefault="00E1410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E1410C" w:rsidRPr="00E1410C" w:rsidRDefault="008951B8" w:rsidP="00E1410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E1410C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</w:t>
          </w:r>
          <w:r w:rsidRPr="00E1410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E1410C" w:rsidRDefault="00E1410C" w:rsidP="00E1410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E1410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cons. Gabriela Iscru</w:t>
          </w:r>
        </w:p>
        <w:p w:rsidR="00E1410C" w:rsidRDefault="00E1410C" w:rsidP="00E1410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Pr="00E1410C" w:rsidRDefault="000178FF" w:rsidP="00E1410C">
          <w:pPr>
            <w:spacing w:after="0" w:line="240" w:lineRule="auto"/>
            <w:jc w:val="both"/>
            <w:rPr>
              <w:rFonts w:ascii="Arial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hAnsi="Arial" w:cs="Arial"/>
              <w:bCs/>
              <w:sz w:val="20"/>
              <w:szCs w:val="20"/>
              <w:lang w:val="ro-RO"/>
            </w:rPr>
            <w:t xml:space="preserve">      </w:t>
          </w:r>
          <w:bookmarkStart w:id="0" w:name="_GoBack"/>
          <w:bookmarkEnd w:id="0"/>
          <w:r w:rsidR="00E1410C">
            <w:rPr>
              <w:rFonts w:ascii="Arial" w:hAnsi="Arial" w:cs="Arial"/>
              <w:bCs/>
              <w:sz w:val="20"/>
              <w:szCs w:val="20"/>
              <w:lang w:val="ro-RO"/>
            </w:rPr>
            <w:t xml:space="preserve"> </w:t>
          </w:r>
          <w:r w:rsidR="00E1410C" w:rsidRPr="00E1410C">
            <w:rPr>
              <w:rFonts w:ascii="Arial" w:hAnsi="Arial" w:cs="Arial"/>
              <w:bCs/>
              <w:sz w:val="20"/>
              <w:szCs w:val="20"/>
              <w:lang w:val="ro-RO"/>
            </w:rPr>
            <w:t>31.07.2018</w:t>
          </w:r>
          <w:r>
            <w:rPr>
              <w:rFonts w:ascii="Arial" w:hAnsi="Arial" w:cs="Arial"/>
              <w:bCs/>
              <w:sz w:val="20"/>
              <w:szCs w:val="20"/>
              <w:lang w:val="ro-RO"/>
            </w:rPr>
            <w:t>, ora 14.15</w:t>
          </w:r>
        </w:p>
      </w:sdtContent>
    </w:sdt>
    <w:p w:rsidR="00522DB9" w:rsidRPr="00447422" w:rsidRDefault="000178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178F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178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178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178F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178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178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7" w:rsidRDefault="008951B8">
      <w:pPr>
        <w:spacing w:after="0" w:line="240" w:lineRule="auto"/>
      </w:pPr>
      <w:r>
        <w:separator/>
      </w:r>
    </w:p>
  </w:endnote>
  <w:endnote w:type="continuationSeparator" w:id="0">
    <w:p w:rsidR="006C5927" w:rsidRDefault="0089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51B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178F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202442" w:rsidRPr="00202442" w:rsidRDefault="000178FF" w:rsidP="0020244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1" type="#_x0000_t75" style="position:absolute;left:0;text-align:left;margin-left:-5.7pt;margin-top:4.9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1" DrawAspect="Content" ObjectID="_1594553029" r:id="rId2"/>
              </w:pict>
            </w:r>
            <w:r w:rsidR="00202442" w:rsidRPr="00202442">
              <w:rPr>
                <w:rFonts w:ascii="Garamond" w:hAnsi="Garamond" w:cs="Arial"/>
                <w:b/>
                <w:sz w:val="24"/>
                <w:szCs w:val="24"/>
              </w:rPr>
              <w:t>AGENŢIA PENTRU PROTECŢIA MEDIULUI CLUJ</w:t>
            </w:r>
          </w:p>
          <w:p w:rsidR="00202442" w:rsidRPr="00202442" w:rsidRDefault="00202442" w:rsidP="00202442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02442">
              <w:rPr>
                <w:rFonts w:ascii="Garamond" w:hAnsi="Garamond" w:cs="Arial"/>
                <w:sz w:val="24"/>
                <w:szCs w:val="24"/>
              </w:rPr>
              <w:t>Strada Dorobanţilor, nr. 99, Cluj-Napoca, cod 400609</w:t>
            </w:r>
          </w:p>
          <w:p w:rsidR="00202442" w:rsidRPr="00202442" w:rsidRDefault="00202442" w:rsidP="00202442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02442">
              <w:rPr>
                <w:rFonts w:ascii="Garamond" w:hAnsi="Garamond" w:cs="Arial"/>
                <w:sz w:val="24"/>
                <w:szCs w:val="24"/>
              </w:rPr>
              <w:t>Tel : 0264 410 722; 0264 410 720  Fax : 0264 410 716</w:t>
            </w:r>
          </w:p>
          <w:p w:rsidR="00202442" w:rsidRPr="00202442" w:rsidRDefault="00202442" w:rsidP="00202442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02442">
              <w:rPr>
                <w:rFonts w:ascii="Garamond" w:hAnsi="Garamond" w:cs="Arial"/>
                <w:sz w:val="24"/>
                <w:szCs w:val="24"/>
              </w:rPr>
              <w:t>e-mail : office@apmcj.anpm.ro</w:t>
            </w:r>
          </w:p>
          <w:p w:rsidR="00202442" w:rsidRDefault="00202442" w:rsidP="00202442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0178F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8951B8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202442" w:rsidRPr="00202442" w:rsidRDefault="000178FF" w:rsidP="00202442">
        <w:pPr>
          <w:pStyle w:val="Footer"/>
          <w:pBdr>
            <w:top w:val="single" w:sz="4" w:space="1" w:color="auto"/>
          </w:pBdr>
          <w:jc w:val="center"/>
          <w:rPr>
            <w:rFonts w:ascii="Garamond" w:hAnsi="Garamond" w:cs="Arial"/>
            <w:b/>
            <w:sz w:val="24"/>
            <w:szCs w:val="24"/>
          </w:rPr>
        </w:pPr>
        <w:r>
          <w:rPr>
            <w:rFonts w:ascii="Garamond" w:hAnsi="Garamond" w:cs="Arial"/>
            <w:b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5.7pt;margin-top:4.9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90" DrawAspect="Content" ObjectID="_1594553030" r:id="rId2"/>
          </w:pict>
        </w:r>
        <w:r w:rsidR="00202442" w:rsidRPr="00202442">
          <w:rPr>
            <w:rFonts w:ascii="Garamond" w:hAnsi="Garamond" w:cs="Arial"/>
            <w:b/>
            <w:sz w:val="24"/>
            <w:szCs w:val="24"/>
          </w:rPr>
          <w:t>AGENŢIA PENTRU PROTECŢIA MEDIULUI CLUJ</w:t>
        </w:r>
      </w:p>
      <w:p w:rsidR="00202442" w:rsidRPr="00202442" w:rsidRDefault="00202442" w:rsidP="0020244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 w:cs="Arial"/>
            <w:sz w:val="24"/>
            <w:szCs w:val="24"/>
          </w:rPr>
        </w:pPr>
        <w:r w:rsidRPr="00202442">
          <w:rPr>
            <w:rFonts w:ascii="Garamond" w:hAnsi="Garamond" w:cs="Arial"/>
            <w:sz w:val="24"/>
            <w:szCs w:val="24"/>
          </w:rPr>
          <w:t>Strada Dorobanţilor, nr. 99, Cluj-Napoca, cod 400609</w:t>
        </w:r>
      </w:p>
      <w:p w:rsidR="00202442" w:rsidRPr="00202442" w:rsidRDefault="00202442" w:rsidP="0020244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 w:cs="Arial"/>
            <w:sz w:val="24"/>
            <w:szCs w:val="24"/>
          </w:rPr>
        </w:pPr>
        <w:r w:rsidRPr="00202442">
          <w:rPr>
            <w:rFonts w:ascii="Garamond" w:hAnsi="Garamond" w:cs="Arial"/>
            <w:sz w:val="24"/>
            <w:szCs w:val="24"/>
          </w:rPr>
          <w:t>Tel : 0264 410 722; 0264 410 720  Fax : 0264 410 716</w:t>
        </w:r>
      </w:p>
      <w:p w:rsidR="00202442" w:rsidRPr="00202442" w:rsidRDefault="00202442" w:rsidP="0020244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 w:cs="Arial"/>
            <w:sz w:val="24"/>
            <w:szCs w:val="24"/>
          </w:rPr>
        </w:pPr>
        <w:r w:rsidRPr="00202442">
          <w:rPr>
            <w:rFonts w:ascii="Garamond" w:hAnsi="Garamond" w:cs="Arial"/>
            <w:sz w:val="24"/>
            <w:szCs w:val="24"/>
          </w:rPr>
          <w:t>e-mail : office@apmcj.anpm.ro</w:t>
        </w:r>
      </w:p>
      <w:p w:rsidR="00202442" w:rsidRDefault="00202442" w:rsidP="00202442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0178F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7" w:rsidRDefault="008951B8">
      <w:pPr>
        <w:spacing w:after="0" w:line="240" w:lineRule="auto"/>
      </w:pPr>
      <w:r>
        <w:separator/>
      </w:r>
    </w:p>
  </w:footnote>
  <w:footnote w:type="continuationSeparator" w:id="0">
    <w:p w:rsidR="006C5927" w:rsidRDefault="0089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2" w:rsidRPr="00202442" w:rsidRDefault="00202442" w:rsidP="00202442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202442">
      <w:rPr>
        <w:lang w:val="ro-RO"/>
      </w:rPr>
      <w:t xml:space="preserve">         </w:t>
    </w:r>
    <w:r w:rsidRPr="00202442">
      <w:rPr>
        <w:noProof/>
      </w:rPr>
      <w:drawing>
        <wp:anchor distT="0" distB="0" distL="114300" distR="114300" simplePos="0" relativeHeight="251659264" behindDoc="1" locked="0" layoutInCell="1" allowOverlap="1" wp14:anchorId="4696C1A4" wp14:editId="208F8B65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6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442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 w:rsidRPr="00202442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3DE35ADD" wp14:editId="56219A77">
          <wp:extent cx="2432050" cy="781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2442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202442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202442" w:rsidRPr="00202442" w:rsidRDefault="00202442" w:rsidP="00202442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202442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202442" w:rsidRPr="00202442" w:rsidTr="00DA76AE">
      <w:trPr>
        <w:trHeight w:val="226"/>
      </w:trPr>
      <w:tc>
        <w:tcPr>
          <w:tcW w:w="10173" w:type="dxa"/>
          <w:shd w:val="clear" w:color="auto" w:fill="auto"/>
        </w:tcPr>
        <w:p w:rsidR="00202442" w:rsidRPr="00202442" w:rsidRDefault="00202442" w:rsidP="00202442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202442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Cluj</w:t>
          </w:r>
        </w:p>
      </w:tc>
    </w:tr>
  </w:tbl>
  <w:p w:rsidR="00B72680" w:rsidRPr="00202442" w:rsidRDefault="00202442" w:rsidP="00202442">
    <w:pPr>
      <w:tabs>
        <w:tab w:val="left" w:pos="9000"/>
      </w:tabs>
      <w:spacing w:after="0" w:line="240" w:lineRule="auto"/>
      <w:rPr>
        <w:rFonts w:ascii="Arial" w:hAnsi="Arial" w:cs="Arial"/>
        <w:sz w:val="36"/>
        <w:szCs w:val="36"/>
        <w:lang w:val="ro-RO"/>
      </w:rPr>
    </w:pPr>
    <w:r>
      <w:rPr>
        <w:lang w:val="ro-RO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E80"/>
    <w:multiLevelType w:val="hybridMultilevel"/>
    <w:tmpl w:val="D1682D2A"/>
    <w:lvl w:ilvl="0" w:tplc="C9D0E91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50000" w:hash="hjGrH6720Eln7MnsnJ4X+nGK9l4=" w:salt="t+0gk4fGJLu5LmHH8XTdl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2442"/>
    <w:rsid w:val="000178FF"/>
    <w:rsid w:val="00157E1F"/>
    <w:rsid w:val="001C1A0F"/>
    <w:rsid w:val="001C6E6A"/>
    <w:rsid w:val="00202442"/>
    <w:rsid w:val="0023257C"/>
    <w:rsid w:val="002D5383"/>
    <w:rsid w:val="00305789"/>
    <w:rsid w:val="00370EDA"/>
    <w:rsid w:val="003B7CBB"/>
    <w:rsid w:val="004333AD"/>
    <w:rsid w:val="004771DC"/>
    <w:rsid w:val="004D2FFD"/>
    <w:rsid w:val="006848D1"/>
    <w:rsid w:val="006C5927"/>
    <w:rsid w:val="007577CB"/>
    <w:rsid w:val="00857B29"/>
    <w:rsid w:val="008951B8"/>
    <w:rsid w:val="008C33B7"/>
    <w:rsid w:val="00B2739F"/>
    <w:rsid w:val="00C872B9"/>
    <w:rsid w:val="00D829CC"/>
    <w:rsid w:val="00E1410C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77376cd1-aebe-4728-8032-f90ad6730e22","Numar":null,"Data":null,"NumarActReglementareInitial":null,"DataActReglementareInitial":null,"DataInceput":"2018-07-31T00:00:00","DataSfarsit":null,"Durata":null,"PunctLucruId":375943.0,"TipActId":4.0,"NumarCerere":null,"DataCerere":null,"NumarCerereScriptic":"11716","DataCerereScriptic":"2018-06-07T00:00:00","CodFiscal":null,"SordId":"(6A72A7B3-BBC0-8598-0C5E-8E8A380585C8)","SablonSordId":"(8B66777B-56B9-65A9-2773-1FA4A6BC21FB)","DosarSordId":"4822447","LatitudineWgs84":null,"LongitudineWgs84":null,"LatitudineStereo70":null,"LongitudineStereo70":null,"NumarAutorizatieGospodarireApe":null,"DataAutorizatieGospodarireApe":null,"DurataAutorizatieGospodarireApe":null,"Aba":null,"Sga":null,"AdresaSediuSocial":"Str. Atomistilor, Nr. 14, Măgurele , Judetul Ilfov","AdresaPunctLucru":null,"DenumireObiectiv":null,"DomeniuActivitate":null,"DomeniuSpecific":null,"ApmEmitere":null,"ApmRaportare":null,"AnpmApm":"APM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BC50943-6053-4EA7-B83B-CD0E43854D1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626FE2B-765A-4F6D-AE5A-03E724D6034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F249AE2-81FF-4A89-AC33-4A9A774E485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C16B846-0A0F-4C62-848B-88B3250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1556</Words>
  <Characters>8875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10411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GABRIELA ISCRU</cp:lastModifiedBy>
  <cp:revision>9</cp:revision>
  <cp:lastPrinted>2014-04-25T12:16:00Z</cp:lastPrinted>
  <dcterms:created xsi:type="dcterms:W3CDTF">2018-07-31T08:24:00Z</dcterms:created>
  <dcterms:modified xsi:type="dcterms:W3CDTF">2018-07-31T11:36:00Z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OSCAR DOWNSTREAM S.R.L. - Decizie etapa de incadrare</vt:lpwstr>
  </property>
  <property fmtid="{D5CDD505-2E9C-101B-9397-08002B2CF9AE}" pid="5" name="SordId">
    <vt:lpwstr>(6A72A7B3-BBC0-8598-0C5E-8E8A380585C8)</vt:lpwstr>
  </property>
  <property fmtid="{D5CDD505-2E9C-101B-9397-08002B2CF9AE}" pid="6" name="VersiuneDocument">
    <vt:lpwstr>10</vt:lpwstr>
  </property>
  <property fmtid="{D5CDD505-2E9C-101B-9397-08002B2CF9AE}" pid="7" name="RuntimeGuid">
    <vt:lpwstr>8c48ad64-bd68-4250-b361-fc011c5bed1c</vt:lpwstr>
  </property>
  <property fmtid="{D5CDD505-2E9C-101B-9397-08002B2CF9AE}" pid="8" name="PunctLucruId">
    <vt:lpwstr>375943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4822447</vt:lpwstr>
  </property>
  <property fmtid="{D5CDD505-2E9C-101B-9397-08002B2CF9AE}" pid="11" name="DosarCerereSordId">
    <vt:lpwstr>4813109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77376cd1-aebe-4728-8032-f90ad6730e22</vt:lpwstr>
  </property>
  <property fmtid="{D5CDD505-2E9C-101B-9397-08002B2CF9AE}" pid="16" name="CommitRoles">
    <vt:lpwstr>false</vt:lpwstr>
  </property>
</Properties>
</file>