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C" w:rsidRDefault="00E836CF" w:rsidP="00A606AC">
      <w:pPr>
        <w:pStyle w:val="Header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2E137" wp14:editId="7E66BC77">
            <wp:simplePos x="0" y="0"/>
            <wp:positionH relativeFrom="column">
              <wp:posOffset>-140335</wp:posOffset>
            </wp:positionH>
            <wp:positionV relativeFrom="paragraph">
              <wp:posOffset>-231775</wp:posOffset>
            </wp:positionV>
            <wp:extent cx="859155" cy="850265"/>
            <wp:effectExtent l="0" t="0" r="0" b="6985"/>
            <wp:wrapSquare wrapText="bothSides"/>
            <wp:docPr id="10" name="Picture 10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C0209B" wp14:editId="31AFA53D">
            <wp:simplePos x="0" y="0"/>
            <wp:positionH relativeFrom="column">
              <wp:posOffset>5289550</wp:posOffset>
            </wp:positionH>
            <wp:positionV relativeFrom="paragraph">
              <wp:posOffset>-80645</wp:posOffset>
            </wp:positionV>
            <wp:extent cx="1311275" cy="699770"/>
            <wp:effectExtent l="0" t="0" r="3175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55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     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 w:rsidR="00A606AC">
        <w:rPr>
          <w:lang w:val="ro-RO"/>
        </w:rPr>
        <w:t xml:space="preserve">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</w:t>
      </w:r>
    </w:p>
    <w:p w:rsidR="00A606AC" w:rsidRPr="00F12E1C" w:rsidRDefault="00A606AC" w:rsidP="00A606AC">
      <w:pPr>
        <w:pStyle w:val="Header"/>
        <w:rPr>
          <w:lang w:val="it-IT"/>
        </w:rPr>
      </w:pP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12E1C">
        <w:rPr>
          <w:rFonts w:ascii="Times New Roman" w:hAnsi="Times New Roman" w:cs="Times New Roman"/>
          <w:b/>
          <w:sz w:val="28"/>
          <w:szCs w:val="28"/>
          <w:lang w:val="it-IT"/>
        </w:rPr>
        <w:t>Ministerul Mediului</w:t>
      </w: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F12E1C">
        <w:rPr>
          <w:rFonts w:ascii="Times New Roman" w:hAnsi="Times New Roman" w:cs="Times New Roman"/>
          <w:b/>
          <w:sz w:val="32"/>
          <w:szCs w:val="32"/>
          <w:lang w:val="it-IT"/>
        </w:rPr>
        <w:t>Agen</w:t>
      </w:r>
      <w:r w:rsidRPr="00F12E1C">
        <w:rPr>
          <w:rFonts w:ascii="Times New Roman" w:hAnsi="Times New Roman" w:cs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606AC" w:rsidRPr="00F12E1C" w:rsidTr="00930E46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6AC" w:rsidRPr="00F12E1C" w:rsidRDefault="00A606AC" w:rsidP="00930E4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F12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CLUJ</w:t>
            </w:r>
          </w:p>
        </w:tc>
      </w:tr>
    </w:tbl>
    <w:p w:rsidR="00707FDB" w:rsidRDefault="00A606AC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  <w:r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E836CF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836CF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836CF" w:rsidRPr="00707FDB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6795A" w:rsidRPr="00D6795A" w:rsidRDefault="00CE6A84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</w:t>
      </w: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>EI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D6795A" w:rsidRPr="00D6795A" w:rsidRDefault="009B4FF6" w:rsidP="00D6795A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9-05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E6A84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14.05.2019</w:t>
          </w:r>
        </w:sdtContent>
      </w:sdt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CE6A84" w:rsidRPr="00CE6A84">
        <w:rPr>
          <w:rFonts w:ascii="Arial" w:eastAsia="Calibri" w:hAnsi="Arial" w:cs="Arial"/>
          <w:b/>
          <w:sz w:val="24"/>
          <w:szCs w:val="24"/>
          <w:lang w:val="ro-RO"/>
        </w:rPr>
        <w:t>PRIMĂRIA COMUNEI CĂŞEIU prin Primar Domnul Boldor Silviu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EndPr/>
        <w:sdtContent>
          <w:r w:rsidR="00CE6A84" w:rsidRPr="00CE6A84">
            <w:rPr>
              <w:rFonts w:ascii="Arial" w:eastAsia="Calibri" w:hAnsi="Arial" w:cs="Arial"/>
              <w:sz w:val="24"/>
              <w:szCs w:val="24"/>
              <w:lang w:val="ro-RO"/>
            </w:rPr>
            <w:t>com. Căşeiu, sat Căşeiu, str. Principală, nr. 54, jud.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 w:rsidR="00CE6A84" w:rsidRPr="00CE6A84">
        <w:rPr>
          <w:rFonts w:ascii="Arial" w:eastAsia="Calibri" w:hAnsi="Arial" w:cs="Arial"/>
          <w:sz w:val="24"/>
          <w:szCs w:val="24"/>
          <w:lang w:val="ro-RO"/>
        </w:rPr>
        <w:t>25403/08.08.2017,</w:t>
      </w:r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CE6A84">
        <w:rPr>
          <w:rFonts w:ascii="Arial" w:eastAsia="Calibri" w:hAnsi="Arial" w:cs="Arial"/>
          <w:sz w:val="24"/>
          <w:szCs w:val="24"/>
          <w:lang w:val="ro-RO"/>
        </w:rPr>
        <w:t>nr. 12412/06.05</w:t>
      </w:r>
      <w:r w:rsidR="00ED0AB3" w:rsidRPr="00ED0AB3">
        <w:rPr>
          <w:rFonts w:ascii="Arial" w:eastAsia="Calibri" w:hAnsi="Arial" w:cs="Arial"/>
          <w:sz w:val="24"/>
          <w:szCs w:val="24"/>
          <w:lang w:val="ro-RO"/>
        </w:rPr>
        <w:t>.2019</w:t>
      </w:r>
      <w:r w:rsidR="00CE6A84">
        <w:rPr>
          <w:rFonts w:ascii="Arial" w:eastAsia="Calibri" w:hAnsi="Arial" w:cs="Arial"/>
          <w:sz w:val="24"/>
          <w:szCs w:val="24"/>
          <w:lang w:val="ro-RO"/>
        </w:rPr>
        <w:t xml:space="preserve">, nr. 13189/14.05.2019 </w:t>
      </w:r>
      <w:r w:rsidR="00CE6A84" w:rsidRPr="00CE6A84">
        <w:rPr>
          <w:rFonts w:ascii="Arial" w:eastAsia="Calibri" w:hAnsi="Arial" w:cs="Arial"/>
          <w:color w:val="FF0000"/>
          <w:sz w:val="24"/>
          <w:szCs w:val="24"/>
          <w:lang w:val="ro-RO"/>
        </w:rPr>
        <w:t>şi nr</w:t>
      </w:r>
      <w:r w:rsidR="00CE6A84">
        <w:rPr>
          <w:rFonts w:ascii="Arial" w:eastAsia="Calibri" w:hAnsi="Arial" w:cs="Arial"/>
          <w:sz w:val="24"/>
          <w:szCs w:val="24"/>
          <w:lang w:val="ro-RO"/>
        </w:rPr>
        <w:t xml:space="preserve">.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şi a consultărilor desfăşurate în cadrul şedinţei Comisiei de Analiză 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CE6A84">
        <w:rPr>
          <w:rFonts w:ascii="Arial" w:eastAsia="Calibri" w:hAnsi="Arial" w:cs="Arial"/>
          <w:sz w:val="24"/>
          <w:szCs w:val="24"/>
          <w:lang w:val="ro-RO"/>
        </w:rPr>
        <w:t>14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.0</w:t>
      </w:r>
      <w:r w:rsidR="00CE6A84">
        <w:rPr>
          <w:rFonts w:ascii="Arial" w:eastAsia="Calibri" w:hAnsi="Arial" w:cs="Arial"/>
          <w:sz w:val="24"/>
          <w:szCs w:val="24"/>
          <w:lang w:val="ro-RO"/>
        </w:rPr>
        <w:t>5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.2019</w:t>
      </w:r>
      <w:r w:rsidR="003C5E58" w:rsidRPr="002560E4">
        <w:rPr>
          <w:rFonts w:ascii="Arial" w:eastAsia="Calibri" w:hAnsi="Arial" w:cs="Arial"/>
          <w:sz w:val="24"/>
          <w:szCs w:val="24"/>
          <w:lang w:val="ro-RO"/>
        </w:rPr>
        <w:t>, că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 proiectul </w:t>
      </w:r>
      <w:r w:rsidR="00CE6A84">
        <w:rPr>
          <w:rFonts w:ascii="Arial" w:eastAsia="Calibri" w:hAnsi="Arial" w:cs="Arial"/>
          <w:sz w:val="24"/>
          <w:szCs w:val="24"/>
          <w:lang w:val="ro-RO"/>
        </w:rPr>
        <w:t>„</w:t>
      </w:r>
      <w:r w:rsidR="00CE6A84" w:rsidRPr="00CE6A84">
        <w:rPr>
          <w:rFonts w:ascii="Arial" w:eastAsia="Calibri" w:hAnsi="Arial" w:cs="Arial"/>
          <w:b/>
          <w:sz w:val="24"/>
          <w:szCs w:val="24"/>
          <w:lang w:val="ro-RO"/>
        </w:rPr>
        <w:t>Extindere reţea de canalizare în localitatea Coplean, comuna Căşeiu, judeţul Cluj</w:t>
      </w:r>
      <w:r w:rsidR="00CE6A84">
        <w:rPr>
          <w:rFonts w:ascii="Arial" w:eastAsia="Calibri" w:hAnsi="Arial" w:cs="Arial"/>
          <w:b/>
          <w:sz w:val="24"/>
          <w:szCs w:val="24"/>
          <w:lang w:val="ro-RO"/>
        </w:rPr>
        <w:t>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CE6A84" w:rsidRPr="00CE6A84">
        <w:rPr>
          <w:rFonts w:ascii="Arial" w:eastAsia="Times New Roman" w:hAnsi="Arial" w:cs="Arial"/>
          <w:sz w:val="24"/>
          <w:szCs w:val="24"/>
          <w:lang w:val="ro-RO"/>
        </w:rPr>
        <w:t>localitatea Coplean, comuna Căşeiu,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Motivele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care au stat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baza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deciziei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etapei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asupra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mediului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următoarele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2560E4" w:rsidRPr="002560E4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10 b – „Proiecte de dezvoltare urbană”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CE6A84" w:rsidRDefault="00D6795A" w:rsidP="000B4F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lastRenderedPageBreak/>
            <w:t xml:space="preserve">    b)</w:t>
          </w:r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CE6A84">
            <w:rPr>
              <w:rFonts w:ascii="Arial" w:eastAsia="Calibri" w:hAnsi="Arial" w:cs="Arial"/>
              <w:sz w:val="24"/>
              <w:szCs w:val="24"/>
            </w:rPr>
            <w:t>conform</w:t>
          </w:r>
          <w:proofErr w:type="gram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certificatului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de urbanism nr, 18 din 12.07.2017,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Primăria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Căşeiu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: </w:t>
          </w:r>
        </w:p>
        <w:p w:rsidR="00CE6A84" w:rsidRDefault="00CE6A84" w:rsidP="00CE6A8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r w:rsidR="000D7381" w:rsidRPr="000D7381">
            <w:rPr>
              <w:rFonts w:ascii="Arial" w:eastAsia="Calibri" w:hAnsi="Arial" w:cs="Arial"/>
              <w:sz w:val="24"/>
              <w:szCs w:val="24"/>
            </w:rPr>
            <w:t>imobilul</w:t>
          </w:r>
          <w:proofErr w:type="spellEnd"/>
          <w:r w:rsidR="00D6795A" w:rsidRPr="000D7381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6B089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2560E4">
            <w:rPr>
              <w:rFonts w:ascii="Arial" w:eastAsia="Calibri" w:hAnsi="Arial" w:cs="Arial"/>
              <w:sz w:val="24"/>
              <w:szCs w:val="24"/>
            </w:rPr>
            <w:t>intravilan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extravilan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(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conformitate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P.U.G.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aferent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localităţii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Coplean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Avizul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Consiliului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Judeţean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Cluj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nr. 17.825/2.340/21.06.2017,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înregistrat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Primăria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Căşeiu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cu nr. 4679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data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de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29.06.2017);</w:t>
          </w:r>
        </w:p>
        <w:p w:rsidR="00CE6A84" w:rsidRDefault="00CE6A84" w:rsidP="00CE6A8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imobilul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aparţine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domeniului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public al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Statului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Român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administrarea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CNAIR –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drumul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naţional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DN 1 C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al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Căşeiu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străzi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drumuri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exploataţie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agricolă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;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racordurile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reţeaua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canalizare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realiza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domeniul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public national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administrarea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CNAIR –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drumul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naţional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DN 1 C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al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Căşeiu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proofErr w:type="spellStart"/>
          <w:r w:rsidR="00B87775">
            <w:rPr>
              <w:rFonts w:ascii="Arial" w:eastAsia="Calibri" w:hAnsi="Arial" w:cs="Arial"/>
              <w:sz w:val="24"/>
              <w:szCs w:val="24"/>
            </w:rPr>
            <w:t>străzi</w:t>
          </w:r>
          <w:proofErr w:type="spellEnd"/>
          <w:r w:rsidR="00B87775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CE6A84" w:rsidRDefault="00B87775" w:rsidP="00B8777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folosinţa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actuală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căi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comunicaţie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rutieră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– drum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naţional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DN 1 C,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străzi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localităţii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Coplean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, drum de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exploataţie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agricolă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teren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agricol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extravilan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(conf. P.U.G.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Comuna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Căşeiu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localitatea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Coplean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>);</w:t>
          </w:r>
        </w:p>
        <w:p w:rsidR="00B87775" w:rsidRDefault="00B87775" w:rsidP="00B8777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destinaţia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stabilită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planurile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de urbanism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amenajare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teritoriului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aprobate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Pr="00B87775">
            <w:rPr>
              <w:rFonts w:ascii="Arial" w:eastAsia="Calibri" w:hAnsi="Arial" w:cs="Arial"/>
              <w:b/>
              <w:sz w:val="24"/>
              <w:szCs w:val="24"/>
            </w:rPr>
            <w:t>destinaţia</w:t>
          </w:r>
          <w:proofErr w:type="spellEnd"/>
          <w:r w:rsidRPr="00B87775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Pr="00B87775">
            <w:rPr>
              <w:rFonts w:ascii="Arial" w:eastAsia="Calibri" w:hAnsi="Arial" w:cs="Arial"/>
              <w:b/>
              <w:sz w:val="24"/>
              <w:szCs w:val="24"/>
            </w:rPr>
            <w:t>stabilită</w:t>
          </w:r>
          <w:proofErr w:type="spellEnd"/>
          <w:r w:rsidRPr="00B87775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Pr="00B87775">
            <w:rPr>
              <w:rFonts w:ascii="Arial" w:eastAsia="Calibri" w:hAnsi="Arial" w:cs="Arial"/>
              <w:b/>
              <w:sz w:val="24"/>
              <w:szCs w:val="24"/>
            </w:rPr>
            <w:t>prin</w:t>
          </w:r>
          <w:proofErr w:type="spellEnd"/>
          <w:r w:rsidRPr="00B87775">
            <w:rPr>
              <w:rFonts w:ascii="Arial" w:eastAsia="Calibri" w:hAnsi="Arial" w:cs="Arial"/>
              <w:b/>
              <w:sz w:val="24"/>
              <w:szCs w:val="24"/>
            </w:rPr>
            <w:t xml:space="preserve"> P.U.G. – </w:t>
          </w:r>
          <w:proofErr w:type="spellStart"/>
          <w:r w:rsidRPr="00B87775">
            <w:rPr>
              <w:rFonts w:ascii="Arial" w:eastAsia="Calibri" w:hAnsi="Arial" w:cs="Arial"/>
              <w:b/>
              <w:sz w:val="24"/>
              <w:szCs w:val="24"/>
            </w:rPr>
            <w:t>Zona</w:t>
          </w:r>
          <w:proofErr w:type="spellEnd"/>
          <w:r w:rsidRPr="00B87775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Pr="00B87775">
            <w:rPr>
              <w:rFonts w:ascii="Arial" w:eastAsia="Calibri" w:hAnsi="Arial" w:cs="Arial"/>
              <w:b/>
              <w:sz w:val="24"/>
              <w:szCs w:val="24"/>
            </w:rPr>
            <w:t>căilor</w:t>
          </w:r>
          <w:proofErr w:type="spellEnd"/>
          <w:r w:rsidRPr="00B87775">
            <w:rPr>
              <w:rFonts w:ascii="Arial" w:eastAsia="Calibri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B87775">
            <w:rPr>
              <w:rFonts w:ascii="Arial" w:eastAsia="Calibri" w:hAnsi="Arial" w:cs="Arial"/>
              <w:b/>
              <w:sz w:val="24"/>
              <w:szCs w:val="24"/>
            </w:rPr>
            <w:t>comunicaţie</w:t>
          </w:r>
          <w:proofErr w:type="spellEnd"/>
          <w:r w:rsidRPr="00B87775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Pr="00B87775">
            <w:rPr>
              <w:rFonts w:ascii="Arial" w:eastAsia="Calibri" w:hAnsi="Arial" w:cs="Arial"/>
              <w:b/>
              <w:sz w:val="24"/>
              <w:szCs w:val="24"/>
            </w:rPr>
            <w:t>rutieră</w:t>
          </w:r>
          <w:proofErr w:type="spellEnd"/>
          <w:r w:rsidRPr="00B87775">
            <w:rPr>
              <w:rFonts w:ascii="Arial" w:eastAsia="Calibri" w:hAnsi="Arial" w:cs="Arial"/>
              <w:b/>
              <w:sz w:val="24"/>
              <w:szCs w:val="24"/>
            </w:rPr>
            <w:t xml:space="preserve"> Cc</w:t>
          </w:r>
          <w:r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propusă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nu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cumulează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alte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sensul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amplificării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utilizarea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propuse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implică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generarea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emisii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semnificative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mediu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afectate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zone de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pădure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folosinţă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specială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niciunei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arii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protejate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utiliza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resurse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urma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executării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lucrărilor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deşeurile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produse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valorifica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elimina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firme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autorizate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luate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considerare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criteriile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prevăzute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coroborat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III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Directiva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2014/52/UE;</w:t>
          </w:r>
        </w:p>
        <w:p w:rsidR="00E836CF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parcursul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derulării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nu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formulate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observaţii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partea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publicului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referitoare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.</w:t>
          </w:r>
        </w:p>
        <w:p w:rsidR="00D6795A" w:rsidRPr="00D6795A" w:rsidRDefault="003847BF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5768B3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775" w:rsidRDefault="00E94609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respectarea</w:t>
      </w:r>
      <w:proofErr w:type="spellEnd"/>
      <w:r w:rsidR="00C40315" w:rsidRPr="00C403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C40315" w:rsidRPr="00C40315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prevede</w:t>
      </w:r>
      <w:proofErr w:type="spellEnd"/>
      <w:r w:rsidR="007F385E" w:rsidRPr="007F385E">
        <w:t xml:space="preserve"> </w:t>
      </w:r>
      <w:proofErr w:type="spellStart"/>
      <w:r w:rsidR="00B87775" w:rsidRPr="00B87775">
        <w:rPr>
          <w:rFonts w:ascii="Arial" w:hAnsi="Arial" w:cs="Arial"/>
          <w:sz w:val="24"/>
          <w:szCs w:val="24"/>
        </w:rPr>
        <w:t>extinderea</w:t>
      </w:r>
      <w:proofErr w:type="spellEnd"/>
      <w:r w:rsidR="00B87775" w:rsidRP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 w:rsidRPr="00B87775">
        <w:rPr>
          <w:rFonts w:ascii="Arial" w:hAnsi="Arial" w:cs="Arial"/>
          <w:sz w:val="24"/>
          <w:szCs w:val="24"/>
        </w:rPr>
        <w:t>reţelei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87775">
        <w:rPr>
          <w:rFonts w:ascii="Arial" w:hAnsi="Arial" w:cs="Arial"/>
          <w:sz w:val="24"/>
          <w:szCs w:val="24"/>
        </w:rPr>
        <w:t>canalizare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87775">
        <w:rPr>
          <w:rFonts w:ascii="Arial" w:hAnsi="Arial" w:cs="Arial"/>
          <w:sz w:val="24"/>
          <w:szCs w:val="24"/>
        </w:rPr>
        <w:t>apelor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uzate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menajere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în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localitatea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Coplean</w:t>
      </w:r>
      <w:proofErr w:type="spellEnd"/>
      <w:r w:rsidR="002565BF">
        <w:rPr>
          <w:rFonts w:ascii="Arial" w:hAnsi="Arial" w:cs="Arial"/>
          <w:sz w:val="24"/>
          <w:szCs w:val="24"/>
        </w:rPr>
        <w:t>,</w:t>
      </w:r>
      <w:r w:rsidR="00B87775">
        <w:rPr>
          <w:rFonts w:ascii="Arial" w:hAnsi="Arial" w:cs="Arial"/>
          <w:sz w:val="24"/>
          <w:szCs w:val="24"/>
        </w:rPr>
        <w:t xml:space="preserve"> </w:t>
      </w:r>
      <w:r w:rsidR="002565BF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2565BF">
        <w:rPr>
          <w:rFonts w:ascii="Arial" w:hAnsi="Arial" w:cs="Arial"/>
          <w:sz w:val="24"/>
          <w:szCs w:val="24"/>
        </w:rPr>
        <w:t>racordare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87775">
        <w:rPr>
          <w:rFonts w:ascii="Arial" w:hAnsi="Arial" w:cs="Arial"/>
          <w:sz w:val="24"/>
          <w:szCs w:val="24"/>
        </w:rPr>
        <w:t>staţia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87775">
        <w:rPr>
          <w:rFonts w:ascii="Arial" w:hAnsi="Arial" w:cs="Arial"/>
          <w:sz w:val="24"/>
          <w:szCs w:val="24"/>
        </w:rPr>
        <w:t>epurare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5BF" w:rsidRPr="002565BF">
        <w:rPr>
          <w:rFonts w:ascii="Arial" w:hAnsi="Arial" w:cs="Arial"/>
          <w:sz w:val="24"/>
          <w:szCs w:val="24"/>
        </w:rPr>
        <w:t>existentă</w:t>
      </w:r>
      <w:proofErr w:type="spellEnd"/>
      <w:r w:rsidR="002565BF"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5BF" w:rsidRPr="002565BF">
        <w:rPr>
          <w:rFonts w:ascii="Arial" w:hAnsi="Arial" w:cs="Arial"/>
          <w:sz w:val="24"/>
          <w:szCs w:val="24"/>
        </w:rPr>
        <w:t>în</w:t>
      </w:r>
      <w:proofErr w:type="spellEnd"/>
      <w:r w:rsidR="002565BF"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5BF" w:rsidRPr="002565BF">
        <w:rPr>
          <w:rFonts w:ascii="Arial" w:hAnsi="Arial" w:cs="Arial"/>
          <w:sz w:val="24"/>
          <w:szCs w:val="24"/>
        </w:rPr>
        <w:t>localitatea</w:t>
      </w:r>
      <w:proofErr w:type="spellEnd"/>
      <w:r w:rsidR="002565BF"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5BF" w:rsidRPr="002565BF">
        <w:rPr>
          <w:rFonts w:ascii="Arial" w:hAnsi="Arial" w:cs="Arial"/>
          <w:sz w:val="24"/>
          <w:szCs w:val="24"/>
        </w:rPr>
        <w:t>Căşeiu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775">
        <w:rPr>
          <w:rFonts w:ascii="Arial" w:hAnsi="Arial" w:cs="Arial"/>
          <w:sz w:val="24"/>
          <w:szCs w:val="24"/>
        </w:rPr>
        <w:t>precum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şi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branşamente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87775">
        <w:rPr>
          <w:rFonts w:ascii="Arial" w:hAnsi="Arial" w:cs="Arial"/>
          <w:sz w:val="24"/>
          <w:szCs w:val="24"/>
        </w:rPr>
        <w:t>reţeaua</w:t>
      </w:r>
      <w:proofErr w:type="spellEnd"/>
      <w:r w:rsidR="00B8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775">
        <w:rPr>
          <w:rFonts w:ascii="Arial" w:hAnsi="Arial" w:cs="Arial"/>
          <w:sz w:val="24"/>
          <w:szCs w:val="24"/>
        </w:rPr>
        <w:t>propusă</w:t>
      </w:r>
      <w:proofErr w:type="spellEnd"/>
      <w:r w:rsidR="00B87775">
        <w:rPr>
          <w:rFonts w:ascii="Arial" w:hAnsi="Arial" w:cs="Arial"/>
          <w:sz w:val="24"/>
          <w:szCs w:val="24"/>
        </w:rPr>
        <w:t>;</w:t>
      </w:r>
    </w:p>
    <w:p w:rsidR="0074683B" w:rsidRDefault="0074683B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sistemul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menajeră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format din:</w:t>
      </w:r>
    </w:p>
    <w:p w:rsidR="0074683B" w:rsidRDefault="0074683B" w:rsidP="00746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conductă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 (L = 6480 m);</w:t>
      </w:r>
    </w:p>
    <w:p w:rsidR="0074683B" w:rsidRDefault="0074683B" w:rsidP="00746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conduct de </w:t>
      </w:r>
      <w:proofErr w:type="spellStart"/>
      <w:r>
        <w:rPr>
          <w:rFonts w:ascii="Arial" w:hAnsi="Arial" w:cs="Arial"/>
          <w:sz w:val="24"/>
          <w:szCs w:val="24"/>
        </w:rPr>
        <w:t>refulare</w:t>
      </w:r>
      <w:proofErr w:type="spellEnd"/>
      <w:r>
        <w:rPr>
          <w:rFonts w:ascii="Arial" w:hAnsi="Arial" w:cs="Arial"/>
          <w:sz w:val="24"/>
          <w:szCs w:val="24"/>
        </w:rPr>
        <w:t xml:space="preserve"> (L = 1378 m);</w:t>
      </w:r>
    </w:p>
    <w:p w:rsidR="0074683B" w:rsidRDefault="0074683B" w:rsidP="00746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153 </w:t>
      </w:r>
      <w:proofErr w:type="spellStart"/>
      <w:r>
        <w:rPr>
          <w:rFonts w:ascii="Arial" w:hAnsi="Arial" w:cs="Arial"/>
          <w:sz w:val="24"/>
          <w:szCs w:val="24"/>
        </w:rPr>
        <w:t>cămine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vizitare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conducta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, din </w:t>
      </w:r>
      <w:proofErr w:type="spellStart"/>
      <w:r>
        <w:rPr>
          <w:rFonts w:ascii="Arial" w:hAnsi="Arial" w:cs="Arial"/>
          <w:sz w:val="24"/>
          <w:szCs w:val="24"/>
        </w:rPr>
        <w:t>beton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ramă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capac</w:t>
      </w:r>
      <w:proofErr w:type="spellEnd"/>
      <w:r>
        <w:rPr>
          <w:rFonts w:ascii="Arial" w:hAnsi="Arial" w:cs="Arial"/>
          <w:sz w:val="24"/>
          <w:szCs w:val="24"/>
        </w:rPr>
        <w:t xml:space="preserve"> din material </w:t>
      </w:r>
      <w:proofErr w:type="spellStart"/>
      <w:r>
        <w:rPr>
          <w:rFonts w:ascii="Arial" w:hAnsi="Arial" w:cs="Arial"/>
          <w:sz w:val="24"/>
          <w:szCs w:val="24"/>
        </w:rPr>
        <w:t>compozit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4683B" w:rsidRPr="0074683B" w:rsidRDefault="0074683B" w:rsidP="00746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83B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74683B">
        <w:rPr>
          <w:rFonts w:ascii="Arial" w:hAnsi="Arial" w:cs="Arial"/>
          <w:sz w:val="24"/>
          <w:szCs w:val="24"/>
        </w:rPr>
        <w:t>staţii</w:t>
      </w:r>
      <w:proofErr w:type="spellEnd"/>
      <w:r w:rsidRPr="007468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683B">
        <w:rPr>
          <w:rFonts w:ascii="Arial" w:hAnsi="Arial" w:cs="Arial"/>
          <w:sz w:val="24"/>
          <w:szCs w:val="24"/>
        </w:rPr>
        <w:t>pompare</w:t>
      </w:r>
      <w:proofErr w:type="spellEnd"/>
      <w:r w:rsidRPr="0074683B">
        <w:rPr>
          <w:rFonts w:ascii="Arial" w:hAnsi="Arial" w:cs="Arial"/>
          <w:sz w:val="24"/>
          <w:szCs w:val="24"/>
        </w:rPr>
        <w:t xml:space="preserve"> prefabricate</w:t>
      </w:r>
      <w:r w:rsidR="002565BF">
        <w:rPr>
          <w:rFonts w:ascii="Arial" w:hAnsi="Arial" w:cs="Arial"/>
          <w:sz w:val="24"/>
          <w:szCs w:val="24"/>
        </w:rPr>
        <w:t>,</w:t>
      </w:r>
      <w:r w:rsidRPr="00746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83B">
        <w:rPr>
          <w:rFonts w:ascii="Arial" w:hAnsi="Arial" w:cs="Arial"/>
          <w:sz w:val="24"/>
          <w:szCs w:val="24"/>
        </w:rPr>
        <w:t>dotate</w:t>
      </w:r>
      <w:proofErr w:type="spellEnd"/>
      <w:r w:rsidRPr="007468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4683B">
        <w:rPr>
          <w:rFonts w:ascii="Arial" w:hAnsi="Arial" w:cs="Arial"/>
          <w:sz w:val="24"/>
          <w:szCs w:val="24"/>
        </w:rPr>
        <w:t>pompe</w:t>
      </w:r>
      <w:proofErr w:type="spellEnd"/>
      <w:r w:rsidRPr="007468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83B">
        <w:rPr>
          <w:rFonts w:ascii="Arial" w:hAnsi="Arial" w:cs="Arial"/>
          <w:sz w:val="24"/>
          <w:szCs w:val="24"/>
        </w:rPr>
        <w:t>submersibile</w:t>
      </w:r>
      <w:proofErr w:type="spellEnd"/>
      <w:r w:rsidRPr="0074683B">
        <w:rPr>
          <w:rFonts w:ascii="Arial" w:hAnsi="Arial" w:cs="Arial"/>
          <w:sz w:val="24"/>
          <w:szCs w:val="24"/>
        </w:rPr>
        <w:t xml:space="preserve"> (1A+1R);</w:t>
      </w:r>
    </w:p>
    <w:p w:rsidR="0074683B" w:rsidRDefault="0074683B" w:rsidP="00746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cămine</w:t>
      </w:r>
      <w:proofErr w:type="spellEnd"/>
      <w:r>
        <w:rPr>
          <w:rFonts w:ascii="Arial" w:hAnsi="Arial" w:cs="Arial"/>
          <w:sz w:val="24"/>
          <w:szCs w:val="24"/>
        </w:rPr>
        <w:t xml:space="preserve"> de vane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conducta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refulare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aerisire</w:t>
      </w:r>
      <w:proofErr w:type="spellEnd"/>
      <w:r>
        <w:rPr>
          <w:rFonts w:ascii="Arial" w:hAnsi="Arial" w:cs="Arial"/>
          <w:sz w:val="24"/>
          <w:szCs w:val="24"/>
        </w:rPr>
        <w:t xml:space="preserve">, din </w:t>
      </w:r>
      <w:proofErr w:type="spellStart"/>
      <w:r>
        <w:rPr>
          <w:rFonts w:ascii="Arial" w:hAnsi="Arial" w:cs="Arial"/>
          <w:sz w:val="24"/>
          <w:szCs w:val="24"/>
        </w:rPr>
        <w:t>beton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4683B" w:rsidRPr="0074683B" w:rsidRDefault="0074683B" w:rsidP="00746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cămine</w:t>
      </w:r>
      <w:proofErr w:type="spellEnd"/>
      <w:r>
        <w:rPr>
          <w:rFonts w:ascii="Arial" w:hAnsi="Arial" w:cs="Arial"/>
          <w:sz w:val="24"/>
          <w:szCs w:val="24"/>
        </w:rPr>
        <w:t xml:space="preserve"> de vane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conducta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refulare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curăţire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golire</w:t>
      </w:r>
      <w:proofErr w:type="spellEnd"/>
      <w:r>
        <w:rPr>
          <w:rFonts w:ascii="Arial" w:hAnsi="Arial" w:cs="Arial"/>
          <w:sz w:val="24"/>
          <w:szCs w:val="24"/>
        </w:rPr>
        <w:t xml:space="preserve">, din </w:t>
      </w:r>
      <w:proofErr w:type="spellStart"/>
      <w:r>
        <w:rPr>
          <w:rFonts w:ascii="Arial" w:hAnsi="Arial" w:cs="Arial"/>
          <w:sz w:val="24"/>
          <w:szCs w:val="24"/>
        </w:rPr>
        <w:t>beton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87775" w:rsidRDefault="0074683B" w:rsidP="00746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170 </w:t>
      </w:r>
      <w:proofErr w:type="spellStart"/>
      <w:r>
        <w:rPr>
          <w:rFonts w:ascii="Arial" w:hAnsi="Arial" w:cs="Arial"/>
          <w:sz w:val="24"/>
          <w:szCs w:val="24"/>
        </w:rPr>
        <w:t>racorduri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4683B" w:rsidRDefault="0074683B" w:rsidP="00746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evacuarea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uzate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la </w:t>
      </w:r>
      <w:proofErr w:type="spellStart"/>
      <w:r>
        <w:rPr>
          <w:rFonts w:ascii="Arial" w:hAnsi="Arial" w:cs="Arial"/>
          <w:sz w:val="24"/>
          <w:szCs w:val="24"/>
        </w:rPr>
        <w:t>staţia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epurare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Căşeiu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dimensionată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încât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menajeră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atât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Căşeiu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Coplean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evacuare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v</w:t>
      </w:r>
      <w:r w:rsidR="002565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Sălătruc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2565BF">
        <w:rPr>
          <w:rFonts w:ascii="Arial" w:hAnsi="Arial" w:cs="Arial"/>
          <w:sz w:val="24"/>
          <w:szCs w:val="24"/>
        </w:rPr>
        <w:t xml:space="preserve"> </w:t>
      </w:r>
    </w:p>
    <w:p w:rsidR="002565BF" w:rsidRPr="0074683B" w:rsidRDefault="002565BF" w:rsidP="00746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traseul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reţelei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prevăzută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subtraversare</w:t>
      </w:r>
      <w:proofErr w:type="spellEnd"/>
      <w:r>
        <w:rPr>
          <w:rFonts w:ascii="Arial" w:hAnsi="Arial" w:cs="Arial"/>
          <w:sz w:val="24"/>
          <w:szCs w:val="24"/>
        </w:rPr>
        <w:t xml:space="preserve"> a v. </w:t>
      </w:r>
      <w:proofErr w:type="spellStart"/>
      <w:r>
        <w:rPr>
          <w:rFonts w:ascii="Arial" w:hAnsi="Arial" w:cs="Arial"/>
          <w:sz w:val="24"/>
          <w:szCs w:val="24"/>
        </w:rPr>
        <w:t>Sălătruc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conducta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refulare</w:t>
      </w:r>
      <w:proofErr w:type="spellEnd"/>
      <w:r>
        <w:rPr>
          <w:rFonts w:ascii="Arial" w:hAnsi="Arial" w:cs="Arial"/>
          <w:sz w:val="24"/>
          <w:szCs w:val="24"/>
        </w:rPr>
        <w:t xml:space="preserve">, care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orizontal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dirijat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conducta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tub de protective,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L = 32,7 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h = 1,5 – 2,21 m.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exclusiv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stabilite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2565BF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2565BF">
        <w:rPr>
          <w:rFonts w:ascii="Arial" w:eastAsia="Calibri" w:hAnsi="Arial" w:cs="Arial"/>
          <w:sz w:val="24"/>
          <w:szCs w:val="24"/>
        </w:rPr>
        <w:t>organizărilor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astfel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încat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nu fie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alterate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spaţiile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verzi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sisteme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împrejmuire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amplasamentului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organizării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şantier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scopul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minimizării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impactului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prafului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generat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manevrarea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stocarea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asupra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zonelor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învecinate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luarea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măsurilor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asiguratorii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stabilitatea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terenului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vecinatate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construcţiilor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existente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indiferent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stadiul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realizare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proiectului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2565BF" w:rsidRDefault="002565BF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pozarea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conductelor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canalizare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2565BF">
        <w:rPr>
          <w:rFonts w:ascii="Arial" w:hAnsi="Arial" w:cs="Arial"/>
          <w:sz w:val="24"/>
          <w:szCs w:val="24"/>
        </w:rPr>
        <w:t>ţinând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cont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şi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celelalte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reţele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edilitare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existente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65BF">
        <w:rPr>
          <w:rFonts w:ascii="Arial" w:hAnsi="Arial" w:cs="Arial"/>
          <w:sz w:val="24"/>
          <w:szCs w:val="24"/>
        </w:rPr>
        <w:t>reţele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electrice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5BF">
        <w:rPr>
          <w:rFonts w:ascii="Arial" w:hAnsi="Arial" w:cs="Arial"/>
          <w:sz w:val="24"/>
          <w:szCs w:val="24"/>
        </w:rPr>
        <w:t>apă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5BF">
        <w:rPr>
          <w:rFonts w:ascii="Arial" w:hAnsi="Arial" w:cs="Arial"/>
          <w:sz w:val="24"/>
          <w:szCs w:val="24"/>
        </w:rPr>
        <w:t>gaz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5BF">
        <w:rPr>
          <w:rFonts w:ascii="Arial" w:hAnsi="Arial" w:cs="Arial"/>
          <w:sz w:val="24"/>
          <w:szCs w:val="24"/>
        </w:rPr>
        <w:t>reţele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telefonice</w:t>
      </w:r>
      <w:proofErr w:type="spellEnd"/>
      <w:r w:rsidRPr="002565BF">
        <w:rPr>
          <w:rFonts w:ascii="Arial" w:hAnsi="Arial" w:cs="Arial"/>
          <w:sz w:val="24"/>
          <w:szCs w:val="24"/>
        </w:rPr>
        <w:t>, etc.);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46BB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pe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suprafeţe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minime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volumelor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rezultate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decopertări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săpături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stropirea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solului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fazele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pregătire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prin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decopertare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săpături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excavări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vederea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evitării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emisiilor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pulberi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unei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umidităţi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adecvată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65BF">
        <w:rPr>
          <w:rFonts w:ascii="Arial" w:hAnsi="Arial" w:cs="Arial"/>
          <w:sz w:val="24"/>
          <w:szCs w:val="24"/>
        </w:rPr>
        <w:t>materialului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excavat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transportat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ȋmprăstiat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limitarea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evitarea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desfăşurării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lucrărilor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emisii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praf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puternic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5768B3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transportului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manipulării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construcţie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evitarea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pierderilor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utilajele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transport;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E836CF" w:rsidRPr="00E836CF" w:rsidRDefault="00E836CF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E836CF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E836CF">
        <w:rPr>
          <w:rFonts w:ascii="Arial" w:hAnsi="Arial" w:cs="Arial"/>
          <w:sz w:val="24"/>
          <w:szCs w:val="24"/>
          <w:lang w:val="ro-RO" w:eastAsia="ro-RO"/>
        </w:rPr>
        <w:t xml:space="preserve"> circulaţia cu viteză redusă pe drumul de acces şi secţiunile de drum nemodernizat pe care se desfăşoară transportul materialelor pentru reducerea antrenării particulelor de praf;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se</w:t>
      </w:r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mod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neorganizat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sol; 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stocarea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temporară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faza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 special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gestionarea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valorificarea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eliminarea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urma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firme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amenajarea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suprafeţe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izolate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impermeabilizate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potenţial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poluatoare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4F16D7" w:rsidRP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F16D7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046BB">
        <w:rPr>
          <w:rFonts w:ascii="Arial" w:eastAsia="Calibri" w:hAnsi="Arial" w:cs="Arial"/>
          <w:sz w:val="24"/>
          <w:szCs w:val="24"/>
        </w:rPr>
        <w:t>folosirea</w:t>
      </w:r>
      <w:proofErr w:type="spellEnd"/>
      <w:proofErr w:type="gram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performante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produc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pierderi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substanţe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poluante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funcţionării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întreţinerea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tehnică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mijloacelor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utilajelor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folosite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pentru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A6080E">
        <w:rPr>
          <w:rFonts w:ascii="Arial" w:hAnsi="Arial" w:cs="Arial"/>
          <w:sz w:val="24"/>
          <w:szCs w:val="24"/>
        </w:rPr>
        <w:t>evita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pierderile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substanţelor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petroliere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uleiurilor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922">
        <w:rPr>
          <w:rFonts w:ascii="Arial" w:hAnsi="Arial" w:cs="Arial"/>
          <w:sz w:val="24"/>
          <w:szCs w:val="24"/>
        </w:rPr>
        <w:t>se</w:t>
      </w:r>
      <w:proofErr w:type="gram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interzic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lucrările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întreţinere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reparaţii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922">
        <w:rPr>
          <w:rFonts w:ascii="Arial" w:hAnsi="Arial" w:cs="Arial"/>
          <w:sz w:val="24"/>
          <w:szCs w:val="24"/>
        </w:rPr>
        <w:t>utilajele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mijloacele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450922">
        <w:rPr>
          <w:rFonts w:ascii="Arial" w:hAnsi="Arial" w:cs="Arial"/>
          <w:sz w:val="24"/>
          <w:szCs w:val="24"/>
        </w:rPr>
        <w:t>în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cadrul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obiectivului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investiţie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911">
        <w:rPr>
          <w:rFonts w:ascii="Arial" w:hAnsi="Arial" w:cs="Arial"/>
          <w:sz w:val="24"/>
          <w:szCs w:val="24"/>
        </w:rPr>
        <w:t>acestea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0911">
        <w:rPr>
          <w:rFonts w:ascii="Arial" w:hAnsi="Arial" w:cs="Arial"/>
          <w:sz w:val="24"/>
          <w:szCs w:val="24"/>
        </w:rPr>
        <w:t>vor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realiza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numai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prin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unităţi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specializate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autorizate</w:t>
      </w:r>
      <w:proofErr w:type="spellEnd"/>
      <w:r w:rsidRPr="00D00911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organizarea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activităţilor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operaţiilor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generatoare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timpul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zilei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6080E">
        <w:rPr>
          <w:rFonts w:ascii="Arial" w:hAnsi="Arial" w:cs="Arial"/>
          <w:sz w:val="24"/>
          <w:szCs w:val="24"/>
        </w:rPr>
        <w:t>evitarea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cumulării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prin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utilizarea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simultana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mai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multor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echipamente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A6080E">
        <w:rPr>
          <w:rFonts w:ascii="Arial" w:hAnsi="Arial" w:cs="Arial"/>
          <w:sz w:val="24"/>
          <w:szCs w:val="24"/>
        </w:rPr>
        <w:t>asociate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sonore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importante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autoutilitarelor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durata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pauzelor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38393C">
        <w:rPr>
          <w:rFonts w:ascii="Arial" w:hAnsi="Arial" w:cs="Arial"/>
          <w:sz w:val="24"/>
          <w:szCs w:val="24"/>
        </w:rPr>
        <w:t>sunt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activitate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diminuarea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poluării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aerului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timpul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efectuării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operaţiilor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ȋncărcare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descărcare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realizare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393C">
        <w:rPr>
          <w:rFonts w:ascii="Arial" w:hAnsi="Arial" w:cs="Arial"/>
          <w:sz w:val="24"/>
          <w:szCs w:val="24"/>
        </w:rPr>
        <w:t>vor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măsuri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evitarea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accidentării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populaţiei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393C">
        <w:rPr>
          <w:rFonts w:ascii="Arial" w:hAnsi="Arial" w:cs="Arial"/>
          <w:sz w:val="24"/>
          <w:szCs w:val="24"/>
        </w:rPr>
        <w:t>zonă</w:t>
      </w:r>
      <w:proofErr w:type="spellEnd"/>
      <w:r w:rsidRPr="0038393C">
        <w:rPr>
          <w:rFonts w:ascii="Arial" w:hAnsi="Arial" w:cs="Arial"/>
          <w:sz w:val="24"/>
          <w:szCs w:val="24"/>
        </w:rPr>
        <w:t>: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marcarea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corespunzătoare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periculoase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protejarea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supravegherea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menţinute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în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zona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681C9E" w:rsidRDefault="005768B3" w:rsidP="00681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reducerea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vitezei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circulatie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grele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transportul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echipamentelor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681C9E" w:rsidRPr="00681C9E" w:rsidRDefault="00681C9E" w:rsidP="0068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1C9E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este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interzisă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blocarea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circulaţiei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pe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drumurile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publice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pe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durata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lucrărilor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81C9E">
        <w:rPr>
          <w:rFonts w:ascii="Arial" w:hAnsi="Arial" w:cs="Arial"/>
          <w:b/>
          <w:sz w:val="24"/>
          <w:szCs w:val="24"/>
        </w:rPr>
        <w:t>modernizare</w:t>
      </w:r>
      <w:proofErr w:type="spellEnd"/>
      <w:r w:rsidRPr="00681C9E">
        <w:rPr>
          <w:rFonts w:ascii="Arial" w:hAnsi="Arial" w:cs="Arial"/>
          <w:b/>
          <w:sz w:val="24"/>
          <w:szCs w:val="24"/>
        </w:rPr>
        <w:t>;</w:t>
      </w:r>
    </w:p>
    <w:p w:rsidR="00681C9E" w:rsidRDefault="00681C9E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se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avea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vedere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soluţie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care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să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nu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afecteze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lucrările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recent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executate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reabilitare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a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drumului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naţional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DN 1 C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Dej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Baia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Mare;</w:t>
      </w:r>
    </w:p>
    <w:p w:rsidR="00681C9E" w:rsidRPr="006A7716" w:rsidRDefault="00681C9E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81C9E">
        <w:rPr>
          <w:rFonts w:ascii="Arial" w:eastAsia="Calibri" w:hAnsi="Arial" w:cs="Arial"/>
          <w:b/>
          <w:sz w:val="24"/>
          <w:szCs w:val="24"/>
        </w:rPr>
        <w:t xml:space="preserve">- </w:t>
      </w:r>
      <w:proofErr w:type="spellStart"/>
      <w:proofErr w:type="gramStart"/>
      <w:r w:rsidRPr="00681C9E">
        <w:rPr>
          <w:rFonts w:ascii="Arial" w:eastAsia="Calibri" w:hAnsi="Arial" w:cs="Arial"/>
          <w:b/>
          <w:sz w:val="24"/>
          <w:szCs w:val="24"/>
        </w:rPr>
        <w:t>refacerea</w:t>
      </w:r>
      <w:proofErr w:type="spellEnd"/>
      <w:proofErr w:type="gramEnd"/>
      <w:r w:rsidRPr="00681C9E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starea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iniţială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tuturor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zonelor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afectate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terenuri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ocupate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temporar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,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impuse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actele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reglementare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alte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autorităţi</w:t>
      </w:r>
      <w:proofErr w:type="spellEnd"/>
      <w:r w:rsidR="004F16D7">
        <w:rPr>
          <w:rFonts w:ascii="Arial" w:eastAsia="Calibri" w:hAnsi="Arial" w:cs="Arial"/>
          <w:sz w:val="24"/>
          <w:szCs w:val="24"/>
        </w:rPr>
        <w:t>;</w:t>
      </w:r>
    </w:p>
    <w:p w:rsid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titularul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notifica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scris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APM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Cluj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despre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extindere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survenită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după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emiterea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înainte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producerea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modificării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CE4202" w:rsidRPr="00CE4202" w:rsidRDefault="00CE4202" w:rsidP="00CE420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E4202">
        <w:rPr>
          <w:rFonts w:ascii="Arial" w:eastAsia="Calibri" w:hAnsi="Arial" w:cs="Arial"/>
          <w:b/>
          <w:sz w:val="24"/>
          <w:szCs w:val="24"/>
        </w:rPr>
        <w:lastRenderedPageBreak/>
        <w:t>- conform Ord. nr. 1798/2007 al MMDD</w:t>
      </w:r>
      <w:r w:rsidRPr="00CE420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pentru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aprobarea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Procedurii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emitere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autorizaţiei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mediu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, cu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modificările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completările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ulterioare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, la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punerea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funcţiune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obiectivului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aveţi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obligaţia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solicitării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obţinerii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revizuirii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autorizaţiei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CE4202">
        <w:rPr>
          <w:rFonts w:ascii="Arial" w:eastAsia="Calibri" w:hAnsi="Arial" w:cs="Arial"/>
          <w:b/>
          <w:sz w:val="24"/>
          <w:szCs w:val="24"/>
        </w:rPr>
        <w:t>mediu</w:t>
      </w:r>
      <w:proofErr w:type="spellEnd"/>
      <w:r w:rsidRPr="00CE4202">
        <w:rPr>
          <w:rFonts w:ascii="Arial" w:eastAsia="Calibri" w:hAnsi="Arial" w:cs="Arial"/>
          <w:b/>
          <w:sz w:val="24"/>
          <w:szCs w:val="24"/>
        </w:rPr>
        <w:t>.</w:t>
      </w:r>
    </w:p>
    <w:p w:rsidR="00CE4202" w:rsidRDefault="00CE4202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D6795A" w:rsidRPr="00D6795A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poate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445/2009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Legii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contenciosului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554/2004, cu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modificările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completările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ulterioare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.</w:t>
          </w:r>
          <w:proofErr w:type="gramEnd"/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7E47E1" w:rsidRDefault="007E47E1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</w:t>
          </w:r>
          <w:r w:rsidR="00707FDB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Ş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AN</w:t>
          </w:r>
        </w:p>
        <w:p w:rsidR="007E47E1" w:rsidRDefault="00A606AC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3847BF" w:rsidRDefault="003847BF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3847BF" w:rsidRDefault="003847BF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55355" w:rsidRDefault="00755355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ED786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3847BF" w:rsidRDefault="003847BF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     </w:t>
          </w:r>
          <w:r w:rsidR="00B74471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Întocmit: </w:t>
          </w:r>
        </w:p>
        <w:p w:rsidR="007E47E1" w:rsidRPr="007E47E1" w:rsidRDefault="007E47E1" w:rsidP="007E47E1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</w:t>
          </w:r>
          <w:r w:rsidR="006F34C8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7E47E1" w:rsidRDefault="007E47E1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3847BF" w:rsidRDefault="003847BF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bookmarkStart w:id="0" w:name="_GoBack"/>
          <w:bookmarkEnd w:id="0"/>
        </w:p>
        <w:p w:rsidR="00707FDB" w:rsidRDefault="00707FDB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6F34C8" w:rsidRPr="006F34C8" w:rsidRDefault="00E836CF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14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05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</w:t>
          </w:r>
          <w:r w:rsidR="00A606A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9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4</w:t>
          </w:r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25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3847BF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65" w:rsidRDefault="003F3865" w:rsidP="00D6795A">
      <w:pPr>
        <w:spacing w:after="0" w:line="240" w:lineRule="auto"/>
      </w:pPr>
      <w:r>
        <w:separator/>
      </w:r>
    </w:p>
  </w:endnote>
  <w:endnote w:type="continuationSeparator" w:id="0">
    <w:p w:rsidR="003F3865" w:rsidRDefault="003F3865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AC" w:rsidRPr="008E1992" w:rsidRDefault="003847BF" w:rsidP="00A606AC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2050" DrawAspect="Content" ObjectID="_1619349170" r:id="rId2"/>
      </w:pict>
    </w:r>
    <w:r w:rsidR="00A606AC" w:rsidRPr="008E1992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B6036" wp14:editId="4D16E0B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DzE+nN8AAAAJAQAADwAAAAAAAAAAAAAAAACCBAAAZHJz&#10;L2Rvd25yZXYueG1sUEsFBgAAAAAEAAQA8wAAAI4FAAAAAA==&#10;" strokecolor="#00214e" strokeweight="1.5pt"/>
          </w:pict>
        </mc:Fallback>
      </mc:AlternateContent>
    </w:r>
    <w:r w:rsidR="00A606AC" w:rsidRPr="008E1992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AGENŢIA PENTRU PROTECŢIA MEDIULUI CLUJ</w:t>
    </w:r>
  </w:p>
  <w:p w:rsidR="00A606AC" w:rsidRPr="008E1992" w:rsidRDefault="00A606AC" w:rsidP="00A606AC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Strada Dorobanţilor, nr. 99, Cluj-Napoca, cod 400609</w:t>
    </w:r>
  </w:p>
  <w:p w:rsidR="00A606AC" w:rsidRPr="008E1992" w:rsidRDefault="00A606AC" w:rsidP="00A606AC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Tel : 0264 410 722; 0264 410 720  Fax : 0264 410 716</w:t>
    </w:r>
  </w:p>
  <w:p w:rsidR="00A606AC" w:rsidRPr="008E1992" w:rsidRDefault="00A606AC" w:rsidP="00A606AC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e-mail : office@apmcj.anpm.ro</w:t>
    </w: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65" w:rsidRDefault="003F3865" w:rsidP="00D6795A">
      <w:pPr>
        <w:spacing w:after="0" w:line="240" w:lineRule="auto"/>
      </w:pPr>
      <w:r>
        <w:separator/>
      </w:r>
    </w:p>
  </w:footnote>
  <w:footnote w:type="continuationSeparator" w:id="0">
    <w:p w:rsidR="003F3865" w:rsidRDefault="003F3865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1A9"/>
    <w:rsid w:val="0000294B"/>
    <w:rsid w:val="00006489"/>
    <w:rsid w:val="00010AE7"/>
    <w:rsid w:val="00013CA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70CE"/>
    <w:rsid w:val="00097141"/>
    <w:rsid w:val="00097BD4"/>
    <w:rsid w:val="000A1810"/>
    <w:rsid w:val="000A36D5"/>
    <w:rsid w:val="000A3A86"/>
    <w:rsid w:val="000A7962"/>
    <w:rsid w:val="000B32DA"/>
    <w:rsid w:val="000B4FF9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60C5"/>
    <w:rsid w:val="001A78B3"/>
    <w:rsid w:val="001B06AF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6B46"/>
    <w:rsid w:val="002201A0"/>
    <w:rsid w:val="002223BB"/>
    <w:rsid w:val="00223581"/>
    <w:rsid w:val="0022370D"/>
    <w:rsid w:val="00224EA4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60E4"/>
    <w:rsid w:val="002565BF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111F"/>
    <w:rsid w:val="00313106"/>
    <w:rsid w:val="00313280"/>
    <w:rsid w:val="00313933"/>
    <w:rsid w:val="003164A9"/>
    <w:rsid w:val="00332BBF"/>
    <w:rsid w:val="003332DA"/>
    <w:rsid w:val="00334A26"/>
    <w:rsid w:val="00335F29"/>
    <w:rsid w:val="003467AB"/>
    <w:rsid w:val="00355115"/>
    <w:rsid w:val="00357D43"/>
    <w:rsid w:val="003608F7"/>
    <w:rsid w:val="00363318"/>
    <w:rsid w:val="003759B3"/>
    <w:rsid w:val="00380951"/>
    <w:rsid w:val="003847BF"/>
    <w:rsid w:val="0039002B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2CC"/>
    <w:rsid w:val="003E242B"/>
    <w:rsid w:val="003E3514"/>
    <w:rsid w:val="003F0699"/>
    <w:rsid w:val="003F2979"/>
    <w:rsid w:val="003F3865"/>
    <w:rsid w:val="003F7D56"/>
    <w:rsid w:val="004017C8"/>
    <w:rsid w:val="004131A3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11C2"/>
    <w:rsid w:val="00505E35"/>
    <w:rsid w:val="005129E2"/>
    <w:rsid w:val="00514630"/>
    <w:rsid w:val="00523609"/>
    <w:rsid w:val="0053107A"/>
    <w:rsid w:val="00532346"/>
    <w:rsid w:val="005457B8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6C2E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1C9E"/>
    <w:rsid w:val="00682CA1"/>
    <w:rsid w:val="00683474"/>
    <w:rsid w:val="00685962"/>
    <w:rsid w:val="00686DEA"/>
    <w:rsid w:val="00687914"/>
    <w:rsid w:val="0069166C"/>
    <w:rsid w:val="00696792"/>
    <w:rsid w:val="006974AC"/>
    <w:rsid w:val="006A7390"/>
    <w:rsid w:val="006A76AB"/>
    <w:rsid w:val="006A7716"/>
    <w:rsid w:val="006B021F"/>
    <w:rsid w:val="006B0895"/>
    <w:rsid w:val="006B09A8"/>
    <w:rsid w:val="006B173E"/>
    <w:rsid w:val="006B2771"/>
    <w:rsid w:val="006B35D7"/>
    <w:rsid w:val="006B5E90"/>
    <w:rsid w:val="006D07B6"/>
    <w:rsid w:val="006D3319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07FDB"/>
    <w:rsid w:val="00727E74"/>
    <w:rsid w:val="0073219F"/>
    <w:rsid w:val="007324D4"/>
    <w:rsid w:val="00732A76"/>
    <w:rsid w:val="00735F4E"/>
    <w:rsid w:val="00736B3F"/>
    <w:rsid w:val="0074683B"/>
    <w:rsid w:val="00747E56"/>
    <w:rsid w:val="0075323D"/>
    <w:rsid w:val="0075443D"/>
    <w:rsid w:val="00755355"/>
    <w:rsid w:val="00763617"/>
    <w:rsid w:val="00763879"/>
    <w:rsid w:val="007640F8"/>
    <w:rsid w:val="00765885"/>
    <w:rsid w:val="00767D26"/>
    <w:rsid w:val="0077217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E47E1"/>
    <w:rsid w:val="007F1A5E"/>
    <w:rsid w:val="007F385E"/>
    <w:rsid w:val="007F46C3"/>
    <w:rsid w:val="007F655E"/>
    <w:rsid w:val="008005FF"/>
    <w:rsid w:val="00801E93"/>
    <w:rsid w:val="00803BC3"/>
    <w:rsid w:val="008141A1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00AB"/>
    <w:rsid w:val="008C4AC0"/>
    <w:rsid w:val="008D1242"/>
    <w:rsid w:val="008D5384"/>
    <w:rsid w:val="008D7463"/>
    <w:rsid w:val="008E0271"/>
    <w:rsid w:val="008E0C24"/>
    <w:rsid w:val="008E3094"/>
    <w:rsid w:val="008E533F"/>
    <w:rsid w:val="008E5C0D"/>
    <w:rsid w:val="00901AAB"/>
    <w:rsid w:val="00901C59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A96"/>
    <w:rsid w:val="00940827"/>
    <w:rsid w:val="00944341"/>
    <w:rsid w:val="00947555"/>
    <w:rsid w:val="00950628"/>
    <w:rsid w:val="00956BB1"/>
    <w:rsid w:val="009640CB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4FF6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35DF5"/>
    <w:rsid w:val="00A44E7A"/>
    <w:rsid w:val="00A56EF8"/>
    <w:rsid w:val="00A606AC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74471"/>
    <w:rsid w:val="00B81A10"/>
    <w:rsid w:val="00B85A48"/>
    <w:rsid w:val="00B87775"/>
    <w:rsid w:val="00BA048D"/>
    <w:rsid w:val="00BA2149"/>
    <w:rsid w:val="00BC2664"/>
    <w:rsid w:val="00BC2F1C"/>
    <w:rsid w:val="00BC3C4A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770E"/>
    <w:rsid w:val="00C87A8C"/>
    <w:rsid w:val="00C955DA"/>
    <w:rsid w:val="00CA1A09"/>
    <w:rsid w:val="00CA41D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202"/>
    <w:rsid w:val="00CE4B7C"/>
    <w:rsid w:val="00CE55FC"/>
    <w:rsid w:val="00CE6A84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550"/>
    <w:rsid w:val="00D966F8"/>
    <w:rsid w:val="00DA0C0C"/>
    <w:rsid w:val="00DA1CE6"/>
    <w:rsid w:val="00DA2D8D"/>
    <w:rsid w:val="00DB24E5"/>
    <w:rsid w:val="00DB6098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6308"/>
    <w:rsid w:val="00E41D08"/>
    <w:rsid w:val="00E46A0E"/>
    <w:rsid w:val="00E47093"/>
    <w:rsid w:val="00E4727A"/>
    <w:rsid w:val="00E54051"/>
    <w:rsid w:val="00E5425F"/>
    <w:rsid w:val="00E6108A"/>
    <w:rsid w:val="00E62757"/>
    <w:rsid w:val="00E627DE"/>
    <w:rsid w:val="00E65E1E"/>
    <w:rsid w:val="00E70147"/>
    <w:rsid w:val="00E77C55"/>
    <w:rsid w:val="00E836CF"/>
    <w:rsid w:val="00E94550"/>
    <w:rsid w:val="00E94609"/>
    <w:rsid w:val="00E947FB"/>
    <w:rsid w:val="00E94C50"/>
    <w:rsid w:val="00E95883"/>
    <w:rsid w:val="00E95A0A"/>
    <w:rsid w:val="00EA2966"/>
    <w:rsid w:val="00EC305B"/>
    <w:rsid w:val="00ED0AB3"/>
    <w:rsid w:val="00ED346B"/>
    <w:rsid w:val="00ED5776"/>
    <w:rsid w:val="00ED6157"/>
    <w:rsid w:val="00ED766B"/>
    <w:rsid w:val="00ED7868"/>
    <w:rsid w:val="00EE1BA4"/>
    <w:rsid w:val="00EF05D3"/>
    <w:rsid w:val="00EF4F54"/>
    <w:rsid w:val="00F00043"/>
    <w:rsid w:val="00F00793"/>
    <w:rsid w:val="00F01BA1"/>
    <w:rsid w:val="00F033FF"/>
    <w:rsid w:val="00F10BDF"/>
    <w:rsid w:val="00F14AA7"/>
    <w:rsid w:val="00F15031"/>
    <w:rsid w:val="00F31EF6"/>
    <w:rsid w:val="00F325C6"/>
    <w:rsid w:val="00F3381B"/>
    <w:rsid w:val="00F3642C"/>
    <w:rsid w:val="00F415D7"/>
    <w:rsid w:val="00F41E7C"/>
    <w:rsid w:val="00F45A04"/>
    <w:rsid w:val="00F53C66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1BC"/>
    <w:rsid w:val="00F8028E"/>
    <w:rsid w:val="00F8736E"/>
    <w:rsid w:val="00F8779E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654652"/>
    <w:rsid w:val="009176BD"/>
    <w:rsid w:val="00997882"/>
    <w:rsid w:val="00A32255"/>
    <w:rsid w:val="00D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5641-BBAC-4C6D-8C03-B4C2C1D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40</cp:revision>
  <cp:lastPrinted>2019-03-20T08:41:00Z</cp:lastPrinted>
  <dcterms:created xsi:type="dcterms:W3CDTF">2018-10-22T11:57:00Z</dcterms:created>
  <dcterms:modified xsi:type="dcterms:W3CDTF">2019-05-14T11:26:00Z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