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D53DC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D53DC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D53DC4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D53DC4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3-0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A5C46">
            <w:rPr>
              <w:rFonts w:ascii="Arial" w:hAnsi="Arial" w:cs="Arial"/>
              <w:i w:val="0"/>
              <w:lang w:val="ro-RO"/>
            </w:rPr>
            <w:t>02.03.2017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/>
      <w:sdtContent>
        <w:p w:rsidR="00AC0360" w:rsidRPr="00AC0360" w:rsidRDefault="000A5C46" w:rsidP="00AC0360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>DRAFT</w:t>
          </w:r>
        </w:p>
        <w:bookmarkStart w:id="0" w:name="_GoBack" w:displacedByCustomXml="next"/>
        <w:bookmarkEnd w:id="0" w:displacedByCustomXml="next"/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D53DC4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D53DC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D53DC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D53DC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D954AF">
            <w:rPr>
              <w:rFonts w:ascii="Arial" w:hAnsi="Arial" w:cs="Arial"/>
              <w:b/>
              <w:sz w:val="24"/>
              <w:szCs w:val="24"/>
              <w:lang w:val="ro-RO"/>
            </w:rPr>
            <w:t>Comuna Calatele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D954AF">
            <w:rPr>
              <w:rFonts w:ascii="Arial" w:hAnsi="Arial" w:cs="Arial"/>
              <w:sz w:val="24"/>
              <w:szCs w:val="24"/>
              <w:lang w:val="ro-RO"/>
            </w:rPr>
            <w:t>Str. Principala, Nr. 100, Călăţele , Judetul Cluj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prin </w:t>
          </w:r>
          <w:r w:rsidR="00D954AF">
            <w:rPr>
              <w:rFonts w:ascii="Arial" w:hAnsi="Arial" w:cs="Arial"/>
              <w:sz w:val="24"/>
              <w:szCs w:val="24"/>
              <w:lang w:val="ro-RO"/>
            </w:rPr>
            <w:t>Eurodrum Com SRL-proiectant</w:t>
          </w:r>
          <w:r>
            <w:rPr>
              <w:rFonts w:ascii="Arial" w:hAnsi="Arial" w:cs="Arial"/>
              <w:sz w:val="24"/>
              <w:szCs w:val="24"/>
              <w:lang w:val="ro-RO"/>
            </w:rPr>
            <w:t>, cu adresa</w:t>
          </w:r>
          <w:r w:rsidR="0036354D">
            <w:rPr>
              <w:rFonts w:ascii="Arial" w:hAnsi="Arial" w:cs="Arial"/>
              <w:sz w:val="24"/>
              <w:szCs w:val="24"/>
              <w:lang w:val="ro-RO"/>
            </w:rPr>
            <w:t xml:space="preserve"> Cluj-Napoca, str.Oltului nr.33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D954AF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36354D">
            <w:rPr>
              <w:rFonts w:ascii="Arial" w:hAnsi="Arial" w:cs="Arial"/>
              <w:sz w:val="24"/>
              <w:szCs w:val="24"/>
              <w:lang w:val="ro-RO"/>
            </w:rPr>
            <w:t>23439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5-2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36354D">
            <w:rPr>
              <w:rFonts w:ascii="Arial" w:hAnsi="Arial" w:cs="Arial"/>
              <w:spacing w:val="-6"/>
              <w:sz w:val="24"/>
              <w:szCs w:val="24"/>
              <w:lang w:val="ro-RO"/>
            </w:rPr>
            <w:t>24.05.2016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D53DC4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</w:t>
          </w:r>
          <w:r w:rsidR="000A5C46">
            <w:rPr>
              <w:rFonts w:ascii="Arial" w:hAnsi="Arial" w:cs="Arial"/>
              <w:sz w:val="24"/>
              <w:szCs w:val="24"/>
              <w:lang w:val="ro-RO" w:eastAsia="ro-RO"/>
            </w:rPr>
            <w:t xml:space="preserve">d evaluarea impactului anumitor 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>proiecte publice şi private asupra mediului, cu modificările şi completările şi ulterioare;</w:t>
          </w:r>
        </w:p>
        <w:p w:rsidR="00595382" w:rsidRPr="0036354D" w:rsidRDefault="00D53DC4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</w:p>
      </w:sdtContent>
    </w:sdt>
    <w:p w:rsidR="00595382" w:rsidRPr="0001311F" w:rsidRDefault="00D53DC4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36354D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="0036354D">
            <w:rPr>
              <w:rFonts w:ascii="Arial" w:hAnsi="Arial" w:cs="Arial"/>
              <w:sz w:val="24"/>
              <w:szCs w:val="24"/>
              <w:lang w:val="ro-RO"/>
            </w:rPr>
            <w:t xml:space="preserve">completărilor depuse cu nr.20648/06.02.2017 , nr. 21050/21.02.2017 şi nr.........., precum şi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consultărilor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36354D">
            <w:rPr>
              <w:rFonts w:ascii="Arial" w:hAnsi="Arial" w:cs="Arial"/>
              <w:sz w:val="24"/>
              <w:szCs w:val="24"/>
              <w:lang w:val="ro-RO"/>
            </w:rPr>
            <w:t>14.02.2017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36354D">
            <w:rPr>
              <w:rFonts w:ascii="Arial" w:hAnsi="Arial" w:cs="Arial"/>
              <w:sz w:val="24"/>
              <w:szCs w:val="24"/>
            </w:rPr>
            <w:t>“</w:t>
          </w:r>
          <w:r w:rsidR="0036354D">
            <w:rPr>
              <w:rFonts w:ascii="Arial" w:hAnsi="Arial" w:cs="Arial"/>
              <w:sz w:val="24"/>
              <w:szCs w:val="24"/>
              <w:lang w:val="ro-RO"/>
            </w:rPr>
            <w:t>Modernizare infrastructură rutieră în comuna Călăţele, jureţul Cluj”,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36354D">
            <w:rPr>
              <w:rFonts w:ascii="Arial" w:hAnsi="Arial" w:cs="Arial"/>
              <w:sz w:val="24"/>
              <w:szCs w:val="24"/>
              <w:lang w:val="ro-RO"/>
            </w:rPr>
            <w:t>intravilanul şi extravilanul comunei Călăţele, satele Călăţele, Finciu,Văleni,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D53DC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D53DC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045162" w:rsidRPr="00841852" w:rsidRDefault="00045162" w:rsidP="00045162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>a)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841852">
            <w:rPr>
              <w:rFonts w:ascii="Arial" w:hAnsi="Arial" w:cs="Arial"/>
              <w:sz w:val="24"/>
              <w:szCs w:val="24"/>
            </w:rPr>
            <w:t xml:space="preserve">proiectul se încadrează în prevederile </w:t>
          </w:r>
          <w:r w:rsidRPr="00841852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841852">
            <w:rPr>
              <w:rFonts w:ascii="Arial" w:hAnsi="Arial" w:cs="Arial"/>
              <w:sz w:val="24"/>
              <w:szCs w:val="24"/>
            </w:rPr>
            <w:t>, anexa nr. II, pct. 13, lit.a)</w:t>
          </w:r>
          <w:r w:rsidRPr="0084185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“</w:t>
          </w:r>
          <w:r w:rsidRPr="00841852">
            <w:rPr>
              <w:rFonts w:ascii="Arial" w:hAnsi="Arial" w:cs="Arial"/>
              <w:i/>
              <w:sz w:val="24"/>
              <w:szCs w:val="24"/>
            </w:rPr>
            <w:t>Orice modificari sau extinderi, altele decat cele prevazute la pct.22 din anexa nr.1, ale proiectelor prevazute in anexa nr.1 sau in prezenta anexa, d</w:t>
          </w:r>
          <w:r>
            <w:rPr>
              <w:rFonts w:ascii="Arial" w:hAnsi="Arial" w:cs="Arial"/>
              <w:i/>
              <w:sz w:val="24"/>
              <w:szCs w:val="24"/>
            </w:rPr>
            <w:t>e</w:t>
          </w:r>
          <w:r w:rsidRPr="00841852">
            <w:rPr>
              <w:rFonts w:ascii="Arial" w:hAnsi="Arial" w:cs="Arial"/>
              <w:i/>
              <w:sz w:val="24"/>
              <w:szCs w:val="24"/>
            </w:rPr>
            <w:t>j</w:t>
          </w:r>
          <w:r>
            <w:rPr>
              <w:rFonts w:ascii="Arial" w:hAnsi="Arial" w:cs="Arial"/>
              <w:i/>
              <w:sz w:val="24"/>
              <w:szCs w:val="24"/>
            </w:rPr>
            <w:t>a</w:t>
          </w:r>
          <w:r w:rsidRPr="00841852">
            <w:rPr>
              <w:rFonts w:ascii="Arial" w:hAnsi="Arial" w:cs="Arial"/>
              <w:i/>
              <w:sz w:val="24"/>
              <w:szCs w:val="24"/>
            </w:rPr>
            <w:t xml:space="preserve"> autorizate,executate sau in curs de a fi executate, care pot avea efecte semnificative, negative asupra mediului</w:t>
          </w:r>
          <w:r w:rsidRPr="00841852">
            <w:rPr>
              <w:rFonts w:ascii="Arial" w:hAnsi="Arial" w:cs="Arial"/>
              <w:i/>
              <w:sz w:val="24"/>
              <w:szCs w:val="24"/>
              <w:lang w:val="ro-RO"/>
            </w:rPr>
            <w:t>”</w:t>
          </w:r>
        </w:p>
        <w:p w:rsidR="00045162" w:rsidRPr="00841852" w:rsidRDefault="00045162" w:rsidP="00045162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841852">
            <w:rPr>
              <w:rFonts w:ascii="Arial" w:hAnsi="Arial" w:cs="Arial"/>
              <w:sz w:val="24"/>
              <w:szCs w:val="24"/>
            </w:rPr>
            <w:t xml:space="preserve">b) </w:t>
          </w:r>
          <w:r w:rsidRPr="00841852">
            <w:rPr>
              <w:rStyle w:val="sttlitera"/>
              <w:rFonts w:ascii="Arial" w:hAnsi="Arial" w:cs="Arial"/>
              <w:sz w:val="24"/>
              <w:szCs w:val="24"/>
            </w:rPr>
            <w:t xml:space="preserve">) </w:t>
          </w:r>
          <w:r w:rsidRPr="00841852">
            <w:rPr>
              <w:rFonts w:ascii="Arial" w:hAnsi="Arial" w:cs="Arial"/>
              <w:sz w:val="24"/>
              <w:szCs w:val="24"/>
            </w:rPr>
            <w:t xml:space="preserve">investiţia propusă nu se cumulează cu alte activităţi existente </w:t>
          </w:r>
          <w:r w:rsidRPr="00841852">
            <w:rPr>
              <w:rFonts w:ascii="Arial" w:hAnsi="Arial" w:cs="Arial"/>
              <w:sz w:val="24"/>
              <w:szCs w:val="24"/>
              <w:lang w:val="ro-RO"/>
            </w:rPr>
            <w:t>în zonă</w:t>
          </w:r>
          <w:r w:rsidRPr="00841852">
            <w:rPr>
              <w:rFonts w:ascii="Arial" w:hAnsi="Arial" w:cs="Arial"/>
              <w:sz w:val="24"/>
              <w:szCs w:val="24"/>
            </w:rPr>
            <w:t>;</w:t>
          </w:r>
        </w:p>
        <w:p w:rsidR="00045162" w:rsidRPr="00841852" w:rsidRDefault="00045162" w:rsidP="00045162">
          <w:pPr>
            <w:spacing w:after="0" w:line="240" w:lineRule="auto"/>
            <w:ind w:right="-180" w:hanging="36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841852">
            <w:rPr>
              <w:rFonts w:ascii="Arial" w:hAnsi="Arial" w:cs="Arial"/>
              <w:sz w:val="24"/>
              <w:szCs w:val="24"/>
            </w:rPr>
            <w:t xml:space="preserve">    </w:t>
          </w:r>
          <w:r w:rsidR="00536903">
            <w:rPr>
              <w:rFonts w:ascii="Arial" w:hAnsi="Arial" w:cs="Arial"/>
              <w:sz w:val="24"/>
              <w:szCs w:val="24"/>
            </w:rPr>
            <w:t xml:space="preserve"> </w:t>
          </w:r>
          <w:r w:rsidRPr="00841852">
            <w:rPr>
              <w:rFonts w:ascii="Arial" w:hAnsi="Arial" w:cs="Arial"/>
              <w:sz w:val="24"/>
              <w:szCs w:val="24"/>
            </w:rPr>
            <w:t xml:space="preserve">c) amplasamentul </w:t>
          </w:r>
          <w:r w:rsidR="00536903">
            <w:rPr>
              <w:rFonts w:ascii="Arial" w:hAnsi="Arial" w:cs="Arial"/>
              <w:sz w:val="24"/>
              <w:szCs w:val="24"/>
            </w:rPr>
            <w:t>aparţine domeniului public al comunei Călăţele</w:t>
          </w:r>
          <w:r>
            <w:rPr>
              <w:rFonts w:ascii="Arial" w:hAnsi="Arial" w:cs="Arial"/>
              <w:sz w:val="24"/>
              <w:szCs w:val="24"/>
            </w:rPr>
            <w:t xml:space="preserve"> nu se găseşte în arii natural protejate sau în vecinătatea acestora</w:t>
          </w:r>
          <w:r w:rsidR="00536903">
            <w:rPr>
              <w:rFonts w:ascii="Arial" w:hAnsi="Arial" w:cs="Arial"/>
              <w:sz w:val="24"/>
              <w:szCs w:val="24"/>
            </w:rPr>
            <w:t>;Folosinţă actuală-căi de comunicaţie rutieră, conform Certificatului de Urbanism nr.187/20.05.2016</w:t>
          </w:r>
        </w:p>
        <w:p w:rsidR="00045162" w:rsidRPr="00841852" w:rsidRDefault="00045162" w:rsidP="00045162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841852">
            <w:rPr>
              <w:rFonts w:ascii="Arial" w:hAnsi="Arial" w:cs="Arial"/>
              <w:sz w:val="24"/>
              <w:szCs w:val="24"/>
            </w:rPr>
            <w:t>d) realizarea şi utilizarea investiţiei propuse  implică generarea de emisii reduse doar pe perioada realizarii lucrarilor;</w:t>
          </w:r>
        </w:p>
        <w:p w:rsidR="00045162" w:rsidRPr="00841852" w:rsidRDefault="00045162" w:rsidP="00045162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841852">
            <w:rPr>
              <w:rFonts w:ascii="Arial" w:hAnsi="Arial" w:cs="Arial"/>
              <w:sz w:val="24"/>
              <w:szCs w:val="24"/>
            </w:rPr>
            <w:t>e) pe parcursul derulării procedurii nu au fost formulate observaţii din partea publicului referitoare la realizarea proiectului</w:t>
          </w:r>
        </w:p>
        <w:p w:rsidR="00EA2AD9" w:rsidRDefault="00D53DC4" w:rsidP="000F25B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A2AD9" w:rsidRPr="00522DB9" w:rsidRDefault="00D53DC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36903" w:rsidRPr="00536903" w:rsidRDefault="00536903" w:rsidP="0053690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stlitera"/>
              <w:rFonts w:ascii="Arial" w:hAnsi="Arial" w:cs="Arial"/>
              <w:sz w:val="24"/>
              <w:szCs w:val="24"/>
            </w:rPr>
          </w:pPr>
          <w:r>
            <w:rPr>
              <w:rStyle w:val="stlitera"/>
              <w:rFonts w:ascii="Arial" w:hAnsi="Arial" w:cs="Arial"/>
              <w:sz w:val="24"/>
              <w:szCs w:val="24"/>
              <w:lang w:val="ro-RO"/>
            </w:rPr>
            <w:t xml:space="preserve">a) </w:t>
          </w:r>
          <w:r w:rsidRPr="00EF3F6F">
            <w:rPr>
              <w:rStyle w:val="stlitera"/>
              <w:rFonts w:ascii="Arial" w:hAnsi="Arial" w:cs="Arial"/>
              <w:sz w:val="24"/>
              <w:szCs w:val="24"/>
              <w:lang w:val="ro-RO"/>
            </w:rPr>
            <w:t xml:space="preserve">respectarea proiectului care prevede efectuarea de: </w:t>
          </w:r>
        </w:p>
        <w:p w:rsidR="00536903" w:rsidRPr="00841852" w:rsidRDefault="00536903" w:rsidP="00536903">
          <w:pPr>
            <w:spacing w:after="0" w:line="240" w:lineRule="auto"/>
            <w:ind w:left="270"/>
            <w:jc w:val="both"/>
            <w:textAlignment w:val="baseline"/>
            <w:rPr>
              <w:rStyle w:val="stlitera"/>
              <w:rFonts w:ascii="Arial" w:hAnsi="Arial" w:cs="Arial"/>
              <w:sz w:val="24"/>
              <w:szCs w:val="24"/>
              <w:lang w:val="ro-RO"/>
            </w:rPr>
          </w:pPr>
          <w:r>
            <w:rPr>
              <w:rStyle w:val="stlitera"/>
              <w:rFonts w:ascii="Arial" w:hAnsi="Arial" w:cs="Arial"/>
              <w:sz w:val="24"/>
              <w:szCs w:val="24"/>
              <w:lang w:val="ro-RO"/>
            </w:rPr>
            <w:t>-</w:t>
          </w:r>
          <w:r w:rsidRPr="00841852">
            <w:rPr>
              <w:rStyle w:val="stlitera"/>
              <w:rFonts w:ascii="Arial" w:hAnsi="Arial" w:cs="Arial"/>
              <w:sz w:val="24"/>
              <w:szCs w:val="24"/>
              <w:lang w:val="ro-RO"/>
            </w:rPr>
            <w:t>lucrări de modernizare a sistemului rutier</w:t>
          </w:r>
        </w:p>
        <w:p w:rsidR="00536903" w:rsidRPr="00841852" w:rsidRDefault="00536903" w:rsidP="00536903">
          <w:pPr>
            <w:spacing w:after="0" w:line="240" w:lineRule="auto"/>
            <w:ind w:left="270"/>
            <w:jc w:val="both"/>
            <w:textAlignment w:val="baseline"/>
            <w:rPr>
              <w:rStyle w:val="stlitera"/>
              <w:rFonts w:ascii="Arial" w:hAnsi="Arial" w:cs="Arial"/>
              <w:sz w:val="24"/>
              <w:szCs w:val="24"/>
              <w:lang w:val="ro-RO"/>
            </w:rPr>
          </w:pPr>
          <w:r w:rsidRPr="00841852">
            <w:rPr>
              <w:rStyle w:val="stlitera"/>
              <w:rFonts w:ascii="Arial" w:hAnsi="Arial" w:cs="Arial"/>
              <w:sz w:val="24"/>
              <w:szCs w:val="24"/>
              <w:lang w:val="ro-RO"/>
            </w:rPr>
            <w:t>-lucrări privind scurgerea şi evacuarea apelor pluviale</w:t>
          </w:r>
          <w:r>
            <w:rPr>
              <w:rStyle w:val="stlitera"/>
              <w:rFonts w:ascii="Arial" w:hAnsi="Arial" w:cs="Arial"/>
              <w:sz w:val="24"/>
              <w:szCs w:val="24"/>
              <w:lang w:val="ro-RO"/>
            </w:rPr>
            <w:t>(şanţuri şi rigole)</w:t>
          </w:r>
        </w:p>
        <w:p w:rsidR="00536903" w:rsidRPr="00841852" w:rsidRDefault="00536903" w:rsidP="00536903">
          <w:pPr>
            <w:spacing w:after="0" w:line="240" w:lineRule="auto"/>
            <w:ind w:left="270"/>
            <w:jc w:val="both"/>
            <w:textAlignment w:val="baseline"/>
            <w:rPr>
              <w:rStyle w:val="stlitera"/>
              <w:rFonts w:ascii="Arial" w:hAnsi="Arial" w:cs="Arial"/>
              <w:sz w:val="24"/>
              <w:szCs w:val="24"/>
              <w:lang w:val="ro-RO"/>
            </w:rPr>
          </w:pPr>
          <w:r w:rsidRPr="00841852">
            <w:rPr>
              <w:rStyle w:val="stlitera"/>
              <w:rFonts w:ascii="Arial" w:hAnsi="Arial" w:cs="Arial"/>
              <w:sz w:val="24"/>
              <w:szCs w:val="24"/>
              <w:lang w:val="ro-RO"/>
            </w:rPr>
            <w:t>-</w:t>
          </w:r>
          <w:r>
            <w:rPr>
              <w:rStyle w:val="stlitera"/>
              <w:rFonts w:ascii="Arial" w:hAnsi="Arial" w:cs="Arial"/>
              <w:sz w:val="24"/>
              <w:szCs w:val="24"/>
              <w:lang w:val="ro-RO"/>
            </w:rPr>
            <w:t>acostamente</w:t>
          </w:r>
        </w:p>
        <w:p w:rsidR="00536903" w:rsidRPr="00841852" w:rsidRDefault="00536903" w:rsidP="00536903">
          <w:pPr>
            <w:spacing w:after="0" w:line="240" w:lineRule="auto"/>
            <w:jc w:val="both"/>
            <w:textAlignment w:val="baseline"/>
            <w:rPr>
              <w:rStyle w:val="stlitera"/>
              <w:rFonts w:ascii="Arial" w:hAnsi="Arial" w:cs="Arial"/>
              <w:sz w:val="24"/>
              <w:szCs w:val="24"/>
              <w:lang w:val="ro-RO"/>
            </w:rPr>
          </w:pPr>
          <w:r w:rsidRPr="00841852">
            <w:rPr>
              <w:rStyle w:val="stlitera"/>
              <w:rFonts w:ascii="Arial" w:hAnsi="Arial" w:cs="Arial"/>
              <w:sz w:val="24"/>
              <w:szCs w:val="24"/>
              <w:lang w:val="ro-RO"/>
            </w:rPr>
            <w:lastRenderedPageBreak/>
            <w:t>Lucrările</w:t>
          </w:r>
          <w:r>
            <w:rPr>
              <w:rStyle w:val="stlitera"/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41852">
            <w:rPr>
              <w:rStyle w:val="stlitera"/>
              <w:rFonts w:ascii="Arial" w:hAnsi="Arial" w:cs="Arial"/>
              <w:sz w:val="24"/>
              <w:szCs w:val="24"/>
              <w:lang w:val="ro-RO"/>
            </w:rPr>
            <w:t xml:space="preserve">de modernizare se vor desfăşura pe suprafaţa totală de </w:t>
          </w:r>
          <w:r w:rsidR="00850B25">
            <w:rPr>
              <w:rStyle w:val="stlitera"/>
              <w:rFonts w:ascii="Arial" w:hAnsi="Arial" w:cs="Arial"/>
              <w:sz w:val="24"/>
              <w:szCs w:val="24"/>
              <w:lang w:val="ro-RO"/>
            </w:rPr>
            <w:t>40157mp, lungimea totală a drumurilor fiind de 6549ml.</w:t>
          </w:r>
          <w:r w:rsidRPr="00841852">
            <w:rPr>
              <w:rStyle w:val="stlitera"/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536903" w:rsidRPr="00841852" w:rsidRDefault="00536903" w:rsidP="00536903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41852">
            <w:rPr>
              <w:rFonts w:ascii="Arial" w:hAnsi="Arial" w:cs="Arial"/>
              <w:sz w:val="24"/>
              <w:szCs w:val="24"/>
            </w:rPr>
            <w:t>b)</w:t>
          </w:r>
          <w:r w:rsidRPr="00841852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 xml:space="preserve"> organizarea de şantier se va amenaja pe amplasamentul menţionat în proiect; se vor restrânge la minimum suprafetele ocupate temporar în timpul perioadei de executie;</w:t>
          </w:r>
        </w:p>
        <w:p w:rsidR="00536903" w:rsidRPr="00841852" w:rsidRDefault="00536903" w:rsidP="00536903">
          <w:pPr>
            <w:shd w:val="clear" w:color="auto" w:fill="FFFFFF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841852">
            <w:rPr>
              <w:rFonts w:ascii="Arial" w:hAnsi="Arial" w:cs="Arial"/>
              <w:sz w:val="24"/>
              <w:szCs w:val="24"/>
            </w:rPr>
            <w:t xml:space="preserve">c) </w:t>
          </w:r>
          <w:r w:rsidRPr="00841852">
            <w:rPr>
              <w:rFonts w:ascii="Arial" w:hAnsi="Arial" w:cs="Arial"/>
              <w:sz w:val="24"/>
              <w:szCs w:val="24"/>
              <w:lang w:val="pt-BR"/>
            </w:rPr>
            <w:t>organizarea activităţilor şi operaţiilor producătoare de zgomot în perioada zilei, cu evitarea cumulării emisiilor de zgomot;</w:t>
          </w:r>
        </w:p>
        <w:p w:rsidR="00536903" w:rsidRPr="00841852" w:rsidRDefault="00536903" w:rsidP="0053690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41852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d) pe durata realizării proiectului se vor amplasa panouri fonoabsorbante spre locaţiile sensibile(inclusiv construirea) în vederea încadrării nivelului de zgomot în LMA conform  Ord.nr.</w:t>
          </w:r>
          <w:r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119</w:t>
          </w:r>
          <w:r w:rsidRPr="00841852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/</w:t>
          </w:r>
          <w:r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2014</w:t>
          </w:r>
        </w:p>
        <w:p w:rsidR="00536903" w:rsidRPr="00841852" w:rsidRDefault="00536903" w:rsidP="00536903">
          <w:pPr>
            <w:tabs>
              <w:tab w:val="left" w:pos="162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41852">
            <w:rPr>
              <w:rFonts w:ascii="Arial" w:hAnsi="Arial" w:cs="Arial"/>
              <w:sz w:val="24"/>
              <w:szCs w:val="24"/>
              <w:lang w:val="ro-RO"/>
            </w:rPr>
            <w:t>e) asigurarea transportului şi manipulării materialelor pentru evitarea pierderilor din utilajele de transport;</w:t>
          </w:r>
        </w:p>
        <w:p w:rsidR="00536903" w:rsidRPr="00841852" w:rsidRDefault="00536903" w:rsidP="00536903">
          <w:pPr>
            <w:shd w:val="clear" w:color="auto" w:fill="FFFFFF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841852">
            <w:rPr>
              <w:rFonts w:ascii="Arial" w:hAnsi="Arial" w:cs="Arial"/>
              <w:sz w:val="24"/>
              <w:szCs w:val="24"/>
              <w:lang w:val="pt-BR"/>
            </w:rPr>
            <w:t>f)folosirea unor utilaje şi mijloace de transport silenţioase;</w:t>
          </w:r>
        </w:p>
        <w:p w:rsidR="00536903" w:rsidRPr="00841852" w:rsidRDefault="00536903" w:rsidP="00536903">
          <w:pPr>
            <w:tabs>
              <w:tab w:val="left" w:pos="220"/>
              <w:tab w:val="left" w:pos="851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41852">
            <w:rPr>
              <w:rFonts w:ascii="Arial" w:hAnsi="Arial" w:cs="Arial"/>
              <w:sz w:val="24"/>
              <w:szCs w:val="24"/>
              <w:lang w:val="ro-RO"/>
            </w:rPr>
            <w:t>g)gestionarea corespunzătoare a solului din săpături şi a deşeurilor de materiale de construcţie, cu evacuarea imediată a acestora;</w:t>
          </w:r>
        </w:p>
        <w:p w:rsidR="00536903" w:rsidRPr="00841852" w:rsidRDefault="00536903" w:rsidP="00536903">
          <w:pPr>
            <w:tabs>
              <w:tab w:val="left" w:pos="220"/>
              <w:tab w:val="left" w:pos="851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41852">
            <w:rPr>
              <w:rFonts w:ascii="Arial" w:hAnsi="Arial" w:cs="Arial"/>
              <w:sz w:val="24"/>
              <w:szCs w:val="24"/>
              <w:lang w:val="ro-RO"/>
            </w:rPr>
            <w:t>h)realizarea lucrărilor se va face cu luarea tuturor măsurilor tehnice şi manageriale pentru minimizarea emisiilor de pulberi;</w:t>
          </w:r>
        </w:p>
        <w:p w:rsidR="00536903" w:rsidRPr="00841852" w:rsidRDefault="00536903" w:rsidP="00536903">
          <w:pPr>
            <w:shd w:val="clear" w:color="auto" w:fill="FFFFFF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41852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i)pe perioada de realizare a lucrărilor se vor lua măsuri pentru evitarea accidentării populaţiei învecinate:</w:t>
          </w:r>
        </w:p>
        <w:p w:rsidR="00536903" w:rsidRPr="00841852" w:rsidRDefault="00536903" w:rsidP="00536903">
          <w:pPr>
            <w:numPr>
              <w:ilvl w:val="0"/>
              <w:numId w:val="63"/>
            </w:numPr>
            <w:shd w:val="clear" w:color="auto" w:fill="FFFFFF"/>
            <w:adjustRightInd w:val="0"/>
            <w:spacing w:after="0" w:line="240" w:lineRule="auto"/>
            <w:ind w:left="720" w:hanging="360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41852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marcarea corespunzătoare a lucrărilor periculoase;</w:t>
          </w:r>
        </w:p>
        <w:p w:rsidR="00536903" w:rsidRPr="00841852" w:rsidRDefault="00536903" w:rsidP="00536903">
          <w:pPr>
            <w:numPr>
              <w:ilvl w:val="0"/>
              <w:numId w:val="63"/>
            </w:numPr>
            <w:shd w:val="clear" w:color="auto" w:fill="FFFFFF"/>
            <w:adjustRightInd w:val="0"/>
            <w:spacing w:after="0" w:line="240" w:lineRule="auto"/>
            <w:ind w:left="720" w:hanging="360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41852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protejarea / supravegherea utilajelor menţinute în zona lucrărilor;</w:t>
          </w:r>
        </w:p>
        <w:p w:rsidR="00536903" w:rsidRPr="00841852" w:rsidRDefault="00536903" w:rsidP="00536903">
          <w:pPr>
            <w:numPr>
              <w:ilvl w:val="0"/>
              <w:numId w:val="63"/>
            </w:numPr>
            <w:shd w:val="clear" w:color="auto" w:fill="FFFFFF"/>
            <w:adjustRightInd w:val="0"/>
            <w:spacing w:after="0" w:line="240" w:lineRule="auto"/>
            <w:ind w:left="720" w:hanging="360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41852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asigurarea accesului locuitorilor peste lucrările executate, în cazul în care este necesară traversarea acestora;</w:t>
          </w:r>
        </w:p>
        <w:p w:rsidR="00536903" w:rsidRPr="00841852" w:rsidRDefault="00536903" w:rsidP="00536903">
          <w:pPr>
            <w:shd w:val="clear" w:color="auto" w:fill="FFFFFF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41852">
            <w:rPr>
              <w:rFonts w:ascii="Arial" w:hAnsi="Arial" w:cs="Arial"/>
              <w:sz w:val="24"/>
              <w:szCs w:val="24"/>
              <w:lang w:val="ro-RO"/>
            </w:rPr>
            <w:t>j)refacerea la starea iniţială a terenurilor ocupate temporar, la finalizarea lucrărilor.</w:t>
          </w:r>
        </w:p>
        <w:p w:rsidR="00753675" w:rsidRPr="007A329A" w:rsidRDefault="00536903" w:rsidP="007A329A">
          <w:pPr>
            <w:shd w:val="clear" w:color="auto" w:fill="FFFFFF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41852">
            <w:rPr>
              <w:rFonts w:ascii="Arial" w:hAnsi="Arial" w:cs="Arial"/>
              <w:sz w:val="24"/>
              <w:szCs w:val="24"/>
              <w:lang w:val="ro-RO"/>
            </w:rPr>
            <w:t>k)titularul proiectului are obligaţia de a notifica în scris Agenţia  pentru Protecţia Mediului Cluj despre orice modificare sau extindere a proiectului survenită după emi</w:t>
          </w:r>
          <w:r>
            <w:rPr>
              <w:rFonts w:ascii="Arial" w:hAnsi="Arial" w:cs="Arial"/>
              <w:sz w:val="24"/>
              <w:szCs w:val="24"/>
              <w:lang w:val="ro-RO"/>
            </w:rPr>
            <w:t>t</w:t>
          </w:r>
          <w:r w:rsidRPr="00841852">
            <w:rPr>
              <w:rFonts w:ascii="Arial" w:hAnsi="Arial" w:cs="Arial"/>
              <w:sz w:val="24"/>
              <w:szCs w:val="24"/>
              <w:lang w:val="ro-RO"/>
            </w:rPr>
            <w:t>erea deciziei de încadrare, înainte de producerea modificării;</w:t>
          </w:r>
        </w:p>
      </w:sdtContent>
    </w:sdt>
    <w:p w:rsidR="00595382" w:rsidRPr="00447422" w:rsidRDefault="00D53DC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D53DC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D53DC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806542" w:rsidRPr="007A329A" w:rsidRDefault="00D53DC4" w:rsidP="007A329A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7A329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Pr="007A329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A329A" w:rsidRPr="007A329A" w:rsidRDefault="007A329A" w:rsidP="007A329A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7A329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Dr.ing.Grigore CRĂCIUN</w:t>
          </w:r>
        </w:p>
        <w:p w:rsidR="00EE38CA" w:rsidRPr="007A329A" w:rsidRDefault="00D53DC4" w:rsidP="007A329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7A329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7A329A" w:rsidRDefault="00D53DC4" w:rsidP="007A329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7A329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Pr="007A329A" w:rsidRDefault="00D53DC4" w:rsidP="007A329A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Pr="007A329A" w:rsidRDefault="00D53DC4" w:rsidP="007A329A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A329A" w:rsidRPr="007A329A" w:rsidRDefault="00D53DC4" w:rsidP="007A329A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7A329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 w:rsidR="007A329A" w:rsidRPr="007A329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AAA,</w:t>
          </w:r>
        </w:p>
        <w:p w:rsidR="007902CE" w:rsidRPr="007A329A" w:rsidRDefault="007A329A" w:rsidP="007A329A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7A329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ing.Anca CÎMPEAN</w:t>
          </w:r>
          <w:r w:rsidR="00D53DC4" w:rsidRPr="007A329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864A55" w:rsidRPr="007A329A" w:rsidRDefault="00D53DC4" w:rsidP="007A329A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A329A" w:rsidRDefault="007A329A" w:rsidP="007A329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A329A" w:rsidRDefault="007A329A" w:rsidP="007A329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A329A" w:rsidRDefault="007A329A" w:rsidP="007A329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A329A" w:rsidRPr="007A329A" w:rsidRDefault="00D53DC4" w:rsidP="007A329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7A329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Î</w:t>
          </w:r>
          <w:r w:rsidRPr="007A329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ntocmit,</w:t>
          </w:r>
        </w:p>
        <w:p w:rsidR="0071693D" w:rsidRDefault="007A329A" w:rsidP="007A329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7A329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Ing.Dumitru ULIEŞAN</w:t>
          </w:r>
          <w:r w:rsidR="00D53DC4"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D53DC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53DC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53DC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53DC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53DC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53DC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53DC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3DC4">
      <w:pPr>
        <w:spacing w:after="0" w:line="240" w:lineRule="auto"/>
      </w:pPr>
      <w:r>
        <w:separator/>
      </w:r>
    </w:p>
  </w:endnote>
  <w:endnote w:type="continuationSeparator" w:id="0">
    <w:p w:rsidR="00000000" w:rsidRDefault="00D5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53DC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53DC4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D954AF" w:rsidRDefault="00D53DC4" w:rsidP="00D954AF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D954AF">
              <w:rPr>
                <w:rFonts w:ascii="Arial" w:hAnsi="Arial" w:cs="Arial"/>
                <w:b/>
                <w:sz w:val="20"/>
                <w:szCs w:val="20"/>
              </w:rPr>
              <w:t xml:space="preserve"> CLUJ</w:t>
            </w:r>
          </w:p>
          <w:p w:rsidR="00992A14" w:rsidRPr="007A4C64" w:rsidRDefault="00D53DC4" w:rsidP="00D954AF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 w:rsidR="00D954A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Dorobantilor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</w:t>
            </w:r>
            <w:r w:rsidR="00D954A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99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Loc. </w:t>
            </w:r>
            <w:r w:rsidR="00D954A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Cluj-Napoca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 w:rsidR="00D954A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400609</w:t>
            </w:r>
          </w:p>
          <w:p w:rsidR="00992A14" w:rsidRPr="007A4C64" w:rsidRDefault="00D53DC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="00D954AF" w:rsidRPr="0006666E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office@apmcj.anpm.ro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="00D954A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0264-410722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</w:t>
            </w:r>
            <w:r w:rsidR="00D954A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0264-410716</w:t>
            </w:r>
          </w:p>
        </w:sdtContent>
      </w:sdt>
      <w:p w:rsidR="00B72680" w:rsidRPr="00C44321" w:rsidRDefault="00D53DC4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C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D53DC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PENTRU PROTECŢIA </w:t>
        </w:r>
        <w:r w:rsidRPr="007A4C64">
          <w:rPr>
            <w:rFonts w:ascii="Arial" w:hAnsi="Arial" w:cs="Arial"/>
            <w:b/>
            <w:sz w:val="20"/>
            <w:szCs w:val="20"/>
          </w:rPr>
          <w:t>MEDIULUI</w:t>
        </w:r>
        <w:r w:rsidR="00D954AF">
          <w:rPr>
            <w:rFonts w:ascii="Arial" w:hAnsi="Arial" w:cs="Arial"/>
            <w:b/>
            <w:sz w:val="20"/>
            <w:szCs w:val="20"/>
          </w:rPr>
          <w:t xml:space="preserve"> CLUJ</w:t>
        </w:r>
      </w:p>
      <w:p w:rsidR="00992A14" w:rsidRPr="007A4C64" w:rsidRDefault="00D53DC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D954AF">
          <w:rPr>
            <w:rFonts w:ascii="Arial" w:hAnsi="Arial" w:cs="Arial"/>
            <w:color w:val="00214E"/>
            <w:sz w:val="20"/>
            <w:szCs w:val="20"/>
            <w:lang w:val="ro-RO"/>
          </w:rPr>
          <w:t>Dorobantilor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D954AF">
          <w:rPr>
            <w:rFonts w:ascii="Arial" w:hAnsi="Arial" w:cs="Arial"/>
            <w:color w:val="00214E"/>
            <w:sz w:val="20"/>
            <w:szCs w:val="20"/>
            <w:lang w:val="ro-RO"/>
          </w:rPr>
          <w:t>99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 w:rsidR="00D954AF">
          <w:rPr>
            <w:rFonts w:ascii="Arial" w:hAnsi="Arial" w:cs="Arial"/>
            <w:color w:val="00214E"/>
            <w:sz w:val="20"/>
            <w:szCs w:val="20"/>
            <w:lang w:val="ro-RO"/>
          </w:rPr>
          <w:t>Cluj-Napoca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D954AF">
          <w:rPr>
            <w:rFonts w:ascii="Arial" w:hAnsi="Arial" w:cs="Arial"/>
            <w:color w:val="00214E"/>
            <w:sz w:val="20"/>
            <w:szCs w:val="20"/>
            <w:lang w:val="ro-RO"/>
          </w:rPr>
          <w:t>400609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D53DC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 w:rsidR="00D954AF">
          <w:rPr>
            <w:rFonts w:ascii="Arial" w:hAnsi="Arial" w:cs="Arial"/>
            <w:color w:val="00214E"/>
            <w:sz w:val="20"/>
            <w:szCs w:val="20"/>
            <w:lang w:val="ro-RO"/>
          </w:rPr>
          <w:t>office@apmcj.anpm.ro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D954AF">
          <w:rPr>
            <w:rFonts w:ascii="Arial" w:hAnsi="Arial" w:cs="Arial"/>
            <w:color w:val="00214E"/>
            <w:sz w:val="20"/>
            <w:szCs w:val="20"/>
            <w:lang w:val="ro-RO"/>
          </w:rPr>
          <w:t>0264-410722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</w:t>
        </w:r>
        <w:r w:rsidR="00D954AF">
          <w:rPr>
            <w:rFonts w:ascii="Arial" w:hAnsi="Arial" w:cs="Arial"/>
            <w:color w:val="00214E"/>
            <w:sz w:val="20"/>
            <w:szCs w:val="20"/>
            <w:lang w:val="ro-RO"/>
          </w:rPr>
          <w:t>0264-410716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3DC4">
      <w:pPr>
        <w:spacing w:after="0" w:line="240" w:lineRule="auto"/>
      </w:pPr>
      <w:r>
        <w:separator/>
      </w:r>
    </w:p>
  </w:footnote>
  <w:footnote w:type="continuationSeparator" w:id="0">
    <w:p w:rsidR="00000000" w:rsidRDefault="00D5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D53DC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9972134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53DC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53DC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53DC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53DC4" w:rsidP="00D954A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954A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CLUJ</w:t>
              </w:r>
            </w:sdtContent>
          </w:sdt>
        </w:p>
      </w:tc>
    </w:tr>
  </w:tbl>
  <w:p w:rsidR="00B72680" w:rsidRPr="0090788F" w:rsidRDefault="00D53DC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B7E"/>
    <w:multiLevelType w:val="multilevel"/>
    <w:tmpl w:val="EE06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cumentProtection w:edit="readOnly" w:enforcement="1" w:cryptProviderType="rsaFull" w:cryptAlgorithmClass="hash" w:cryptAlgorithmType="typeAny" w:cryptAlgorithmSid="4" w:cryptSpinCount="100000" w:hash="aRMcDsgwyxw1Mh11WdkYFglnqcI=" w:salt="fG5n05uw/nLQFCfACkNTqg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54AF"/>
    <w:rsid w:val="00045162"/>
    <w:rsid w:val="000A5C46"/>
    <w:rsid w:val="000F25BB"/>
    <w:rsid w:val="00195019"/>
    <w:rsid w:val="0036354D"/>
    <w:rsid w:val="00536903"/>
    <w:rsid w:val="0055412E"/>
    <w:rsid w:val="00675994"/>
    <w:rsid w:val="00753E71"/>
    <w:rsid w:val="007A329A"/>
    <w:rsid w:val="0081692E"/>
    <w:rsid w:val="00850B25"/>
    <w:rsid w:val="00A73EF5"/>
    <w:rsid w:val="00BC5100"/>
    <w:rsid w:val="00D53DC4"/>
    <w:rsid w:val="00D954AF"/>
    <w:rsid w:val="00E2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litera">
    <w:name w:val="st_litera"/>
    <w:basedOn w:val="DefaultParagraphFont"/>
    <w:rsid w:val="0053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litera">
    <w:name w:val="st_litera"/>
    <w:basedOn w:val="DefaultParagraphFont"/>
    <w:rsid w:val="0053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26f3a6f-a97a-451a-bb1d-846b74c61335","Numar":null,"Data":null,"NumarActReglementareInitial":null,"DataActReglementareInitial":null,"DataInceput":null,"DataSfarsit":null,"Durata":null,"PunctLucruId":388593.0,"TipActId":4.0,"NumarCerere":null,"DataCerere":null,"NumarCerereScriptic":"23439","DataCerereScriptic":"2016-05-24T00:00:00","CodFiscal":null,"SordId":"(6B07D8A2-CD5B-162B-55E5-B0AC79581F96)","SablonSordId":"(8B66777B-56B9-65A9-2773-1FA4A6BC21FB)","DosarSordId":"3990200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100, Călăţele , Judetul Cluj","AdresaPunctLucru":null,"DenumireObiectiv":null,"DomeniuActivitate":null,"DomeniuSpecific":null,"ApmEmitere":null,"ApmRaportare":null,"AnpmApm":"APM Cluj","NotificareApm":"APM Clu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0B2E3721-DE88-4B8B-B5E7-5B7145FFB7E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2CE591C4-8A42-4BEB-A24F-7CBF1761F761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5BEE4EB5-135A-420A-8832-BC914BD4140F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13190B6A-B578-4E34-A4F7-C48923A7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4764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DUMITRU ULIESAN</cp:lastModifiedBy>
  <cp:revision>3</cp:revision>
  <cp:lastPrinted>2014-04-25T12:16:00Z</cp:lastPrinted>
  <dcterms:created xsi:type="dcterms:W3CDTF">2017-03-02T13:02:00Z</dcterms:created>
  <dcterms:modified xsi:type="dcterms:W3CDTF">2017-03-02T13:02:00Z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CĂLĂŢELE</vt:lpwstr>
  </property>
  <property fmtid="{D5CDD505-2E9C-101B-9397-08002B2CF9AE}" pid="5" name="SordId">
    <vt:lpwstr>(6B07D8A2-CD5B-162B-55E5-B0AC79581F96)</vt:lpwstr>
  </property>
  <property fmtid="{D5CDD505-2E9C-101B-9397-08002B2CF9AE}" pid="6" name="VersiuneDocument">
    <vt:lpwstr>7</vt:lpwstr>
  </property>
  <property fmtid="{D5CDD505-2E9C-101B-9397-08002B2CF9AE}" pid="7" name="RuntimeGuid">
    <vt:lpwstr>8b2acbd7-5714-48ab-a6a3-adf7288ae2e2</vt:lpwstr>
  </property>
  <property fmtid="{D5CDD505-2E9C-101B-9397-08002B2CF9AE}" pid="8" name="PunctLucruId">
    <vt:lpwstr>388593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3990200</vt:lpwstr>
  </property>
  <property fmtid="{D5CDD505-2E9C-101B-9397-08002B2CF9AE}" pid="11" name="DosarCerereSordId">
    <vt:lpwstr>3995132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e26f3a6f-a97a-451a-bb1d-846b74c61335</vt:lpwstr>
  </property>
  <property fmtid="{D5CDD505-2E9C-101B-9397-08002B2CF9AE}" pid="16" name="CommitRoles">
    <vt:lpwstr>false</vt:lpwstr>
  </property>
</Properties>
</file>