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7F" w:rsidRDefault="004E7D7F" w:rsidP="00A07277">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4E7D7F" w:rsidRDefault="004E7D7F" w:rsidP="00A07277">
      <w:pPr>
        <w:spacing w:after="0"/>
        <w:jc w:val="center"/>
        <w:rPr>
          <w:rFonts w:ascii="Arial" w:hAnsi="Arial" w:cs="Arial"/>
          <w:b/>
          <w:noProof/>
          <w:sz w:val="28"/>
          <w:szCs w:val="28"/>
          <w:lang w:val="ro-RO"/>
        </w:rPr>
      </w:pPr>
      <w:r>
        <w:rPr>
          <w:rFonts w:ascii="Arial" w:hAnsi="Arial" w:cs="Arial"/>
          <w:b/>
          <w:noProof/>
          <w:sz w:val="28"/>
          <w:szCs w:val="28"/>
          <w:lang w:val="ro-RO"/>
        </w:rPr>
        <w:t xml:space="preserve">Nr.  din </w:t>
      </w:r>
      <w:r w:rsidR="00A07277">
        <w:rPr>
          <w:rFonts w:ascii="Arial" w:hAnsi="Arial" w:cs="Arial"/>
          <w:b/>
          <w:noProof/>
          <w:sz w:val="28"/>
          <w:szCs w:val="28"/>
          <w:lang w:val="ro-RO"/>
        </w:rPr>
        <w:t>.....</w:t>
      </w:r>
      <w:r w:rsidR="005E7BBB">
        <w:rPr>
          <w:rFonts w:ascii="Arial" w:hAnsi="Arial" w:cs="Arial"/>
          <w:b/>
          <w:noProof/>
          <w:sz w:val="28"/>
          <w:szCs w:val="28"/>
          <w:lang w:val="ro-RO"/>
        </w:rPr>
        <w:t>1</w:t>
      </w:r>
      <w:r w:rsidR="00A07277">
        <w:rPr>
          <w:rFonts w:ascii="Arial" w:hAnsi="Arial" w:cs="Arial"/>
          <w:b/>
          <w:noProof/>
          <w:sz w:val="28"/>
          <w:szCs w:val="28"/>
          <w:lang w:val="ro-RO"/>
        </w:rPr>
        <w:t>0.201</w:t>
      </w:r>
      <w:r w:rsidR="005E7BBB">
        <w:rPr>
          <w:rFonts w:ascii="Arial" w:hAnsi="Arial" w:cs="Arial"/>
          <w:b/>
          <w:noProof/>
          <w:sz w:val="28"/>
          <w:szCs w:val="28"/>
          <w:lang w:val="ro-RO"/>
        </w:rPr>
        <w:t>8</w:t>
      </w:r>
    </w:p>
    <w:p w:rsidR="004E7D7F" w:rsidRDefault="0070432A" w:rsidP="00A07277">
      <w:pPr>
        <w:spacing w:after="0" w:line="240" w:lineRule="auto"/>
        <w:jc w:val="center"/>
        <w:rPr>
          <w:rFonts w:ascii="Arial" w:hAnsi="Arial" w:cs="Arial"/>
          <w:b/>
          <w:noProof/>
          <w:sz w:val="28"/>
          <w:szCs w:val="28"/>
          <w:lang w:val="ro-RO"/>
        </w:rPr>
      </w:pPr>
      <w:r>
        <w:rPr>
          <w:rFonts w:ascii="Arial" w:hAnsi="Arial" w:cs="Arial"/>
          <w:b/>
          <w:noProof/>
          <w:sz w:val="28"/>
          <w:szCs w:val="28"/>
          <w:lang w:val="ro-RO"/>
        </w:rPr>
        <w:t>DRAFT</w:t>
      </w:r>
    </w:p>
    <w:p w:rsidR="0070432A" w:rsidRDefault="0070432A" w:rsidP="00A07277">
      <w:pPr>
        <w:spacing w:after="0"/>
        <w:rPr>
          <w:rFonts w:ascii="Arial" w:hAnsi="Arial" w:cs="Arial"/>
          <w:b/>
          <w:sz w:val="24"/>
          <w:szCs w:val="24"/>
        </w:rPr>
      </w:pPr>
    </w:p>
    <w:p w:rsidR="0070432A" w:rsidRDefault="0070432A" w:rsidP="00A07277">
      <w:pPr>
        <w:spacing w:after="0"/>
        <w:rPr>
          <w:rFonts w:ascii="Arial" w:hAnsi="Arial" w:cs="Arial"/>
          <w:b/>
          <w:sz w:val="24"/>
          <w:szCs w:val="24"/>
        </w:rPr>
      </w:pPr>
    </w:p>
    <w:p w:rsidR="004E7D7F" w:rsidRDefault="004E7D7F" w:rsidP="00A07277">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r w:rsidR="00A07277">
        <w:rPr>
          <w:rFonts w:ascii="Arial" w:hAnsi="Arial" w:cs="Arial"/>
          <w:b/>
          <w:sz w:val="24"/>
          <w:szCs w:val="24"/>
          <w:lang w:val="ro-RO"/>
        </w:rPr>
        <w:t>SC.</w:t>
      </w:r>
      <w:r w:rsidR="00624BF1">
        <w:rPr>
          <w:rFonts w:ascii="Arial" w:hAnsi="Arial" w:cs="Arial"/>
          <w:b/>
          <w:sz w:val="24"/>
          <w:szCs w:val="24"/>
          <w:lang w:val="ro-RO"/>
        </w:rPr>
        <w:t>CORTUSA</w:t>
      </w:r>
      <w:r w:rsidR="00A07277">
        <w:rPr>
          <w:rFonts w:ascii="Arial" w:hAnsi="Arial" w:cs="Arial"/>
          <w:b/>
          <w:sz w:val="24"/>
          <w:szCs w:val="24"/>
          <w:lang w:val="ro-RO"/>
        </w:rPr>
        <w:t>SRL</w:t>
      </w:r>
    </w:p>
    <w:p w:rsidR="004E7D7F" w:rsidRDefault="004E7D7F" w:rsidP="00A07277">
      <w:pPr>
        <w:tabs>
          <w:tab w:val="center" w:pos="5003"/>
        </w:tabs>
        <w:spacing w:after="0"/>
        <w:rPr>
          <w:rFonts w:ascii="Arial" w:hAnsi="Arial" w:cs="Arial"/>
          <w:b/>
          <w:sz w:val="24"/>
          <w:szCs w:val="24"/>
        </w:rPr>
      </w:pPr>
      <w:r>
        <w:rPr>
          <w:rFonts w:ascii="Arial" w:hAnsi="Arial" w:cs="Arial"/>
          <w:b/>
          <w:sz w:val="24"/>
          <w:szCs w:val="24"/>
        </w:rPr>
        <w:t xml:space="preserve">Adresa: </w:t>
      </w:r>
      <w:r w:rsidR="00A07277">
        <w:rPr>
          <w:rFonts w:ascii="Arial" w:hAnsi="Arial" w:cs="Arial"/>
          <w:b/>
          <w:sz w:val="24"/>
          <w:szCs w:val="24"/>
          <w:lang w:val="ro-RO"/>
        </w:rPr>
        <w:t xml:space="preserve">Str. </w:t>
      </w:r>
      <w:r w:rsidR="00624BF1">
        <w:rPr>
          <w:rFonts w:ascii="Arial" w:hAnsi="Arial" w:cs="Arial"/>
          <w:b/>
          <w:sz w:val="24"/>
          <w:szCs w:val="24"/>
          <w:lang w:val="ro-RO"/>
        </w:rPr>
        <w:t>HENRI COANDĂ</w:t>
      </w:r>
      <w:r w:rsidR="00A07277">
        <w:rPr>
          <w:rFonts w:ascii="Arial" w:hAnsi="Arial" w:cs="Arial"/>
          <w:b/>
          <w:sz w:val="24"/>
          <w:szCs w:val="24"/>
          <w:lang w:val="ro-RO"/>
        </w:rPr>
        <w:t xml:space="preserve">, Nr. </w:t>
      </w:r>
      <w:r w:rsidR="00624BF1">
        <w:rPr>
          <w:rFonts w:ascii="Arial" w:hAnsi="Arial" w:cs="Arial"/>
          <w:b/>
          <w:sz w:val="24"/>
          <w:szCs w:val="24"/>
          <w:lang w:val="ro-RO"/>
        </w:rPr>
        <w:t>6, Dej</w:t>
      </w:r>
      <w:r w:rsidR="00A07277">
        <w:rPr>
          <w:rFonts w:ascii="Arial" w:hAnsi="Arial" w:cs="Arial"/>
          <w:b/>
          <w:sz w:val="24"/>
          <w:szCs w:val="24"/>
          <w:lang w:val="ro-RO"/>
        </w:rPr>
        <w:t>, Judetul Cluj</w:t>
      </w:r>
      <w:r>
        <w:rPr>
          <w:rFonts w:ascii="Arial" w:hAnsi="Arial" w:cs="Arial"/>
          <w:b/>
          <w:sz w:val="24"/>
          <w:szCs w:val="24"/>
        </w:rPr>
        <w:t xml:space="preserve"> </w:t>
      </w:r>
      <w:r>
        <w:rPr>
          <w:rFonts w:ascii="Arial" w:hAnsi="Arial" w:cs="Arial"/>
          <w:b/>
          <w:sz w:val="24"/>
          <w:szCs w:val="24"/>
        </w:rPr>
        <w:tab/>
      </w:r>
    </w:p>
    <w:p w:rsidR="004E7D7F" w:rsidRDefault="004E7D7F" w:rsidP="00A07277">
      <w:pPr>
        <w:spacing w:after="0"/>
        <w:rPr>
          <w:rFonts w:ascii="Arial" w:hAnsi="Arial" w:cs="Arial"/>
          <w:b/>
          <w:sz w:val="24"/>
          <w:szCs w:val="24"/>
        </w:rPr>
      </w:pPr>
      <w:r>
        <w:rPr>
          <w:rFonts w:ascii="Arial" w:hAnsi="Arial" w:cs="Arial"/>
          <w:b/>
          <w:sz w:val="24"/>
          <w:szCs w:val="24"/>
        </w:rPr>
        <w:t>Punct de lucru: SC.</w:t>
      </w:r>
      <w:r w:rsidR="00624BF1">
        <w:rPr>
          <w:rFonts w:ascii="Arial" w:hAnsi="Arial" w:cs="Arial"/>
          <w:b/>
          <w:sz w:val="24"/>
          <w:szCs w:val="24"/>
        </w:rPr>
        <w:t>CO</w:t>
      </w:r>
      <w:r w:rsidR="00A07277">
        <w:rPr>
          <w:rFonts w:ascii="Arial" w:hAnsi="Arial" w:cs="Arial"/>
          <w:b/>
          <w:sz w:val="24"/>
          <w:szCs w:val="24"/>
        </w:rPr>
        <w:t>R</w:t>
      </w:r>
      <w:r w:rsidR="00624BF1">
        <w:rPr>
          <w:rFonts w:ascii="Arial" w:hAnsi="Arial" w:cs="Arial"/>
          <w:b/>
          <w:sz w:val="24"/>
          <w:szCs w:val="24"/>
        </w:rPr>
        <w:t>TUSA</w:t>
      </w:r>
      <w:r w:rsidR="00A07277">
        <w:rPr>
          <w:rFonts w:ascii="Arial" w:hAnsi="Arial" w:cs="Arial"/>
          <w:b/>
          <w:sz w:val="24"/>
          <w:szCs w:val="24"/>
        </w:rPr>
        <w:t xml:space="preserve"> </w:t>
      </w:r>
      <w:r>
        <w:rPr>
          <w:rFonts w:ascii="Arial" w:hAnsi="Arial" w:cs="Arial"/>
          <w:b/>
          <w:sz w:val="24"/>
          <w:szCs w:val="24"/>
        </w:rPr>
        <w:t>SRL</w:t>
      </w:r>
    </w:p>
    <w:p w:rsidR="004E7D7F" w:rsidRDefault="004E7D7F" w:rsidP="00A07277">
      <w:pPr>
        <w:spacing w:after="0"/>
        <w:rPr>
          <w:rFonts w:ascii="Arial" w:hAnsi="Arial" w:cs="Arial"/>
          <w:b/>
          <w:sz w:val="24"/>
          <w:szCs w:val="24"/>
        </w:rPr>
      </w:pPr>
      <w:r>
        <w:rPr>
          <w:rFonts w:ascii="Arial" w:hAnsi="Arial" w:cs="Arial"/>
          <w:b/>
          <w:sz w:val="24"/>
          <w:szCs w:val="24"/>
        </w:rPr>
        <w:t xml:space="preserve">Locația activității: </w:t>
      </w:r>
      <w:r w:rsidR="00A07277">
        <w:rPr>
          <w:rFonts w:ascii="Arial" w:hAnsi="Arial" w:cs="Arial"/>
          <w:b/>
          <w:sz w:val="24"/>
          <w:szCs w:val="24"/>
          <w:lang w:val="ro-RO"/>
        </w:rPr>
        <w:t>Str.</w:t>
      </w:r>
      <w:r w:rsidR="00624BF1">
        <w:rPr>
          <w:rFonts w:ascii="Arial" w:hAnsi="Arial" w:cs="Arial"/>
          <w:b/>
          <w:sz w:val="24"/>
          <w:szCs w:val="24"/>
          <w:lang w:val="ro-RO"/>
        </w:rPr>
        <w:t xml:space="preserve">Henri </w:t>
      </w:r>
      <w:proofErr w:type="gramStart"/>
      <w:r w:rsidR="00624BF1">
        <w:rPr>
          <w:rFonts w:ascii="Arial" w:hAnsi="Arial" w:cs="Arial"/>
          <w:b/>
          <w:sz w:val="24"/>
          <w:szCs w:val="24"/>
          <w:lang w:val="ro-RO"/>
        </w:rPr>
        <w:t>Coandă</w:t>
      </w:r>
      <w:r w:rsidR="00A07277">
        <w:rPr>
          <w:rFonts w:ascii="Arial" w:hAnsi="Arial" w:cs="Arial"/>
          <w:b/>
          <w:sz w:val="24"/>
          <w:szCs w:val="24"/>
          <w:lang w:val="ro-RO"/>
        </w:rPr>
        <w:t xml:space="preserve"> ,</w:t>
      </w:r>
      <w:proofErr w:type="gramEnd"/>
      <w:r w:rsidR="00A07277">
        <w:rPr>
          <w:rFonts w:ascii="Arial" w:hAnsi="Arial" w:cs="Arial"/>
          <w:b/>
          <w:sz w:val="24"/>
          <w:szCs w:val="24"/>
          <w:lang w:val="ro-RO"/>
        </w:rPr>
        <w:t xml:space="preserve"> Nr. </w:t>
      </w:r>
      <w:r w:rsidR="00624BF1">
        <w:rPr>
          <w:rFonts w:ascii="Arial" w:hAnsi="Arial" w:cs="Arial"/>
          <w:b/>
          <w:sz w:val="24"/>
          <w:szCs w:val="24"/>
          <w:lang w:val="ro-RO"/>
        </w:rPr>
        <w:t>6</w:t>
      </w:r>
      <w:r w:rsidR="00A07277">
        <w:rPr>
          <w:rFonts w:ascii="Arial" w:hAnsi="Arial" w:cs="Arial"/>
          <w:b/>
          <w:sz w:val="24"/>
          <w:szCs w:val="24"/>
          <w:lang w:val="ro-RO"/>
        </w:rPr>
        <w:t xml:space="preserve">, </w:t>
      </w:r>
      <w:r w:rsidR="00624BF1">
        <w:rPr>
          <w:rFonts w:ascii="Arial" w:hAnsi="Arial" w:cs="Arial"/>
          <w:b/>
          <w:sz w:val="24"/>
          <w:szCs w:val="24"/>
          <w:lang w:val="ro-RO"/>
        </w:rPr>
        <w:t>Dej</w:t>
      </w:r>
      <w:r w:rsidR="00A07277">
        <w:rPr>
          <w:rFonts w:ascii="Arial" w:hAnsi="Arial" w:cs="Arial"/>
          <w:b/>
          <w:sz w:val="24"/>
          <w:szCs w:val="24"/>
          <w:lang w:val="ro-RO"/>
        </w:rPr>
        <w:t>, Judetul Cluj</w:t>
      </w:r>
      <w:r>
        <w:rPr>
          <w:rFonts w:ascii="Arial" w:hAnsi="Arial" w:cs="Arial"/>
          <w:b/>
          <w:sz w:val="24"/>
          <w:szCs w:val="24"/>
        </w:rPr>
        <w:t xml:space="preserve"> </w:t>
      </w:r>
    </w:p>
    <w:p w:rsidR="004E7D7F" w:rsidRDefault="004E7D7F" w:rsidP="00A07277">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4E7D7F" w:rsidRPr="00B81806" w:rsidRDefault="004E7D7F" w:rsidP="00A07277">
      <w:pPr>
        <w:spacing w:after="0"/>
        <w:rPr>
          <w:rFonts w:ascii="Arial" w:hAnsi="Arial" w:cs="Arial"/>
          <w:sz w:val="24"/>
          <w:szCs w:val="24"/>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4E7D7F" w:rsidRPr="00165A07" w:rsidTr="00A07277">
        <w:tc>
          <w:tcPr>
            <w:tcW w:w="820"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r w:rsidRPr="00165A07">
              <w:rPr>
                <w:rFonts w:ascii="Arial" w:hAnsi="Arial" w:cs="Arial"/>
                <w:b/>
                <w:sz w:val="20"/>
                <w:szCs w:val="24"/>
              </w:rPr>
              <w:t>Cod CAEN Rev.2</w:t>
            </w:r>
          </w:p>
        </w:tc>
        <w:tc>
          <w:tcPr>
            <w:tcW w:w="2460"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r w:rsidRPr="00165A07">
              <w:rPr>
                <w:rFonts w:ascii="Arial" w:hAnsi="Arial" w:cs="Arial"/>
                <w:b/>
                <w:sz w:val="20"/>
                <w:szCs w:val="24"/>
              </w:rPr>
              <w:t>Denumire activitate CAEN Rev. 2</w:t>
            </w:r>
          </w:p>
        </w:tc>
        <w:tc>
          <w:tcPr>
            <w:tcW w:w="1258"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r w:rsidRPr="00165A07">
              <w:rPr>
                <w:rFonts w:ascii="Arial" w:hAnsi="Arial" w:cs="Arial"/>
                <w:b/>
                <w:sz w:val="20"/>
                <w:szCs w:val="24"/>
              </w:rPr>
              <w:t>Poziţie Anexa 1 din OM 1798/2007</w:t>
            </w:r>
          </w:p>
        </w:tc>
        <w:tc>
          <w:tcPr>
            <w:tcW w:w="820"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r w:rsidRPr="00165A07">
              <w:rPr>
                <w:rFonts w:ascii="Arial" w:hAnsi="Arial" w:cs="Arial"/>
                <w:b/>
                <w:sz w:val="20"/>
                <w:szCs w:val="24"/>
              </w:rPr>
              <w:t>Cod CAEN Rev.1</w:t>
            </w:r>
          </w:p>
        </w:tc>
        <w:tc>
          <w:tcPr>
            <w:tcW w:w="2460"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r w:rsidRPr="00165A07">
              <w:rPr>
                <w:rFonts w:ascii="Arial" w:hAnsi="Arial" w:cs="Arial"/>
                <w:b/>
                <w:sz w:val="20"/>
                <w:szCs w:val="24"/>
              </w:rPr>
              <w:t>Denumire activitate CAEN Rev.1</w:t>
            </w:r>
          </w:p>
        </w:tc>
        <w:tc>
          <w:tcPr>
            <w:tcW w:w="1094"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r w:rsidRPr="00165A07">
              <w:rPr>
                <w:rFonts w:ascii="Arial" w:hAnsi="Arial" w:cs="Arial"/>
                <w:b/>
                <w:sz w:val="20"/>
                <w:szCs w:val="24"/>
              </w:rPr>
              <w:t>NFR</w:t>
            </w:r>
          </w:p>
        </w:tc>
        <w:tc>
          <w:tcPr>
            <w:tcW w:w="1094"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r w:rsidRPr="00165A07">
              <w:rPr>
                <w:rFonts w:ascii="Arial" w:hAnsi="Arial" w:cs="Arial"/>
                <w:b/>
                <w:sz w:val="20"/>
                <w:szCs w:val="24"/>
              </w:rPr>
              <w:t>SNAP</w:t>
            </w:r>
          </w:p>
        </w:tc>
      </w:tr>
      <w:tr w:rsidR="004E7D7F" w:rsidRPr="00165A07" w:rsidTr="00A07277">
        <w:tc>
          <w:tcPr>
            <w:tcW w:w="820" w:type="dxa"/>
            <w:shd w:val="clear" w:color="auto" w:fill="auto"/>
          </w:tcPr>
          <w:p w:rsidR="004E7D7F" w:rsidRPr="00165A07" w:rsidRDefault="004E7D7F" w:rsidP="00A07277">
            <w:pPr>
              <w:spacing w:before="40" w:after="0" w:line="240" w:lineRule="auto"/>
              <w:jc w:val="center"/>
              <w:rPr>
                <w:rFonts w:ascii="Arial" w:hAnsi="Arial" w:cs="Arial"/>
                <w:sz w:val="20"/>
                <w:szCs w:val="24"/>
              </w:rPr>
            </w:pPr>
            <w:r w:rsidRPr="00165A07">
              <w:rPr>
                <w:rFonts w:ascii="Arial" w:hAnsi="Arial" w:cs="Arial"/>
                <w:sz w:val="20"/>
                <w:szCs w:val="24"/>
              </w:rPr>
              <w:t>2</w:t>
            </w:r>
            <w:r w:rsidR="00624BF1">
              <w:rPr>
                <w:rFonts w:ascii="Arial" w:hAnsi="Arial" w:cs="Arial"/>
                <w:sz w:val="20"/>
                <w:szCs w:val="24"/>
              </w:rPr>
              <w:t>561</w:t>
            </w:r>
          </w:p>
        </w:tc>
        <w:tc>
          <w:tcPr>
            <w:tcW w:w="2460" w:type="dxa"/>
            <w:shd w:val="clear" w:color="auto" w:fill="auto"/>
          </w:tcPr>
          <w:p w:rsidR="004E7D7F" w:rsidRPr="00165A07" w:rsidRDefault="00624BF1" w:rsidP="00A07277">
            <w:pPr>
              <w:spacing w:before="40" w:after="0" w:line="240" w:lineRule="auto"/>
              <w:jc w:val="center"/>
              <w:rPr>
                <w:rFonts w:ascii="Arial" w:hAnsi="Arial" w:cs="Arial"/>
                <w:sz w:val="20"/>
                <w:szCs w:val="24"/>
              </w:rPr>
            </w:pPr>
            <w:r>
              <w:rPr>
                <w:rFonts w:ascii="Arial" w:hAnsi="Arial" w:cs="Arial"/>
                <w:sz w:val="20"/>
                <w:szCs w:val="24"/>
              </w:rPr>
              <w:t>Tratarea si acoperirea metalelor</w:t>
            </w:r>
          </w:p>
        </w:tc>
        <w:tc>
          <w:tcPr>
            <w:tcW w:w="1258" w:type="dxa"/>
            <w:shd w:val="clear" w:color="auto" w:fill="auto"/>
          </w:tcPr>
          <w:p w:rsidR="004E7D7F" w:rsidRPr="00165A07" w:rsidRDefault="00624BF1" w:rsidP="00A07277">
            <w:pPr>
              <w:spacing w:before="40" w:after="0" w:line="240" w:lineRule="auto"/>
              <w:jc w:val="center"/>
              <w:rPr>
                <w:rFonts w:ascii="Arial" w:hAnsi="Arial" w:cs="Arial"/>
                <w:sz w:val="20"/>
                <w:szCs w:val="24"/>
              </w:rPr>
            </w:pPr>
            <w:r>
              <w:rPr>
                <w:rFonts w:ascii="Arial" w:hAnsi="Arial" w:cs="Arial"/>
                <w:sz w:val="20"/>
                <w:szCs w:val="24"/>
              </w:rPr>
              <w:t>178</w:t>
            </w:r>
          </w:p>
        </w:tc>
        <w:tc>
          <w:tcPr>
            <w:tcW w:w="820" w:type="dxa"/>
            <w:shd w:val="clear" w:color="auto" w:fill="auto"/>
          </w:tcPr>
          <w:p w:rsidR="004E7D7F" w:rsidRPr="00165A07" w:rsidRDefault="004E7D7F" w:rsidP="00624BF1">
            <w:pPr>
              <w:spacing w:before="40" w:after="0" w:line="240" w:lineRule="auto"/>
              <w:jc w:val="center"/>
              <w:rPr>
                <w:rFonts w:ascii="Arial" w:hAnsi="Arial" w:cs="Arial"/>
                <w:sz w:val="20"/>
                <w:szCs w:val="24"/>
              </w:rPr>
            </w:pPr>
            <w:r w:rsidRPr="00165A07">
              <w:rPr>
                <w:rFonts w:ascii="Arial" w:hAnsi="Arial" w:cs="Arial"/>
                <w:sz w:val="20"/>
                <w:szCs w:val="24"/>
              </w:rPr>
              <w:t>2</w:t>
            </w:r>
            <w:r w:rsidR="00624BF1">
              <w:rPr>
                <w:rFonts w:ascii="Arial" w:hAnsi="Arial" w:cs="Arial"/>
                <w:sz w:val="20"/>
                <w:szCs w:val="24"/>
              </w:rPr>
              <w:t>851</w:t>
            </w:r>
          </w:p>
        </w:tc>
        <w:tc>
          <w:tcPr>
            <w:tcW w:w="2460" w:type="dxa"/>
            <w:shd w:val="clear" w:color="auto" w:fill="auto"/>
          </w:tcPr>
          <w:p w:rsidR="004E7D7F" w:rsidRPr="00165A07" w:rsidRDefault="00624BF1" w:rsidP="00A07277">
            <w:pPr>
              <w:spacing w:before="40" w:after="0" w:line="240" w:lineRule="auto"/>
              <w:jc w:val="center"/>
              <w:rPr>
                <w:rFonts w:ascii="Arial" w:hAnsi="Arial" w:cs="Arial"/>
                <w:sz w:val="20"/>
                <w:szCs w:val="24"/>
              </w:rPr>
            </w:pPr>
            <w:r>
              <w:rPr>
                <w:rFonts w:ascii="Arial" w:hAnsi="Arial" w:cs="Arial"/>
                <w:sz w:val="20"/>
                <w:szCs w:val="24"/>
              </w:rPr>
              <w:t>Tratarea si acoperirea metalelor</w:t>
            </w:r>
          </w:p>
        </w:tc>
        <w:tc>
          <w:tcPr>
            <w:tcW w:w="1094" w:type="dxa"/>
            <w:shd w:val="clear" w:color="auto" w:fill="auto"/>
          </w:tcPr>
          <w:p w:rsidR="004E7D7F" w:rsidRPr="00165A07" w:rsidRDefault="004E7D7F" w:rsidP="00A07277">
            <w:pPr>
              <w:spacing w:before="40" w:after="0" w:line="240" w:lineRule="auto"/>
              <w:jc w:val="center"/>
              <w:rPr>
                <w:rFonts w:ascii="Arial" w:hAnsi="Arial" w:cs="Arial"/>
                <w:sz w:val="20"/>
                <w:szCs w:val="24"/>
              </w:rPr>
            </w:pPr>
          </w:p>
        </w:tc>
        <w:tc>
          <w:tcPr>
            <w:tcW w:w="1094" w:type="dxa"/>
            <w:shd w:val="clear" w:color="auto" w:fill="auto"/>
          </w:tcPr>
          <w:p w:rsidR="004E7D7F" w:rsidRPr="00165A07" w:rsidRDefault="004E7D7F" w:rsidP="00A07277">
            <w:pPr>
              <w:spacing w:before="40" w:after="0" w:line="240" w:lineRule="auto"/>
              <w:jc w:val="center"/>
              <w:rPr>
                <w:rFonts w:ascii="Arial" w:hAnsi="Arial" w:cs="Arial"/>
                <w:sz w:val="20"/>
                <w:szCs w:val="24"/>
              </w:rPr>
            </w:pPr>
          </w:p>
        </w:tc>
      </w:tr>
    </w:tbl>
    <w:p w:rsidR="004E7D7F" w:rsidRDefault="004E7D7F" w:rsidP="00A07277">
      <w:pPr>
        <w:spacing w:after="0" w:line="240" w:lineRule="auto"/>
        <w:rPr>
          <w:rFonts w:ascii="Arial" w:hAnsi="Arial" w:cs="Arial"/>
          <w:b/>
          <w:sz w:val="24"/>
          <w:szCs w:val="24"/>
        </w:rPr>
      </w:pPr>
    </w:p>
    <w:p w:rsidR="004E7D7F" w:rsidRPr="00B81806" w:rsidRDefault="004E7D7F" w:rsidP="00A07277">
      <w:pPr>
        <w:spacing w:after="0"/>
        <w:rPr>
          <w:rFonts w:ascii="Arial" w:hAnsi="Arial" w:cs="Arial"/>
          <w:sz w:val="24"/>
          <w:szCs w:val="24"/>
        </w:rPr>
      </w:pPr>
      <w:r>
        <w:rPr>
          <w:rFonts w:ascii="Arial" w:hAnsi="Arial" w:cs="Arial"/>
          <w:sz w:val="24"/>
          <w:szCs w:val="24"/>
        </w:rPr>
        <w:t xml:space="preserve"> Nu </w:t>
      </w:r>
      <w:proofErr w:type="gramStart"/>
      <w:r>
        <w:rPr>
          <w:rFonts w:ascii="Arial" w:hAnsi="Arial" w:cs="Arial"/>
          <w:sz w:val="24"/>
          <w:szCs w:val="24"/>
        </w:rPr>
        <w:t>este</w:t>
      </w:r>
      <w:proofErr w:type="gramEnd"/>
      <w:r>
        <w:rPr>
          <w:rFonts w:ascii="Arial" w:hAnsi="Arial" w:cs="Arial"/>
          <w:sz w:val="24"/>
          <w:szCs w:val="24"/>
        </w:rPr>
        <w:t xml:space="preserv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E7D7F" w:rsidRPr="00FB4B1E" w:rsidTr="00A07277">
        <w:tc>
          <w:tcPr>
            <w:tcW w:w="4002" w:type="dxa"/>
            <w:shd w:val="clear" w:color="auto" w:fill="C0C0C0"/>
          </w:tcPr>
          <w:p w:rsidR="004E7D7F" w:rsidRPr="00FB4B1E" w:rsidRDefault="004E7D7F" w:rsidP="00A07277">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4E7D7F" w:rsidRPr="00FB4B1E" w:rsidRDefault="004E7D7F" w:rsidP="00A07277">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4E7D7F" w:rsidRPr="00FB4B1E" w:rsidTr="00A07277">
        <w:tc>
          <w:tcPr>
            <w:tcW w:w="4002" w:type="dxa"/>
            <w:shd w:val="clear" w:color="auto" w:fill="auto"/>
          </w:tcPr>
          <w:p w:rsidR="004E7D7F" w:rsidRPr="00FB4B1E" w:rsidRDefault="004E7D7F" w:rsidP="00A07277">
            <w:pPr>
              <w:spacing w:before="40" w:after="0"/>
              <w:jc w:val="center"/>
              <w:rPr>
                <w:rFonts w:ascii="Arial" w:hAnsi="Arial" w:cs="Arial"/>
                <w:sz w:val="20"/>
                <w:szCs w:val="24"/>
              </w:rPr>
            </w:pPr>
          </w:p>
        </w:tc>
        <w:tc>
          <w:tcPr>
            <w:tcW w:w="6004" w:type="dxa"/>
            <w:shd w:val="clear" w:color="auto" w:fill="auto"/>
          </w:tcPr>
          <w:p w:rsidR="004E7D7F" w:rsidRPr="00FB4B1E" w:rsidRDefault="004E7D7F" w:rsidP="00A07277">
            <w:pPr>
              <w:spacing w:before="40" w:after="0"/>
              <w:jc w:val="center"/>
              <w:rPr>
                <w:rFonts w:ascii="Arial" w:hAnsi="Arial" w:cs="Arial"/>
                <w:sz w:val="20"/>
                <w:szCs w:val="24"/>
              </w:rPr>
            </w:pPr>
          </w:p>
        </w:tc>
      </w:tr>
    </w:tbl>
    <w:p w:rsidR="004E7D7F" w:rsidRDefault="004E7D7F" w:rsidP="00A07277">
      <w:pPr>
        <w:spacing w:after="0"/>
        <w:rPr>
          <w:rFonts w:ascii="Arial" w:hAnsi="Arial" w:cs="Arial"/>
          <w:b/>
          <w:sz w:val="24"/>
          <w:szCs w:val="24"/>
        </w:rPr>
      </w:pPr>
    </w:p>
    <w:p w:rsidR="004E7D7F" w:rsidRDefault="004E7D7F" w:rsidP="00A07277">
      <w:pPr>
        <w:spacing w:after="0"/>
        <w:rPr>
          <w:rFonts w:ascii="Arial" w:hAnsi="Arial" w:cs="Arial"/>
          <w:sz w:val="24"/>
          <w:szCs w:val="24"/>
        </w:rPr>
      </w:pPr>
      <w:r>
        <w:rPr>
          <w:rFonts w:ascii="Arial" w:hAnsi="Arial" w:cs="Arial"/>
          <w:sz w:val="24"/>
          <w:szCs w:val="24"/>
        </w:rPr>
        <w:t xml:space="preserve"> </w:t>
      </w:r>
    </w:p>
    <w:p w:rsidR="004E7D7F" w:rsidRDefault="004E7D7F" w:rsidP="00A07277">
      <w:pPr>
        <w:spacing w:after="0"/>
        <w:rPr>
          <w:rFonts w:ascii="Arial" w:hAnsi="Arial" w:cs="Arial"/>
          <w:b/>
          <w:sz w:val="24"/>
          <w:szCs w:val="24"/>
        </w:rPr>
      </w:pPr>
      <w:r>
        <w:rPr>
          <w:rFonts w:ascii="Arial" w:hAnsi="Arial" w:cs="Arial"/>
          <w:b/>
          <w:sz w:val="24"/>
          <w:szCs w:val="24"/>
        </w:rPr>
        <w:t xml:space="preserve">Emisă de: </w:t>
      </w:r>
      <w:r w:rsidR="00A07277">
        <w:rPr>
          <w:rFonts w:ascii="Arial" w:hAnsi="Arial" w:cs="Arial"/>
          <w:b/>
          <w:sz w:val="24"/>
          <w:szCs w:val="24"/>
          <w:lang w:val="ro-RO"/>
        </w:rPr>
        <w:t>APM Cluj</w:t>
      </w:r>
    </w:p>
    <w:p w:rsidR="004E7D7F" w:rsidRDefault="004E7D7F" w:rsidP="00A07277">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r>
        <w:rPr>
          <w:rFonts w:ascii="Arial" w:hAnsi="Arial" w:cs="Arial"/>
          <w:b/>
          <w:sz w:val="24"/>
          <w:szCs w:val="24"/>
          <w:lang w:val="ro-RO"/>
        </w:rPr>
        <w:t>Cluj</w:t>
      </w:r>
    </w:p>
    <w:p w:rsidR="004E7D7F" w:rsidRDefault="004E7D7F" w:rsidP="00A07277">
      <w:pPr>
        <w:spacing w:after="0" w:line="240" w:lineRule="auto"/>
        <w:rPr>
          <w:rFonts w:ascii="Arial" w:hAnsi="Arial" w:cs="Arial"/>
          <w:b/>
          <w:sz w:val="24"/>
          <w:szCs w:val="24"/>
          <w:lang w:val="ro-RO"/>
        </w:rPr>
      </w:pPr>
      <w:r>
        <w:rPr>
          <w:rFonts w:ascii="Arial" w:hAnsi="Arial" w:cs="Arial"/>
          <w:b/>
          <w:sz w:val="24"/>
          <w:szCs w:val="24"/>
          <w:lang w:val="ro-RO"/>
        </w:rPr>
        <w:t xml:space="preserve">Prezenta autorizație este valabilă </w:t>
      </w:r>
      <w:r w:rsidR="005E7BBB">
        <w:rPr>
          <w:rFonts w:ascii="Arial" w:hAnsi="Arial" w:cs="Arial"/>
          <w:b/>
          <w:sz w:val="24"/>
          <w:szCs w:val="24"/>
          <w:lang w:val="ro-RO"/>
        </w:rPr>
        <w:t>pe toată durata în care beneficiarii autorizației de mediu obțin viza anuală</w:t>
      </w:r>
      <w:r>
        <w:rPr>
          <w:rFonts w:ascii="Arial" w:hAnsi="Arial" w:cs="Arial"/>
          <w:b/>
          <w:sz w:val="24"/>
          <w:szCs w:val="24"/>
          <w:lang w:val="ro-RO"/>
        </w:rPr>
        <w:t xml:space="preserve">.  </w:t>
      </w:r>
    </w:p>
    <w:p w:rsidR="004E7D7F" w:rsidRDefault="004E7D7F" w:rsidP="00A07277">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r w:rsidR="005E7BBB">
        <w:rPr>
          <w:rFonts w:ascii="Arial" w:hAnsi="Arial" w:cs="Arial"/>
          <w:b/>
          <w:sz w:val="24"/>
          <w:szCs w:val="24"/>
          <w:lang w:val="ro-RO"/>
        </w:rPr>
        <w:t>..</w:t>
      </w:r>
      <w:r w:rsidR="00A07277">
        <w:rPr>
          <w:rFonts w:ascii="Arial" w:hAnsi="Arial" w:cs="Arial"/>
          <w:b/>
          <w:sz w:val="24"/>
          <w:szCs w:val="24"/>
          <w:lang w:val="ro-RO"/>
        </w:rPr>
        <w:t>.</w:t>
      </w:r>
      <w:r w:rsidR="005E7BBB">
        <w:rPr>
          <w:rFonts w:ascii="Arial" w:hAnsi="Arial" w:cs="Arial"/>
          <w:b/>
          <w:sz w:val="24"/>
          <w:szCs w:val="24"/>
          <w:lang w:val="ro-RO"/>
        </w:rPr>
        <w:t>1</w:t>
      </w:r>
      <w:r w:rsidR="00624BF1">
        <w:rPr>
          <w:rFonts w:ascii="Arial" w:hAnsi="Arial" w:cs="Arial"/>
          <w:b/>
          <w:sz w:val="24"/>
          <w:szCs w:val="24"/>
          <w:lang w:val="ro-RO"/>
        </w:rPr>
        <w:t>2</w:t>
      </w:r>
      <w:r w:rsidR="00A07277">
        <w:rPr>
          <w:rFonts w:ascii="Arial" w:hAnsi="Arial" w:cs="Arial"/>
          <w:b/>
          <w:sz w:val="24"/>
          <w:szCs w:val="24"/>
          <w:lang w:val="ro-RO"/>
        </w:rPr>
        <w:t>.201</w:t>
      </w:r>
      <w:r w:rsidR="005E7BBB">
        <w:rPr>
          <w:rFonts w:ascii="Arial" w:hAnsi="Arial" w:cs="Arial"/>
          <w:b/>
          <w:sz w:val="24"/>
          <w:szCs w:val="24"/>
          <w:lang w:val="ro-RO"/>
        </w:rPr>
        <w:t>8</w:t>
      </w:r>
    </w:p>
    <w:p w:rsidR="004E7D7F" w:rsidRDefault="004E7D7F" w:rsidP="00A07277">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p>
    <w:p w:rsidR="004E7D7F" w:rsidRPr="002F5235" w:rsidRDefault="004E7D7F" w:rsidP="00A07277">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p w:rsidR="004E7D7F" w:rsidRDefault="004E7D7F" w:rsidP="00A07277">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4E7D7F" w:rsidRDefault="004E7D7F" w:rsidP="00A07277">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a urmare a cererii</w:t>
      </w:r>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r w:rsidR="00A07277">
        <w:rPr>
          <w:rFonts w:ascii="Arial" w:hAnsi="Arial" w:cs="Arial"/>
          <w:noProof/>
          <w:sz w:val="24"/>
          <w:szCs w:val="24"/>
          <w:lang w:val="ro-RO"/>
        </w:rPr>
        <w:t>SC.</w:t>
      </w:r>
      <w:r w:rsidR="00624BF1">
        <w:rPr>
          <w:rFonts w:ascii="Arial" w:hAnsi="Arial" w:cs="Arial"/>
          <w:noProof/>
          <w:sz w:val="24"/>
          <w:szCs w:val="24"/>
          <w:lang w:val="ro-RO"/>
        </w:rPr>
        <w:t>CORTUSA</w:t>
      </w:r>
      <w:r w:rsidR="00A07277">
        <w:rPr>
          <w:rFonts w:ascii="Arial" w:hAnsi="Arial" w:cs="Arial"/>
          <w:noProof/>
          <w:sz w:val="24"/>
          <w:szCs w:val="24"/>
          <w:lang w:val="ro-RO"/>
        </w:rPr>
        <w:t>.SRL</w:t>
      </w:r>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r w:rsidR="00A07277">
        <w:rPr>
          <w:rFonts w:ascii="Arial" w:hAnsi="Arial" w:cs="Arial"/>
          <w:noProof/>
          <w:sz w:val="24"/>
          <w:szCs w:val="24"/>
          <w:lang w:val="ro-RO"/>
        </w:rPr>
        <w:t>Str.</w:t>
      </w:r>
      <w:r w:rsidR="00624BF1">
        <w:rPr>
          <w:rFonts w:ascii="Arial" w:hAnsi="Arial" w:cs="Arial"/>
          <w:noProof/>
          <w:sz w:val="24"/>
          <w:szCs w:val="24"/>
          <w:lang w:val="ro-RO"/>
        </w:rPr>
        <w:t>Henri Coandă</w:t>
      </w:r>
      <w:r w:rsidR="00A07277">
        <w:rPr>
          <w:rFonts w:ascii="Arial" w:hAnsi="Arial" w:cs="Arial"/>
          <w:noProof/>
          <w:sz w:val="24"/>
          <w:szCs w:val="24"/>
          <w:lang w:val="ro-RO"/>
        </w:rPr>
        <w:t xml:space="preserve"> , Nr. </w:t>
      </w:r>
      <w:r w:rsidR="00624BF1">
        <w:rPr>
          <w:rFonts w:ascii="Arial" w:hAnsi="Arial" w:cs="Arial"/>
          <w:noProof/>
          <w:sz w:val="24"/>
          <w:szCs w:val="24"/>
          <w:lang w:val="ro-RO"/>
        </w:rPr>
        <w:t>6, Dej</w:t>
      </w:r>
      <w:r w:rsidR="00A07277">
        <w:rPr>
          <w:rFonts w:ascii="Arial" w:hAnsi="Arial" w:cs="Arial"/>
          <w:noProof/>
          <w:sz w:val="24"/>
          <w:szCs w:val="24"/>
          <w:lang w:val="ro-RO"/>
        </w:rPr>
        <w:t>, Judetul Cluj</w:t>
      </w:r>
      <w:r>
        <w:rPr>
          <w:rFonts w:ascii="Arial" w:hAnsi="Arial" w:cs="Arial"/>
          <w:noProof/>
          <w:sz w:val="24"/>
          <w:szCs w:val="24"/>
          <w:lang w:val="ro-RO"/>
        </w:rPr>
        <w:t xml:space="preserve">,prin </w:t>
      </w:r>
      <w:r w:rsidR="00624BF1">
        <w:rPr>
          <w:rFonts w:ascii="Arial" w:hAnsi="Arial" w:cs="Arial"/>
          <w:noProof/>
          <w:sz w:val="24"/>
          <w:szCs w:val="24"/>
          <w:lang w:val="ro-RO"/>
        </w:rPr>
        <w:t>Prada Monica-proiectant</w:t>
      </w:r>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r w:rsidR="00A07277">
        <w:rPr>
          <w:rFonts w:ascii="Arial" w:hAnsi="Arial" w:cs="Arial"/>
          <w:noProof/>
          <w:sz w:val="24"/>
          <w:szCs w:val="24"/>
          <w:lang w:val="ro-RO"/>
        </w:rPr>
        <w:t>APM Cluj</w:t>
      </w:r>
      <w:r>
        <w:rPr>
          <w:rFonts w:ascii="Arial" w:hAnsi="Arial" w:cs="Arial"/>
          <w:noProof/>
          <w:sz w:val="24"/>
          <w:szCs w:val="24"/>
          <w:lang w:val="ro-RO"/>
        </w:rPr>
        <w:t xml:space="preserve"> cu nr. </w:t>
      </w:r>
      <w:r w:rsidR="00032D4B">
        <w:rPr>
          <w:rFonts w:ascii="Arial" w:hAnsi="Arial" w:cs="Arial"/>
          <w:noProof/>
          <w:sz w:val="24"/>
          <w:szCs w:val="24"/>
          <w:lang w:val="ro-RO"/>
        </w:rPr>
        <w:t>1</w:t>
      </w:r>
      <w:r w:rsidR="00624BF1">
        <w:rPr>
          <w:rFonts w:ascii="Arial" w:hAnsi="Arial" w:cs="Arial"/>
          <w:noProof/>
          <w:sz w:val="24"/>
          <w:szCs w:val="24"/>
          <w:lang w:val="ro-RO"/>
        </w:rPr>
        <w:t>55</w:t>
      </w:r>
      <w:r w:rsidR="00032D4B">
        <w:rPr>
          <w:rFonts w:ascii="Arial" w:hAnsi="Arial" w:cs="Arial"/>
          <w:noProof/>
          <w:sz w:val="24"/>
          <w:szCs w:val="24"/>
          <w:lang w:val="ro-RO"/>
        </w:rPr>
        <w:t>19</w:t>
      </w:r>
      <w:r>
        <w:rPr>
          <w:rFonts w:ascii="Arial" w:hAnsi="Arial" w:cs="Arial"/>
          <w:noProof/>
          <w:sz w:val="24"/>
          <w:szCs w:val="24"/>
          <w:lang w:val="ro-RO"/>
        </w:rPr>
        <w:t>/</w:t>
      </w:r>
      <w:r w:rsidR="00624BF1">
        <w:rPr>
          <w:rFonts w:ascii="Arial" w:hAnsi="Arial" w:cs="Arial"/>
          <w:noProof/>
          <w:sz w:val="24"/>
          <w:szCs w:val="24"/>
          <w:lang w:val="ro-RO"/>
        </w:rPr>
        <w:t>03</w:t>
      </w:r>
      <w:r w:rsidR="00A07277">
        <w:rPr>
          <w:rFonts w:ascii="Arial" w:hAnsi="Arial" w:cs="Arial"/>
          <w:noProof/>
          <w:sz w:val="24"/>
          <w:szCs w:val="24"/>
          <w:lang w:val="ro-RO"/>
        </w:rPr>
        <w:t>.0</w:t>
      </w:r>
      <w:r w:rsidR="00624BF1">
        <w:rPr>
          <w:rFonts w:ascii="Arial" w:hAnsi="Arial" w:cs="Arial"/>
          <w:noProof/>
          <w:sz w:val="24"/>
          <w:szCs w:val="24"/>
          <w:lang w:val="ro-RO"/>
        </w:rPr>
        <w:t>8</w:t>
      </w:r>
      <w:r w:rsidR="00A07277">
        <w:rPr>
          <w:rFonts w:ascii="Arial" w:hAnsi="Arial" w:cs="Arial"/>
          <w:noProof/>
          <w:sz w:val="24"/>
          <w:szCs w:val="24"/>
          <w:lang w:val="ro-RO"/>
        </w:rPr>
        <w:t>.201</w:t>
      </w:r>
      <w:r w:rsidR="00032D4B">
        <w:rPr>
          <w:rFonts w:ascii="Arial" w:hAnsi="Arial" w:cs="Arial"/>
          <w:noProof/>
          <w:sz w:val="24"/>
          <w:szCs w:val="24"/>
          <w:lang w:val="ro-RO"/>
        </w:rPr>
        <w:t>8</w:t>
      </w:r>
      <w:r>
        <w:rPr>
          <w:rFonts w:ascii="Arial" w:hAnsi="Arial" w:cs="Arial"/>
          <w:noProof/>
          <w:sz w:val="24"/>
          <w:szCs w:val="24"/>
          <w:lang w:val="ro-RO"/>
        </w:rPr>
        <w:t>, SIM nr.</w:t>
      </w:r>
      <w:r w:rsidR="00032D4B">
        <w:rPr>
          <w:rFonts w:ascii="Arial" w:hAnsi="Arial" w:cs="Arial"/>
          <w:noProof/>
          <w:sz w:val="24"/>
          <w:szCs w:val="24"/>
          <w:lang w:val="ro-RO"/>
        </w:rPr>
        <w:t>3</w:t>
      </w:r>
      <w:r w:rsidR="00624BF1">
        <w:rPr>
          <w:rFonts w:ascii="Arial" w:hAnsi="Arial" w:cs="Arial"/>
          <w:noProof/>
          <w:sz w:val="24"/>
          <w:szCs w:val="24"/>
          <w:lang w:val="ro-RO"/>
        </w:rPr>
        <w:t>6</w:t>
      </w:r>
      <w:r>
        <w:rPr>
          <w:rFonts w:ascii="Arial" w:hAnsi="Arial" w:cs="Arial"/>
          <w:noProof/>
          <w:sz w:val="24"/>
          <w:szCs w:val="24"/>
          <w:lang w:val="ro-RO"/>
        </w:rPr>
        <w:t>2/</w:t>
      </w:r>
      <w:r w:rsidR="00624BF1">
        <w:rPr>
          <w:rFonts w:ascii="Arial" w:hAnsi="Arial" w:cs="Arial"/>
          <w:noProof/>
          <w:sz w:val="24"/>
          <w:szCs w:val="24"/>
          <w:lang w:val="ro-RO"/>
        </w:rPr>
        <w:t>02</w:t>
      </w:r>
      <w:r>
        <w:rPr>
          <w:rFonts w:ascii="Arial" w:hAnsi="Arial" w:cs="Arial"/>
          <w:noProof/>
          <w:sz w:val="24"/>
          <w:szCs w:val="24"/>
          <w:lang w:val="ro-RO"/>
        </w:rPr>
        <w:t>.0</w:t>
      </w:r>
      <w:r w:rsidR="00624BF1">
        <w:rPr>
          <w:rFonts w:ascii="Arial" w:hAnsi="Arial" w:cs="Arial"/>
          <w:noProof/>
          <w:sz w:val="24"/>
          <w:szCs w:val="24"/>
          <w:lang w:val="ro-RO"/>
        </w:rPr>
        <w:t>8</w:t>
      </w:r>
      <w:r>
        <w:rPr>
          <w:rFonts w:ascii="Arial" w:hAnsi="Arial" w:cs="Arial"/>
          <w:noProof/>
          <w:sz w:val="24"/>
          <w:szCs w:val="24"/>
          <w:lang w:val="ro-RO"/>
        </w:rPr>
        <w:t>.201</w:t>
      </w:r>
      <w:r w:rsidR="00032D4B">
        <w:rPr>
          <w:rFonts w:ascii="Arial" w:hAnsi="Arial" w:cs="Arial"/>
          <w:noProof/>
          <w:sz w:val="24"/>
          <w:szCs w:val="24"/>
          <w:lang w:val="ro-RO"/>
        </w:rPr>
        <w:t>8</w:t>
      </w:r>
      <w:r>
        <w:rPr>
          <w:rFonts w:ascii="Arial" w:hAnsi="Arial" w:cs="Arial"/>
          <w:noProof/>
          <w:sz w:val="24"/>
          <w:szCs w:val="24"/>
          <w:lang w:val="ro-RO"/>
        </w:rPr>
        <w:t xml:space="preserve"> şi completată cu documentaţia nr.</w:t>
      </w:r>
      <w:r w:rsidR="00032D4B">
        <w:rPr>
          <w:rFonts w:ascii="Arial" w:hAnsi="Arial" w:cs="Arial"/>
          <w:noProof/>
          <w:sz w:val="24"/>
          <w:szCs w:val="24"/>
          <w:lang w:val="ro-RO"/>
        </w:rPr>
        <w:t>2</w:t>
      </w:r>
      <w:r w:rsidR="00624BF1">
        <w:rPr>
          <w:rFonts w:ascii="Arial" w:hAnsi="Arial" w:cs="Arial"/>
          <w:noProof/>
          <w:sz w:val="24"/>
          <w:szCs w:val="24"/>
          <w:lang w:val="ro-RO"/>
        </w:rPr>
        <w:t>083</w:t>
      </w:r>
      <w:r w:rsidR="00032D4B">
        <w:rPr>
          <w:rFonts w:ascii="Arial" w:hAnsi="Arial" w:cs="Arial"/>
          <w:noProof/>
          <w:sz w:val="24"/>
          <w:szCs w:val="24"/>
          <w:lang w:val="ro-RO"/>
        </w:rPr>
        <w:t>9</w:t>
      </w:r>
      <w:r>
        <w:rPr>
          <w:rFonts w:ascii="Arial" w:hAnsi="Arial" w:cs="Arial"/>
          <w:noProof/>
          <w:sz w:val="24"/>
          <w:szCs w:val="24"/>
          <w:lang w:val="ro-RO"/>
        </w:rPr>
        <w:t>/2</w:t>
      </w:r>
      <w:r w:rsidR="00624BF1">
        <w:rPr>
          <w:rFonts w:ascii="Arial" w:hAnsi="Arial" w:cs="Arial"/>
          <w:noProof/>
          <w:sz w:val="24"/>
          <w:szCs w:val="24"/>
          <w:lang w:val="ro-RO"/>
        </w:rPr>
        <w:t>3</w:t>
      </w:r>
      <w:r>
        <w:rPr>
          <w:rFonts w:ascii="Arial" w:hAnsi="Arial" w:cs="Arial"/>
          <w:noProof/>
          <w:sz w:val="24"/>
          <w:szCs w:val="24"/>
          <w:lang w:val="ro-RO"/>
        </w:rPr>
        <w:t>.</w:t>
      </w:r>
      <w:r w:rsidR="00624BF1">
        <w:rPr>
          <w:rFonts w:ascii="Arial" w:hAnsi="Arial" w:cs="Arial"/>
          <w:noProof/>
          <w:sz w:val="24"/>
          <w:szCs w:val="24"/>
          <w:lang w:val="ro-RO"/>
        </w:rPr>
        <w:t>1</w:t>
      </w:r>
      <w:r>
        <w:rPr>
          <w:rFonts w:ascii="Arial" w:hAnsi="Arial" w:cs="Arial"/>
          <w:noProof/>
          <w:sz w:val="24"/>
          <w:szCs w:val="24"/>
          <w:lang w:val="ro-RO"/>
        </w:rPr>
        <w:t>0.201</w:t>
      </w:r>
      <w:r w:rsidR="00032D4B">
        <w:rPr>
          <w:rFonts w:ascii="Arial" w:hAnsi="Arial" w:cs="Arial"/>
          <w:noProof/>
          <w:sz w:val="24"/>
          <w:szCs w:val="24"/>
          <w:lang w:val="ro-RO"/>
        </w:rPr>
        <w:t>8</w:t>
      </w:r>
      <w:r>
        <w:rPr>
          <w:rFonts w:ascii="Arial" w:hAnsi="Arial" w:cs="Arial"/>
          <w:noProof/>
          <w:sz w:val="24"/>
          <w:szCs w:val="24"/>
          <w:lang w:val="ro-RO"/>
        </w:rPr>
        <w:t xml:space="preserve">,  în urma analizării documentelor transmise şi a verificării, </w:t>
      </w:r>
      <w:r w:rsidRPr="00790799">
        <w:rPr>
          <w:rFonts w:ascii="Arial" w:hAnsi="Arial" w:cs="Arial"/>
          <w:noProof/>
          <w:sz w:val="24"/>
          <w:szCs w:val="24"/>
          <w:lang w:val="ro-RO"/>
        </w:rPr>
        <w:t>în baza</w:t>
      </w:r>
      <w:r>
        <w:rPr>
          <w:rFonts w:ascii="Arial" w:hAnsi="Arial" w:cs="Arial"/>
          <w:noProof/>
          <w:sz w:val="24"/>
          <w:szCs w:val="24"/>
          <w:lang w:val="ro-RO"/>
        </w:rPr>
        <w:t xml:space="preserve"> HG nr. </w:t>
      </w:r>
      <w:r w:rsidR="00624BF1">
        <w:rPr>
          <w:rFonts w:ascii="Arial" w:hAnsi="Arial" w:cs="Arial"/>
          <w:noProof/>
          <w:sz w:val="24"/>
          <w:szCs w:val="24"/>
          <w:lang w:val="ro-RO"/>
        </w:rPr>
        <w:t>19</w:t>
      </w:r>
      <w:r>
        <w:rPr>
          <w:rFonts w:ascii="Arial" w:hAnsi="Arial" w:cs="Arial"/>
          <w:noProof/>
          <w:sz w:val="24"/>
          <w:szCs w:val="24"/>
          <w:lang w:val="ro-RO"/>
        </w:rPr>
        <w:t>/201</w:t>
      </w:r>
      <w:r w:rsidR="00624BF1">
        <w:rPr>
          <w:rFonts w:ascii="Arial" w:hAnsi="Arial" w:cs="Arial"/>
          <w:noProof/>
          <w:sz w:val="24"/>
          <w:szCs w:val="24"/>
          <w:lang w:val="ro-RO"/>
        </w:rPr>
        <w:t>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 xml:space="preserve">iilor publice aflate în subordinea </w:t>
      </w:r>
      <w:r w:rsidRPr="00790799">
        <w:rPr>
          <w:rFonts w:ascii="Arial" w:hAnsi="Arial" w:cs="Arial"/>
          <w:sz w:val="24"/>
          <w:szCs w:val="24"/>
          <w:lang w:val="ro-RO"/>
        </w:rPr>
        <w:lastRenderedPageBreak/>
        <w:t>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00032D4B">
        <w:rPr>
          <w:rFonts w:ascii="Arial" w:hAnsi="Arial" w:cs="Arial"/>
          <w:sz w:val="24"/>
          <w:szCs w:val="24"/>
          <w:lang w:val="ro-RO"/>
        </w:rPr>
        <w:t>O</w:t>
      </w:r>
      <w:r w:rsidR="00CC2314">
        <w:rPr>
          <w:rFonts w:ascii="Arial" w:hAnsi="Arial" w:cs="Arial"/>
          <w:sz w:val="24"/>
          <w:szCs w:val="24"/>
          <w:lang w:val="ro-RO"/>
        </w:rPr>
        <w:t>UG</w:t>
      </w:r>
      <w:r w:rsidR="00032D4B">
        <w:rPr>
          <w:rFonts w:ascii="Arial" w:hAnsi="Arial" w:cs="Arial"/>
          <w:sz w:val="24"/>
          <w:szCs w:val="24"/>
          <w:lang w:val="ro-RO"/>
        </w:rPr>
        <w:t>.nr.75/2018</w:t>
      </w:r>
      <w:r w:rsidRPr="00AA321C">
        <w:rPr>
          <w:rFonts w:ascii="Arial" w:hAnsi="Arial" w:cs="Arial"/>
          <w:noProof/>
          <w:sz w:val="24"/>
          <w:szCs w:val="24"/>
          <w:lang w:val="ro-RO"/>
        </w:rPr>
        <w:t xml:space="preserve"> </w:t>
      </w:r>
      <w:r w:rsidR="00CC2314">
        <w:rPr>
          <w:rFonts w:ascii="Arial" w:hAnsi="Arial" w:cs="Arial"/>
          <w:noProof/>
          <w:sz w:val="24"/>
          <w:szCs w:val="24"/>
          <w:lang w:val="ro-RO"/>
        </w:rPr>
        <w:t>pentru modificarea şi completarea unor acte normative în domeniul protecţiei mediului şi al regimului străinilor;</w:t>
      </w:r>
    </w:p>
    <w:p w:rsidR="004E7D7F" w:rsidRPr="00FB4B1E" w:rsidRDefault="004E7D7F" w:rsidP="00A07277">
      <w:pPr>
        <w:spacing w:after="0" w:line="240" w:lineRule="auto"/>
        <w:jc w:val="both"/>
        <w:rPr>
          <w:rFonts w:ascii="Arial" w:hAnsi="Arial" w:cs="Arial"/>
          <w:sz w:val="24"/>
          <w:szCs w:val="24"/>
          <w:lang w:val="ro-RO"/>
        </w:rPr>
      </w:pPr>
    </w:p>
    <w:p w:rsidR="004E7D7F" w:rsidRDefault="004E7D7F" w:rsidP="00A07277">
      <w:pPr>
        <w:pStyle w:val="Default"/>
        <w:ind w:left="360" w:hanging="360"/>
        <w:jc w:val="both"/>
        <w:rPr>
          <w:rFonts w:ascii="Arial" w:hAnsi="Arial" w:cs="Arial"/>
          <w:color w:val="808080"/>
          <w:lang w:val="ro-RO"/>
        </w:rPr>
      </w:pPr>
      <w:r>
        <w:rPr>
          <w:rFonts w:ascii="Arial" w:hAnsi="Arial" w:cs="Arial"/>
          <w:b/>
          <w:noProof/>
          <w:lang w:val="ro-RO"/>
        </w:rPr>
        <w:t xml:space="preserve"> </w:t>
      </w:r>
    </w:p>
    <w:p w:rsidR="004E7D7F" w:rsidRPr="0022638F" w:rsidRDefault="004E7D7F" w:rsidP="00A0727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4E7D7F" w:rsidRPr="0022638F" w:rsidRDefault="004E7D7F" w:rsidP="00A07277">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4E7D7F" w:rsidRPr="0022638F" w:rsidRDefault="004E7D7F" w:rsidP="00A07277">
      <w:pPr>
        <w:pStyle w:val="Default"/>
        <w:jc w:val="both"/>
        <w:rPr>
          <w:rFonts w:ascii="Arial" w:eastAsia="Calibri" w:hAnsi="Arial" w:cs="Arial"/>
          <w:b/>
          <w:noProof/>
          <w:color w:val="auto"/>
          <w:lang w:val="ro-RO"/>
        </w:rPr>
      </w:pPr>
    </w:p>
    <w:p w:rsidR="004E7D7F" w:rsidRDefault="004E7D7F" w:rsidP="00A0727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A07277">
        <w:rPr>
          <w:rFonts w:ascii="Arial" w:eastAsia="Calibri" w:hAnsi="Arial" w:cs="Arial"/>
          <w:b/>
          <w:noProof/>
          <w:color w:val="auto"/>
          <w:lang w:val="ro-RO"/>
        </w:rPr>
        <w:t>SC.</w:t>
      </w:r>
      <w:r w:rsidR="007A363E">
        <w:rPr>
          <w:rFonts w:ascii="Arial" w:eastAsia="Calibri" w:hAnsi="Arial" w:cs="Arial"/>
          <w:b/>
          <w:noProof/>
          <w:color w:val="auto"/>
          <w:lang w:val="ro-RO"/>
        </w:rPr>
        <w:t>CORTUSA</w:t>
      </w:r>
      <w:r w:rsidR="00053284">
        <w:rPr>
          <w:rFonts w:ascii="Arial" w:eastAsia="Calibri" w:hAnsi="Arial" w:cs="Arial"/>
          <w:b/>
          <w:noProof/>
          <w:color w:val="auto"/>
          <w:lang w:val="ro-RO"/>
        </w:rPr>
        <w:t xml:space="preserve"> </w:t>
      </w:r>
      <w:r w:rsidR="00A07277">
        <w:rPr>
          <w:rFonts w:ascii="Arial" w:eastAsia="Calibri" w:hAnsi="Arial" w:cs="Arial"/>
          <w:b/>
          <w:noProof/>
          <w:color w:val="auto"/>
          <w:lang w:val="ro-RO"/>
        </w:rPr>
        <w:t>SRL</w:t>
      </w:r>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r w:rsidR="00A07277">
        <w:rPr>
          <w:rFonts w:ascii="Arial" w:eastAsia="Calibri" w:hAnsi="Arial" w:cs="Arial"/>
          <w:b/>
          <w:noProof/>
          <w:color w:val="auto"/>
          <w:lang w:val="ro-RO"/>
        </w:rPr>
        <w:t xml:space="preserve">Str. </w:t>
      </w:r>
      <w:r w:rsidR="007A363E">
        <w:rPr>
          <w:rFonts w:ascii="Arial" w:eastAsia="Calibri" w:hAnsi="Arial" w:cs="Arial"/>
          <w:b/>
          <w:noProof/>
          <w:color w:val="auto"/>
          <w:lang w:val="ro-RO"/>
        </w:rPr>
        <w:t>Henri Coandă</w:t>
      </w:r>
      <w:r w:rsidR="00A07277">
        <w:rPr>
          <w:rFonts w:ascii="Arial" w:eastAsia="Calibri" w:hAnsi="Arial" w:cs="Arial"/>
          <w:b/>
          <w:noProof/>
          <w:color w:val="auto"/>
          <w:lang w:val="ro-RO"/>
        </w:rPr>
        <w:t xml:space="preserve"> , Nr. </w:t>
      </w:r>
      <w:r w:rsidR="007A363E">
        <w:rPr>
          <w:rFonts w:ascii="Arial" w:eastAsia="Calibri" w:hAnsi="Arial" w:cs="Arial"/>
          <w:b/>
          <w:noProof/>
          <w:color w:val="auto"/>
          <w:lang w:val="ro-RO"/>
        </w:rPr>
        <w:t>6</w:t>
      </w:r>
      <w:r w:rsidR="00A07277">
        <w:rPr>
          <w:rFonts w:ascii="Arial" w:eastAsia="Calibri" w:hAnsi="Arial" w:cs="Arial"/>
          <w:b/>
          <w:noProof/>
          <w:color w:val="auto"/>
          <w:lang w:val="ro-RO"/>
        </w:rPr>
        <w:t xml:space="preserve">, </w:t>
      </w:r>
      <w:r w:rsidR="007A363E">
        <w:rPr>
          <w:rFonts w:ascii="Arial" w:eastAsia="Calibri" w:hAnsi="Arial" w:cs="Arial"/>
          <w:b/>
          <w:noProof/>
          <w:color w:val="auto"/>
          <w:lang w:val="ro-RO"/>
        </w:rPr>
        <w:t>Dej</w:t>
      </w:r>
      <w:r w:rsidR="00A07277">
        <w:rPr>
          <w:rFonts w:ascii="Arial" w:eastAsia="Calibri" w:hAnsi="Arial" w:cs="Arial"/>
          <w:b/>
          <w:noProof/>
          <w:color w:val="auto"/>
          <w:lang w:val="ro-RO"/>
        </w:rPr>
        <w:t>, Judetul Cluj</w:t>
      </w:r>
      <w:r>
        <w:rPr>
          <w:rFonts w:ascii="Arial" w:eastAsia="Calibri" w:hAnsi="Arial" w:cs="Arial"/>
          <w:b/>
          <w:noProof/>
          <w:color w:val="auto"/>
          <w:lang w:val="ro-RO"/>
        </w:rPr>
        <w:t>,</w:t>
      </w:r>
    </w:p>
    <w:p w:rsidR="00032D4B" w:rsidRDefault="00032D4B" w:rsidP="00A07277">
      <w:pPr>
        <w:pStyle w:val="Default"/>
        <w:jc w:val="both"/>
        <w:rPr>
          <w:rFonts w:ascii="Arial" w:eastAsia="Calibri" w:hAnsi="Arial" w:cs="Arial"/>
          <w:b/>
          <w:noProof/>
          <w:color w:val="auto"/>
          <w:lang w:val="ro-RO"/>
        </w:rPr>
      </w:pPr>
    </w:p>
    <w:p w:rsidR="004E7D7F" w:rsidRDefault="004E7D7F" w:rsidP="00A07277">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4E7D7F" w:rsidRDefault="004E7D7F"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 xml:space="preserve">-fişa de prezentare şi declaraţie </w:t>
      </w:r>
      <w:r w:rsidRPr="00C72922">
        <w:rPr>
          <w:rFonts w:ascii="Arial" w:hAnsi="Arial" w:cs="Arial"/>
          <w:b/>
          <w:noProof/>
          <w:sz w:val="24"/>
          <w:szCs w:val="24"/>
          <w:lang w:val="fr-FR"/>
        </w:rPr>
        <w:t xml:space="preserve">elaborată de: </w:t>
      </w:r>
      <w:r w:rsidR="007A363E" w:rsidRPr="007A363E">
        <w:rPr>
          <w:rFonts w:ascii="Arial" w:hAnsi="Arial" w:cs="Arial"/>
          <w:noProof/>
          <w:sz w:val="24"/>
          <w:szCs w:val="24"/>
          <w:lang w:val="fr-FR"/>
        </w:rPr>
        <w:t>ing.Prada Monica</w:t>
      </w:r>
    </w:p>
    <w:p w:rsidR="00AA1A75" w:rsidRDefault="00AA1A75"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-contract de servicii de colectare, transport, procesare și/sau eliminare finală a deșeurilor industriale nr.1836/13.06.2016 încheiat cu SC.JIFA SRL</w:t>
      </w:r>
    </w:p>
    <w:p w:rsidR="00AA1A75" w:rsidRDefault="00AA1A75"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w:t>
      </w:r>
      <w:r w:rsidR="00524A86">
        <w:rPr>
          <w:rFonts w:ascii="Arial" w:hAnsi="Arial" w:cs="Arial"/>
          <w:noProof/>
          <w:sz w:val="24"/>
          <w:szCs w:val="24"/>
          <w:lang w:val="fr-FR"/>
        </w:rPr>
        <w:t>anexa nr.2/13.06.2016 la contractul nr.1836/13.06.2016 încheiat cu SC.JIFA SRL</w:t>
      </w:r>
    </w:p>
    <w:p w:rsidR="00524A86" w:rsidRDefault="00524A86" w:rsidP="00524A86">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-anexa nr.3/07.10.2016 la contractul nr.1836/13.06.2016 încheiat cu SC.JIFA SRL</w:t>
      </w:r>
    </w:p>
    <w:p w:rsidR="00524A86" w:rsidRDefault="00524A86" w:rsidP="00524A86">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-anexa nr.4/05.01.2017 la contractul nr.1836/13.06.2016 încheiat cu SC.JIFA SRL</w:t>
      </w:r>
    </w:p>
    <w:p w:rsidR="00524A86" w:rsidRDefault="00524A86"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-contract de vânzare-cumpărare nr.356/C din 18.11.2016 a deșeurilor de ambalaje metalice și deșeuri de ambalaje nemetalice încheiat cu SC.REMATINVEST SRL</w:t>
      </w:r>
    </w:p>
    <w:p w:rsidR="00524A86" w:rsidRDefault="00524A86"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--contract de vânzare-cumpărare nr.285 din 25.11.2016 pentru valorificare deșeuri de ambalaje(fier, hârtie-carton,lemn, etc.) încheiat cu SC.DISI SRL</w:t>
      </w:r>
    </w:p>
    <w:p w:rsidR="00524A86" w:rsidRDefault="00524A86"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-contract de prestări servicii de salubrizare nr.11193/09.11.2007 încheiat cu Compania de Salubritate Brantner Vereș SA</w:t>
      </w:r>
    </w:p>
    <w:p w:rsidR="00524A86" w:rsidRDefault="00524A86"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-contract de prestări de servicii nr.77/21.06.2018  pentru vidanjare fose septice și curățat-desfundat canale incintă , încheiat cu SC.FLORIDI SRL</w:t>
      </w:r>
    </w:p>
    <w:p w:rsidR="00524A86" w:rsidRDefault="00524A86"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w:t>
      </w:r>
      <w:r w:rsidR="00AC051D">
        <w:rPr>
          <w:rFonts w:ascii="Arial" w:hAnsi="Arial" w:cs="Arial"/>
          <w:noProof/>
          <w:sz w:val="24"/>
          <w:szCs w:val="24"/>
          <w:lang w:val="fr-FR"/>
        </w:rPr>
        <w:t>raport de încercări analize aer din zone de lucru/zgomot nr.159/med/30.12.2016 emis de către DSP Satu-Mare-Laborator de diagnostic și sănătate publică</w:t>
      </w:r>
    </w:p>
    <w:p w:rsidR="00AC051D" w:rsidRDefault="00AC051D"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-fișe tehnice de securitate</w:t>
      </w:r>
    </w:p>
    <w:p w:rsidR="00AA1A75" w:rsidRDefault="00AA1A75"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 xml:space="preserve">-anuț mediatizare solicitare autorizație de mediu </w:t>
      </w:r>
    </w:p>
    <w:p w:rsidR="004E7D7F" w:rsidRPr="00AA155A" w:rsidRDefault="004E7D7F"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-plan de s</w:t>
      </w:r>
      <w:r>
        <w:rPr>
          <w:rFonts w:ascii="Arial" w:hAnsi="Arial" w:cs="Arial"/>
          <w:noProof/>
          <w:sz w:val="24"/>
          <w:szCs w:val="24"/>
          <w:lang w:val="ro-RO"/>
        </w:rPr>
        <w:t>ituaţie</w:t>
      </w:r>
    </w:p>
    <w:p w:rsidR="004E7D7F" w:rsidRDefault="004E7D7F" w:rsidP="00A07277">
      <w:pPr>
        <w:tabs>
          <w:tab w:val="left" w:pos="5850"/>
        </w:tabs>
        <w:spacing w:after="0" w:line="240" w:lineRule="auto"/>
        <w:ind w:left="-288"/>
        <w:jc w:val="both"/>
        <w:rPr>
          <w:rFonts w:ascii="Arial" w:hAnsi="Arial" w:cs="Arial"/>
          <w:noProof/>
          <w:sz w:val="24"/>
          <w:szCs w:val="24"/>
          <w:lang w:val="ro-RO"/>
        </w:rPr>
      </w:pPr>
      <w:r>
        <w:rPr>
          <w:rFonts w:ascii="Arial" w:hAnsi="Arial" w:cs="Arial"/>
          <w:noProof/>
          <w:sz w:val="24"/>
          <w:szCs w:val="24"/>
          <w:lang w:val="ro-RO"/>
        </w:rPr>
        <w:t>-plan de încadrare în zonă</w:t>
      </w:r>
    </w:p>
    <w:p w:rsidR="004E7D7F" w:rsidRDefault="004E7D7F" w:rsidP="00A07277">
      <w:pPr>
        <w:tabs>
          <w:tab w:val="left" w:pos="5850"/>
        </w:tabs>
        <w:spacing w:after="0" w:line="240" w:lineRule="auto"/>
        <w:ind w:left="-288"/>
        <w:jc w:val="both"/>
        <w:rPr>
          <w:rFonts w:ascii="Arial" w:hAnsi="Arial" w:cs="Arial"/>
          <w:noProof/>
          <w:sz w:val="24"/>
          <w:szCs w:val="24"/>
          <w:lang w:val="ro-RO"/>
        </w:rPr>
      </w:pPr>
      <w:r>
        <w:rPr>
          <w:rFonts w:ascii="Arial" w:hAnsi="Arial" w:cs="Arial"/>
          <w:noProof/>
          <w:sz w:val="24"/>
          <w:szCs w:val="24"/>
          <w:lang w:val="ro-RO"/>
        </w:rPr>
        <w:t>-</w:t>
      </w:r>
      <w:r w:rsidR="00032D4B">
        <w:rPr>
          <w:rFonts w:ascii="Arial" w:hAnsi="Arial" w:cs="Arial"/>
          <w:noProof/>
          <w:sz w:val="24"/>
          <w:szCs w:val="24"/>
          <w:lang w:val="ro-RO"/>
        </w:rPr>
        <w:t>OP</w:t>
      </w:r>
      <w:r>
        <w:rPr>
          <w:rFonts w:ascii="Arial" w:hAnsi="Arial" w:cs="Arial"/>
          <w:noProof/>
          <w:sz w:val="24"/>
          <w:szCs w:val="24"/>
          <w:lang w:val="ro-RO"/>
        </w:rPr>
        <w:t xml:space="preserve"> </w:t>
      </w:r>
      <w:r w:rsidR="00AA1A75">
        <w:rPr>
          <w:rFonts w:ascii="Arial" w:hAnsi="Arial" w:cs="Arial"/>
          <w:noProof/>
          <w:sz w:val="24"/>
          <w:szCs w:val="24"/>
          <w:lang w:val="ro-RO"/>
        </w:rPr>
        <w:t>prin Tranzacții BT24 din data de 01.08.2018</w:t>
      </w:r>
      <w:r>
        <w:rPr>
          <w:rFonts w:ascii="Arial" w:hAnsi="Arial" w:cs="Arial"/>
          <w:noProof/>
          <w:sz w:val="24"/>
          <w:szCs w:val="24"/>
          <w:lang w:val="ro-RO"/>
        </w:rPr>
        <w:t xml:space="preserve"> în cuantum de 5</w:t>
      </w:r>
      <w:r w:rsidR="00032D4B">
        <w:rPr>
          <w:rFonts w:ascii="Arial" w:hAnsi="Arial" w:cs="Arial"/>
          <w:noProof/>
          <w:sz w:val="24"/>
          <w:szCs w:val="24"/>
          <w:lang w:val="ro-RO"/>
        </w:rPr>
        <w:t>0</w:t>
      </w:r>
      <w:r>
        <w:rPr>
          <w:rFonts w:ascii="Arial" w:hAnsi="Arial" w:cs="Arial"/>
          <w:noProof/>
          <w:sz w:val="24"/>
          <w:szCs w:val="24"/>
          <w:lang w:val="ro-RO"/>
        </w:rPr>
        <w:t xml:space="preserve">0 lei reprezentând tarif pentru </w:t>
      </w:r>
      <w:r w:rsidR="00032D4B">
        <w:rPr>
          <w:rFonts w:ascii="Arial" w:hAnsi="Arial" w:cs="Arial"/>
          <w:noProof/>
          <w:sz w:val="24"/>
          <w:szCs w:val="24"/>
          <w:lang w:val="ro-RO"/>
        </w:rPr>
        <w:t>emite</w:t>
      </w:r>
      <w:r>
        <w:rPr>
          <w:rFonts w:ascii="Arial" w:hAnsi="Arial" w:cs="Arial"/>
          <w:noProof/>
          <w:sz w:val="24"/>
          <w:szCs w:val="24"/>
          <w:lang w:val="ro-RO"/>
        </w:rPr>
        <w:t>rea autorizaţiei de mediu</w:t>
      </w:r>
    </w:p>
    <w:p w:rsidR="004E7D7F" w:rsidRDefault="004E7D7F" w:rsidP="00A07277">
      <w:pPr>
        <w:spacing w:after="0" w:line="240" w:lineRule="auto"/>
        <w:ind w:left="-284"/>
        <w:jc w:val="both"/>
        <w:rPr>
          <w:rFonts w:ascii="Arial" w:hAnsi="Arial" w:cs="Arial"/>
          <w:noProof/>
          <w:sz w:val="24"/>
          <w:szCs w:val="24"/>
          <w:lang w:val="fr-FR"/>
        </w:rPr>
      </w:pPr>
      <w:r w:rsidRPr="0089523D">
        <w:rPr>
          <w:rFonts w:ascii="Arial" w:hAnsi="Arial" w:cs="Arial"/>
          <w:b/>
          <w:noProof/>
          <w:sz w:val="24"/>
          <w:szCs w:val="24"/>
          <w:lang w:val="fr-FR"/>
        </w:rPr>
        <w:t>şi următoarele acte</w:t>
      </w:r>
      <w:r w:rsidRPr="0089523D">
        <w:rPr>
          <w:rFonts w:ascii="Arial" w:hAnsi="Arial" w:cs="Arial"/>
          <w:noProof/>
          <w:sz w:val="24"/>
          <w:szCs w:val="24"/>
          <w:lang w:val="fr-FR"/>
        </w:rPr>
        <w:t xml:space="preserve"> </w:t>
      </w:r>
      <w:r w:rsidRPr="0089523D">
        <w:rPr>
          <w:rFonts w:ascii="Arial" w:hAnsi="Arial" w:cs="Arial"/>
          <w:b/>
          <w:noProof/>
          <w:sz w:val="24"/>
          <w:szCs w:val="24"/>
          <w:lang w:val="fr-FR"/>
        </w:rPr>
        <w:t>de reglementare emise de alte autorităţi</w:t>
      </w:r>
      <w:r w:rsidRPr="0089523D">
        <w:rPr>
          <w:rFonts w:ascii="Arial" w:hAnsi="Arial" w:cs="Arial"/>
          <w:noProof/>
          <w:sz w:val="24"/>
          <w:szCs w:val="24"/>
          <w:lang w:val="fr-FR"/>
        </w:rPr>
        <w:t xml:space="preserve"> .</w:t>
      </w:r>
    </w:p>
    <w:p w:rsidR="004E7D7F" w:rsidRPr="0089523D" w:rsidRDefault="004E7D7F" w:rsidP="00A07277">
      <w:pPr>
        <w:spacing w:after="0" w:line="240" w:lineRule="auto"/>
        <w:ind w:left="-284"/>
        <w:jc w:val="both"/>
        <w:rPr>
          <w:rFonts w:ascii="Arial" w:hAnsi="Arial" w:cs="Arial"/>
          <w:noProof/>
          <w:sz w:val="24"/>
          <w:szCs w:val="24"/>
          <w:lang w:val="fr-FR"/>
        </w:rPr>
      </w:pPr>
      <w:r w:rsidRPr="0089523D">
        <w:rPr>
          <w:rFonts w:ascii="Arial" w:hAnsi="Arial" w:cs="Arial"/>
          <w:sz w:val="24"/>
          <w:szCs w:val="24"/>
          <w:lang w:val="fr-FR"/>
        </w:rPr>
        <w:t xml:space="preserve">-certificat </w:t>
      </w:r>
      <w:proofErr w:type="gramStart"/>
      <w:r w:rsidRPr="0089523D">
        <w:rPr>
          <w:rFonts w:ascii="Arial" w:hAnsi="Arial" w:cs="Arial"/>
          <w:sz w:val="24"/>
          <w:szCs w:val="24"/>
          <w:lang w:val="fr-FR"/>
        </w:rPr>
        <w:t>de înregistrare</w:t>
      </w:r>
      <w:proofErr w:type="gramEnd"/>
      <w:r w:rsidRPr="0089523D">
        <w:rPr>
          <w:rFonts w:ascii="Arial" w:hAnsi="Arial" w:cs="Arial"/>
          <w:sz w:val="24"/>
          <w:szCs w:val="24"/>
          <w:lang w:val="fr-FR"/>
        </w:rPr>
        <w:t xml:space="preserve"> fiscală </w:t>
      </w:r>
      <w:r w:rsidR="00AA1A75">
        <w:rPr>
          <w:rFonts w:ascii="Arial" w:hAnsi="Arial" w:cs="Arial"/>
          <w:sz w:val="24"/>
          <w:szCs w:val="24"/>
          <w:lang w:val="fr-FR"/>
        </w:rPr>
        <w:t>Seria B1440061,</w:t>
      </w:r>
      <w:r w:rsidRPr="0089523D">
        <w:rPr>
          <w:rFonts w:ascii="Arial" w:hAnsi="Arial" w:cs="Arial"/>
          <w:sz w:val="24"/>
          <w:szCs w:val="24"/>
          <w:lang w:val="fr-FR"/>
        </w:rPr>
        <w:t xml:space="preserve"> J12/</w:t>
      </w:r>
      <w:r w:rsidR="00032D4B">
        <w:rPr>
          <w:rFonts w:ascii="Arial" w:hAnsi="Arial" w:cs="Arial"/>
          <w:sz w:val="24"/>
          <w:szCs w:val="24"/>
          <w:lang w:val="fr-FR"/>
        </w:rPr>
        <w:t>2</w:t>
      </w:r>
      <w:r w:rsidR="00AA1A75">
        <w:rPr>
          <w:rFonts w:ascii="Arial" w:hAnsi="Arial" w:cs="Arial"/>
          <w:sz w:val="24"/>
          <w:szCs w:val="24"/>
          <w:lang w:val="fr-FR"/>
        </w:rPr>
        <w:t>061</w:t>
      </w:r>
      <w:r w:rsidRPr="0089523D">
        <w:rPr>
          <w:rFonts w:ascii="Arial" w:hAnsi="Arial" w:cs="Arial"/>
          <w:sz w:val="24"/>
          <w:szCs w:val="24"/>
          <w:lang w:val="fr-FR"/>
        </w:rPr>
        <w:t>/</w:t>
      </w:r>
      <w:r w:rsidR="00032D4B">
        <w:rPr>
          <w:rFonts w:ascii="Arial" w:hAnsi="Arial" w:cs="Arial"/>
          <w:sz w:val="24"/>
          <w:szCs w:val="24"/>
          <w:lang w:val="fr-FR"/>
        </w:rPr>
        <w:t>200</w:t>
      </w:r>
      <w:r w:rsidR="00AA1A75">
        <w:rPr>
          <w:rFonts w:ascii="Arial" w:hAnsi="Arial" w:cs="Arial"/>
          <w:sz w:val="24"/>
          <w:szCs w:val="24"/>
          <w:lang w:val="fr-FR"/>
        </w:rPr>
        <w:t>6</w:t>
      </w:r>
      <w:r w:rsidRPr="0089523D">
        <w:rPr>
          <w:rFonts w:ascii="Arial" w:hAnsi="Arial" w:cs="Arial"/>
          <w:sz w:val="24"/>
          <w:szCs w:val="24"/>
          <w:lang w:val="fr-FR"/>
        </w:rPr>
        <w:t xml:space="preserve">-emis de ORC Cluj </w:t>
      </w:r>
    </w:p>
    <w:p w:rsidR="004E7D7F" w:rsidRDefault="004E7D7F" w:rsidP="00A07277">
      <w:pPr>
        <w:spacing w:after="0" w:line="240" w:lineRule="auto"/>
        <w:ind w:left="-288"/>
        <w:jc w:val="both"/>
        <w:rPr>
          <w:rFonts w:ascii="Arial" w:hAnsi="Arial" w:cs="Arial"/>
          <w:sz w:val="24"/>
          <w:szCs w:val="24"/>
          <w:lang w:val="fr-FR"/>
        </w:rPr>
      </w:pPr>
      <w:r w:rsidRPr="0089523D">
        <w:rPr>
          <w:rFonts w:ascii="Arial" w:hAnsi="Arial" w:cs="Arial"/>
          <w:sz w:val="24"/>
          <w:szCs w:val="24"/>
          <w:lang w:val="fr-FR"/>
        </w:rPr>
        <w:t xml:space="preserve">-certificat constatator nr. </w:t>
      </w:r>
      <w:r w:rsidR="00AA1A75">
        <w:rPr>
          <w:rFonts w:ascii="Arial" w:hAnsi="Arial" w:cs="Arial"/>
          <w:sz w:val="24"/>
          <w:szCs w:val="24"/>
          <w:lang w:val="fr-FR"/>
        </w:rPr>
        <w:t>410980</w:t>
      </w:r>
      <w:r w:rsidRPr="0089523D">
        <w:rPr>
          <w:rFonts w:ascii="Arial" w:hAnsi="Arial" w:cs="Arial"/>
          <w:sz w:val="24"/>
          <w:szCs w:val="24"/>
          <w:lang w:val="fr-FR"/>
        </w:rPr>
        <w:t>/</w:t>
      </w:r>
      <w:r w:rsidR="00AA1A75">
        <w:rPr>
          <w:rFonts w:ascii="Arial" w:hAnsi="Arial" w:cs="Arial"/>
          <w:sz w:val="24"/>
          <w:szCs w:val="24"/>
          <w:lang w:val="fr-FR"/>
        </w:rPr>
        <w:t>26</w:t>
      </w:r>
      <w:r w:rsidRPr="0089523D">
        <w:rPr>
          <w:rFonts w:ascii="Arial" w:hAnsi="Arial" w:cs="Arial"/>
          <w:sz w:val="24"/>
          <w:szCs w:val="24"/>
          <w:lang w:val="fr-FR"/>
        </w:rPr>
        <w:t>.</w:t>
      </w:r>
      <w:r>
        <w:rPr>
          <w:rFonts w:ascii="Arial" w:hAnsi="Arial" w:cs="Arial"/>
          <w:sz w:val="24"/>
          <w:szCs w:val="24"/>
          <w:lang w:val="fr-FR"/>
        </w:rPr>
        <w:t>0</w:t>
      </w:r>
      <w:r w:rsidR="00032D4B">
        <w:rPr>
          <w:rFonts w:ascii="Arial" w:hAnsi="Arial" w:cs="Arial"/>
          <w:sz w:val="24"/>
          <w:szCs w:val="24"/>
          <w:lang w:val="fr-FR"/>
        </w:rPr>
        <w:t>7</w:t>
      </w:r>
      <w:r>
        <w:rPr>
          <w:rFonts w:ascii="Arial" w:hAnsi="Arial" w:cs="Arial"/>
          <w:sz w:val="24"/>
          <w:szCs w:val="24"/>
          <w:lang w:val="fr-FR"/>
        </w:rPr>
        <w:t>.20</w:t>
      </w:r>
      <w:r w:rsidR="00032D4B">
        <w:rPr>
          <w:rFonts w:ascii="Arial" w:hAnsi="Arial" w:cs="Arial"/>
          <w:sz w:val="24"/>
          <w:szCs w:val="24"/>
          <w:lang w:val="fr-FR"/>
        </w:rPr>
        <w:t>18</w:t>
      </w:r>
      <w:r>
        <w:rPr>
          <w:rFonts w:ascii="Arial" w:hAnsi="Arial" w:cs="Arial"/>
          <w:sz w:val="24"/>
          <w:szCs w:val="24"/>
          <w:lang w:val="fr-FR"/>
        </w:rPr>
        <w:t xml:space="preserve">-emis </w:t>
      </w:r>
      <w:proofErr w:type="gramStart"/>
      <w:r>
        <w:rPr>
          <w:rFonts w:ascii="Arial" w:hAnsi="Arial" w:cs="Arial"/>
          <w:sz w:val="24"/>
          <w:szCs w:val="24"/>
          <w:lang w:val="fr-FR"/>
        </w:rPr>
        <w:t>de ORC</w:t>
      </w:r>
      <w:proofErr w:type="gramEnd"/>
      <w:r>
        <w:rPr>
          <w:rFonts w:ascii="Arial" w:hAnsi="Arial" w:cs="Arial"/>
          <w:sz w:val="24"/>
          <w:szCs w:val="24"/>
          <w:lang w:val="fr-FR"/>
        </w:rPr>
        <w:t xml:space="preserve"> Cluj</w:t>
      </w:r>
    </w:p>
    <w:p w:rsidR="00AA1A75" w:rsidRDefault="00AA1A75" w:rsidP="00A07277">
      <w:pPr>
        <w:spacing w:after="0" w:line="240" w:lineRule="auto"/>
        <w:ind w:left="-288"/>
        <w:jc w:val="both"/>
        <w:rPr>
          <w:rFonts w:ascii="Arial" w:hAnsi="Arial" w:cs="Arial"/>
          <w:sz w:val="24"/>
          <w:szCs w:val="24"/>
          <w:lang w:val="fr-FR"/>
        </w:rPr>
      </w:pPr>
      <w:r>
        <w:rPr>
          <w:rFonts w:ascii="Arial" w:hAnsi="Arial" w:cs="Arial"/>
          <w:sz w:val="24"/>
          <w:szCs w:val="24"/>
          <w:lang w:val="fr-FR"/>
        </w:rPr>
        <w:lastRenderedPageBreak/>
        <w:t>-</w:t>
      </w:r>
      <w:r w:rsidR="00524A86">
        <w:rPr>
          <w:rFonts w:ascii="Arial" w:hAnsi="Arial" w:cs="Arial"/>
          <w:sz w:val="24"/>
          <w:szCs w:val="24"/>
          <w:lang w:val="fr-FR"/>
        </w:rPr>
        <w:t>autorizație de gospodărire a apelor nr.10/CJ din 20.06.2018 emisă de către Administrația Națională Apele Române-Administrația Bazinală de Apă Someș-Tisa</w:t>
      </w:r>
    </w:p>
    <w:p w:rsidR="00524A86" w:rsidRDefault="00AC051D" w:rsidP="00A07277">
      <w:pPr>
        <w:spacing w:after="0" w:line="240" w:lineRule="auto"/>
        <w:ind w:left="-288"/>
        <w:jc w:val="both"/>
        <w:rPr>
          <w:rFonts w:ascii="Arial" w:hAnsi="Arial" w:cs="Arial"/>
          <w:sz w:val="24"/>
          <w:szCs w:val="24"/>
          <w:lang w:val="fr-FR"/>
        </w:rPr>
      </w:pPr>
      <w:r>
        <w:rPr>
          <w:rFonts w:ascii="Arial" w:hAnsi="Arial" w:cs="Arial"/>
          <w:sz w:val="24"/>
          <w:szCs w:val="24"/>
          <w:lang w:val="fr-FR"/>
        </w:rPr>
        <w:t>-raport cu privire la Planul de gestiune a solvenților cu conținut de COV întocmit de către SC.ENVIRO CON SRL</w:t>
      </w:r>
    </w:p>
    <w:p w:rsidR="00AC051D" w:rsidRDefault="00AC051D" w:rsidP="00AC051D">
      <w:pPr>
        <w:spacing w:after="0" w:line="240" w:lineRule="auto"/>
        <w:ind w:left="-288"/>
        <w:jc w:val="both"/>
        <w:rPr>
          <w:rFonts w:ascii="Arial" w:hAnsi="Arial" w:cs="Arial"/>
          <w:sz w:val="24"/>
          <w:szCs w:val="24"/>
          <w:lang w:val="fr-FR"/>
        </w:rPr>
      </w:pPr>
      <w:r>
        <w:rPr>
          <w:rFonts w:ascii="Arial" w:hAnsi="Arial" w:cs="Arial"/>
          <w:sz w:val="24"/>
          <w:szCs w:val="24"/>
          <w:lang w:val="fr-FR"/>
        </w:rPr>
        <w:t>-</w:t>
      </w:r>
      <w:r w:rsidRPr="00AC051D">
        <w:rPr>
          <w:rFonts w:ascii="Arial" w:hAnsi="Arial" w:cs="Arial"/>
          <w:sz w:val="24"/>
          <w:szCs w:val="24"/>
          <w:lang w:val="fr-FR"/>
        </w:rPr>
        <w:t xml:space="preserve"> </w:t>
      </w:r>
      <w:r>
        <w:rPr>
          <w:rFonts w:ascii="Arial" w:hAnsi="Arial" w:cs="Arial"/>
          <w:sz w:val="24"/>
          <w:szCs w:val="24"/>
          <w:lang w:val="fr-FR"/>
        </w:rPr>
        <w:t>raport cu privire la Monitorizarea emisiilor de compuși organici volatili întocmit de către SC.ENVIRO CON SRL</w:t>
      </w:r>
    </w:p>
    <w:p w:rsidR="00AC051D" w:rsidRDefault="00AC051D" w:rsidP="00A07277">
      <w:pPr>
        <w:spacing w:after="0" w:line="240" w:lineRule="auto"/>
        <w:ind w:left="-288"/>
        <w:jc w:val="both"/>
        <w:rPr>
          <w:rFonts w:ascii="Arial" w:hAnsi="Arial" w:cs="Arial"/>
          <w:sz w:val="24"/>
          <w:szCs w:val="24"/>
          <w:lang w:val="fr-FR"/>
        </w:rPr>
      </w:pPr>
    </w:p>
    <w:p w:rsidR="004E7D7F" w:rsidRPr="00AB3BC1" w:rsidRDefault="004E7D7F" w:rsidP="00A07277">
      <w:pPr>
        <w:pStyle w:val="Default"/>
        <w:jc w:val="both"/>
        <w:rPr>
          <w:rFonts w:ascii="Arial" w:eastAsia="Calibri" w:hAnsi="Arial" w:cs="Arial"/>
          <w:noProof/>
          <w:color w:val="auto"/>
          <w:lang w:val="ro-RO"/>
        </w:rPr>
      </w:pPr>
    </w:p>
    <w:p w:rsidR="004E7D7F" w:rsidRDefault="004E7D7F" w:rsidP="00A07277">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p w:rsidR="004E7D7F" w:rsidRPr="0089523D" w:rsidRDefault="004E7D7F" w:rsidP="00AC051D">
      <w:pPr>
        <w:spacing w:after="0" w:line="240" w:lineRule="auto"/>
        <w:ind w:right="-79"/>
        <w:jc w:val="both"/>
        <w:rPr>
          <w:rFonts w:ascii="Arial" w:hAnsi="Arial" w:cs="Arial"/>
          <w:b/>
          <w:noProof/>
          <w:sz w:val="24"/>
          <w:szCs w:val="24"/>
          <w:lang w:val="pt-BR"/>
        </w:rPr>
      </w:pPr>
      <w:r w:rsidRPr="0089523D">
        <w:rPr>
          <w:rFonts w:ascii="Arial" w:hAnsi="Arial" w:cs="Arial"/>
          <w:b/>
          <w:noProof/>
          <w:sz w:val="24"/>
          <w:szCs w:val="24"/>
          <w:lang w:val="pt-BR"/>
        </w:rPr>
        <w:t>I. luarea tuturor măsurilor:</w:t>
      </w:r>
    </w:p>
    <w:p w:rsidR="004E7D7F" w:rsidRPr="0089523D" w:rsidRDefault="004E7D7F" w:rsidP="00AC051D">
      <w:pPr>
        <w:spacing w:after="0" w:line="240" w:lineRule="auto"/>
        <w:ind w:right="-72"/>
        <w:jc w:val="both"/>
        <w:rPr>
          <w:rFonts w:ascii="Arial" w:hAnsi="Arial" w:cs="Arial"/>
          <w:noProof/>
          <w:sz w:val="24"/>
          <w:szCs w:val="24"/>
          <w:lang w:val="it-IT"/>
        </w:rPr>
      </w:pPr>
      <w:r w:rsidRPr="0089523D">
        <w:rPr>
          <w:rFonts w:ascii="Arial" w:hAnsi="Arial" w:cs="Arial"/>
          <w:b/>
          <w:noProof/>
          <w:sz w:val="24"/>
          <w:szCs w:val="24"/>
          <w:lang w:val="pt-BR"/>
        </w:rPr>
        <w:t xml:space="preserve">- </w:t>
      </w:r>
      <w:r w:rsidRPr="0089523D">
        <w:rPr>
          <w:rFonts w:ascii="Arial" w:hAnsi="Arial" w:cs="Arial"/>
          <w:noProof/>
          <w:sz w:val="24"/>
          <w:szCs w:val="24"/>
          <w:lang w:val="pt-BR"/>
        </w:rPr>
        <w:t xml:space="preserve">de prevenire eficientă a poluării </w:t>
      </w:r>
      <w:r>
        <w:rPr>
          <w:rFonts w:ascii="Arial" w:hAnsi="Arial" w:cs="Arial"/>
          <w:noProof/>
          <w:sz w:val="24"/>
          <w:szCs w:val="24"/>
          <w:lang w:val="pt-BR"/>
        </w:rPr>
        <w:t>şi evitarea oricărui risc de poluare</w:t>
      </w:r>
    </w:p>
    <w:p w:rsidR="004E7D7F" w:rsidRPr="0089523D" w:rsidRDefault="004E7D7F" w:rsidP="00AC051D">
      <w:pPr>
        <w:spacing w:after="0" w:line="240" w:lineRule="auto"/>
        <w:ind w:right="-72"/>
        <w:jc w:val="both"/>
        <w:rPr>
          <w:rFonts w:ascii="Arial" w:hAnsi="Arial" w:cs="Arial"/>
          <w:b/>
          <w:noProof/>
          <w:sz w:val="24"/>
          <w:szCs w:val="24"/>
          <w:lang w:val="pt-BR"/>
        </w:rPr>
      </w:pPr>
      <w:r w:rsidRPr="0089523D">
        <w:rPr>
          <w:rFonts w:ascii="Arial" w:hAnsi="Arial" w:cs="Arial"/>
          <w:b/>
          <w:noProof/>
          <w:sz w:val="24"/>
          <w:szCs w:val="24"/>
          <w:lang w:val="pt-BR"/>
        </w:rPr>
        <w:t>-</w:t>
      </w:r>
      <w:r w:rsidRPr="0089523D">
        <w:rPr>
          <w:rFonts w:ascii="Arial" w:hAnsi="Arial" w:cs="Arial"/>
          <w:noProof/>
          <w:sz w:val="24"/>
          <w:szCs w:val="24"/>
          <w:lang w:val="pt-BR"/>
        </w:rPr>
        <w:t xml:space="preserve"> care să asigure că nici o poluare importantă nu va fi cauzată </w:t>
      </w:r>
    </w:p>
    <w:p w:rsidR="004E7D7F" w:rsidRPr="0089523D" w:rsidRDefault="004E7D7F" w:rsidP="00AC051D">
      <w:pPr>
        <w:spacing w:after="0" w:line="240" w:lineRule="auto"/>
        <w:ind w:right="-72"/>
        <w:jc w:val="both"/>
        <w:rPr>
          <w:rFonts w:ascii="Arial" w:hAnsi="Arial" w:cs="Arial"/>
          <w:noProof/>
          <w:sz w:val="24"/>
          <w:szCs w:val="24"/>
          <w:lang w:val="pt-BR"/>
        </w:rPr>
      </w:pPr>
      <w:r w:rsidRPr="0089523D">
        <w:rPr>
          <w:rFonts w:ascii="Arial" w:hAnsi="Arial" w:cs="Arial"/>
          <w:b/>
          <w:noProof/>
          <w:sz w:val="24"/>
          <w:szCs w:val="24"/>
          <w:lang w:val="pt-BR"/>
        </w:rPr>
        <w:t xml:space="preserve">- </w:t>
      </w:r>
      <w:r w:rsidRPr="0089523D">
        <w:rPr>
          <w:rFonts w:ascii="Arial" w:hAnsi="Arial" w:cs="Arial"/>
          <w:noProof/>
          <w:sz w:val="24"/>
          <w:szCs w:val="24"/>
          <w:lang w:val="pt-BR"/>
        </w:rPr>
        <w:t xml:space="preserve">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4E7D7F" w:rsidRPr="0089523D" w:rsidRDefault="004E7D7F" w:rsidP="00AC051D">
      <w:pPr>
        <w:spacing w:after="0" w:line="240" w:lineRule="auto"/>
        <w:ind w:right="-72"/>
        <w:jc w:val="both"/>
        <w:rPr>
          <w:rFonts w:ascii="Arial" w:hAnsi="Arial" w:cs="Arial"/>
          <w:noProof/>
          <w:sz w:val="24"/>
          <w:szCs w:val="24"/>
          <w:lang w:val="pt-BR"/>
        </w:rPr>
      </w:pPr>
      <w:r w:rsidRPr="0089523D">
        <w:rPr>
          <w:rFonts w:ascii="Arial" w:hAnsi="Arial" w:cs="Arial"/>
          <w:b/>
          <w:noProof/>
          <w:sz w:val="24"/>
          <w:szCs w:val="24"/>
          <w:lang w:val="pt-BR"/>
        </w:rPr>
        <w:t xml:space="preserve">- </w:t>
      </w:r>
      <w:r w:rsidRPr="0089523D">
        <w:rPr>
          <w:rFonts w:ascii="Arial" w:hAnsi="Arial" w:cs="Arial"/>
          <w:noProof/>
          <w:sz w:val="24"/>
          <w:szCs w:val="24"/>
          <w:lang w:val="pt-BR"/>
        </w:rPr>
        <w:t xml:space="preserve">de utilizare eficientă a energiei </w:t>
      </w:r>
    </w:p>
    <w:p w:rsidR="004E7D7F" w:rsidRPr="0089523D" w:rsidRDefault="004E7D7F" w:rsidP="00AC051D">
      <w:pPr>
        <w:spacing w:after="0" w:line="240" w:lineRule="auto"/>
        <w:ind w:right="-72"/>
        <w:jc w:val="both"/>
        <w:rPr>
          <w:rFonts w:ascii="Arial" w:hAnsi="Arial" w:cs="Arial"/>
          <w:noProof/>
          <w:sz w:val="24"/>
          <w:szCs w:val="24"/>
          <w:lang w:val="pt-BR"/>
        </w:rPr>
      </w:pPr>
      <w:r w:rsidRPr="0089523D">
        <w:rPr>
          <w:rFonts w:ascii="Arial" w:hAnsi="Arial" w:cs="Arial"/>
          <w:b/>
          <w:noProof/>
          <w:sz w:val="24"/>
          <w:szCs w:val="24"/>
          <w:lang w:val="pt-BR"/>
        </w:rPr>
        <w:t>-</w:t>
      </w:r>
      <w:r w:rsidRPr="0089523D">
        <w:rPr>
          <w:rFonts w:ascii="Arial" w:hAnsi="Arial" w:cs="Arial"/>
          <w:noProof/>
          <w:sz w:val="24"/>
          <w:szCs w:val="24"/>
          <w:lang w:val="pt-BR"/>
        </w:rPr>
        <w:t xml:space="preserve"> pentru prevenirea accidentelor şi limitarea consecinţelor acestora </w:t>
      </w:r>
    </w:p>
    <w:p w:rsidR="004E7D7F" w:rsidRPr="0089523D" w:rsidRDefault="004E7D7F" w:rsidP="00AC051D">
      <w:pPr>
        <w:spacing w:after="0" w:line="240" w:lineRule="auto"/>
        <w:ind w:right="-72"/>
        <w:jc w:val="both"/>
        <w:rPr>
          <w:rFonts w:ascii="Arial" w:hAnsi="Arial" w:cs="Arial"/>
          <w:noProof/>
          <w:sz w:val="24"/>
          <w:szCs w:val="24"/>
          <w:lang w:val="pt-BR"/>
        </w:rPr>
      </w:pPr>
      <w:r w:rsidRPr="0089523D">
        <w:rPr>
          <w:rFonts w:ascii="Arial" w:hAnsi="Arial" w:cs="Arial"/>
          <w:b/>
          <w:noProof/>
          <w:sz w:val="24"/>
          <w:szCs w:val="24"/>
          <w:lang w:val="pt-BR"/>
        </w:rPr>
        <w:t>-</w:t>
      </w:r>
      <w:r>
        <w:rPr>
          <w:rFonts w:ascii="Arial" w:hAnsi="Arial" w:cs="Arial"/>
          <w:noProof/>
          <w:sz w:val="24"/>
          <w:szCs w:val="24"/>
          <w:lang w:val="pt-BR"/>
        </w:rPr>
        <w:t xml:space="preserve"> </w:t>
      </w:r>
      <w:r w:rsidRPr="0089523D">
        <w:rPr>
          <w:rFonts w:ascii="Arial" w:hAnsi="Arial" w:cs="Arial"/>
          <w:noProof/>
          <w:sz w:val="24"/>
          <w:szCs w:val="24"/>
          <w:lang w:val="pt-BR"/>
        </w:rPr>
        <w:t xml:space="preserve">pentru evitarea oricărui risc de poluare şi pentru aducerea amplasamentului şi a zonelor afectate într-o stare care să permită reutilizarea acestora, în cazul încetării definitive a activităţii </w:t>
      </w:r>
    </w:p>
    <w:p w:rsidR="004E7D7F" w:rsidRPr="0089523D" w:rsidRDefault="004E7D7F" w:rsidP="00AC051D">
      <w:pPr>
        <w:spacing w:after="0" w:line="240" w:lineRule="auto"/>
        <w:ind w:right="-72"/>
        <w:jc w:val="both"/>
        <w:rPr>
          <w:rFonts w:ascii="Arial" w:hAnsi="Arial" w:cs="Arial"/>
          <w:sz w:val="24"/>
          <w:szCs w:val="24"/>
          <w:lang w:val="fr-FR"/>
        </w:rPr>
      </w:pPr>
      <w:r w:rsidRPr="0089523D">
        <w:rPr>
          <w:rFonts w:ascii="Arial" w:hAnsi="Arial" w:cs="Arial"/>
          <w:sz w:val="24"/>
          <w:szCs w:val="24"/>
          <w:lang w:val="fr-FR"/>
        </w:rPr>
        <w:t xml:space="preserve">- de menţinere în stare de funcţionare </w:t>
      </w:r>
      <w:proofErr w:type="gramStart"/>
      <w:r w:rsidRPr="0089523D">
        <w:rPr>
          <w:rFonts w:ascii="Arial" w:hAnsi="Arial" w:cs="Arial"/>
          <w:sz w:val="24"/>
          <w:szCs w:val="24"/>
          <w:lang w:val="fr-FR"/>
        </w:rPr>
        <w:t>a</w:t>
      </w:r>
      <w:proofErr w:type="gramEnd"/>
      <w:r w:rsidRPr="0089523D">
        <w:rPr>
          <w:rFonts w:ascii="Arial" w:hAnsi="Arial" w:cs="Arial"/>
          <w:sz w:val="24"/>
          <w:szCs w:val="24"/>
          <w:lang w:val="fr-FR"/>
        </w:rPr>
        <w:t xml:space="preserve"> mijloacelor existente de prevenire şi stingere a incendiilor </w:t>
      </w:r>
    </w:p>
    <w:p w:rsidR="004E7D7F" w:rsidRDefault="004E7D7F" w:rsidP="00AC051D">
      <w:pPr>
        <w:spacing w:after="0" w:line="240" w:lineRule="auto"/>
        <w:ind w:right="-72"/>
        <w:jc w:val="both"/>
        <w:rPr>
          <w:rFonts w:ascii="Arial" w:hAnsi="Arial" w:cs="Arial"/>
          <w:bCs/>
          <w:iCs/>
          <w:noProof/>
          <w:sz w:val="24"/>
          <w:szCs w:val="24"/>
          <w:lang w:val="pt-BR"/>
        </w:rPr>
      </w:pPr>
      <w:r w:rsidRPr="0089523D">
        <w:rPr>
          <w:rFonts w:ascii="Arial" w:hAnsi="Arial" w:cs="Arial"/>
          <w:b/>
          <w:bCs/>
          <w:noProof/>
          <w:sz w:val="24"/>
          <w:szCs w:val="24"/>
          <w:lang w:val="pt-BR"/>
        </w:rPr>
        <w:t xml:space="preserve">- </w:t>
      </w:r>
      <w:r w:rsidRPr="0089523D">
        <w:rPr>
          <w:rFonts w:ascii="Arial" w:hAnsi="Arial" w:cs="Arial"/>
          <w:bCs/>
          <w:noProof/>
          <w:sz w:val="24"/>
          <w:szCs w:val="24"/>
          <w:lang w:val="pt-BR"/>
        </w:rPr>
        <w:t xml:space="preserve">de </w:t>
      </w:r>
      <w:r w:rsidRPr="0089523D">
        <w:rPr>
          <w:rFonts w:ascii="Arial" w:hAnsi="Arial" w:cs="Arial"/>
          <w:bCs/>
          <w:iCs/>
          <w:noProof/>
          <w:sz w:val="24"/>
          <w:szCs w:val="24"/>
          <w:lang w:val="pt-BR"/>
        </w:rPr>
        <w:t xml:space="preserve"> respectare a ordinii, curăţeniei şi liniştii publice în perimetrul obiectivului </w:t>
      </w:r>
    </w:p>
    <w:p w:rsidR="004E7D7F" w:rsidRPr="0089523D" w:rsidRDefault="004E7D7F" w:rsidP="00AC051D">
      <w:pPr>
        <w:spacing w:after="0" w:line="240" w:lineRule="auto"/>
        <w:ind w:right="-79"/>
        <w:jc w:val="both"/>
        <w:rPr>
          <w:rFonts w:ascii="Arial" w:hAnsi="Arial" w:cs="Arial"/>
          <w:b/>
          <w:noProof/>
          <w:sz w:val="24"/>
          <w:szCs w:val="24"/>
          <w:lang w:val="pt-BR"/>
        </w:rPr>
      </w:pPr>
      <w:r w:rsidRPr="0089523D">
        <w:rPr>
          <w:rFonts w:ascii="Arial" w:hAnsi="Arial" w:cs="Arial"/>
          <w:b/>
          <w:sz w:val="24"/>
          <w:szCs w:val="24"/>
          <w:lang w:val="it-IT"/>
        </w:rPr>
        <w:t xml:space="preserve">II. pentru </w:t>
      </w:r>
      <w:r w:rsidRPr="0089523D">
        <w:rPr>
          <w:rFonts w:ascii="Arial" w:hAnsi="Arial" w:cs="Arial"/>
          <w:b/>
          <w:noProof/>
          <w:sz w:val="24"/>
          <w:szCs w:val="24"/>
          <w:lang w:val="pt-BR"/>
        </w:rPr>
        <w:t>desfăşurarea activităţii autorizate:</w:t>
      </w:r>
    </w:p>
    <w:p w:rsidR="004E7D7F" w:rsidRDefault="004E7D7F" w:rsidP="00AC051D">
      <w:pPr>
        <w:spacing w:after="0" w:line="240" w:lineRule="auto"/>
        <w:ind w:right="-79"/>
        <w:jc w:val="both"/>
        <w:rPr>
          <w:rFonts w:ascii="Arial" w:hAnsi="Arial" w:cs="Arial"/>
          <w:sz w:val="24"/>
          <w:szCs w:val="24"/>
          <w:lang w:val="pl-PL"/>
        </w:rPr>
      </w:pPr>
      <w:r w:rsidRPr="0089523D">
        <w:rPr>
          <w:rFonts w:ascii="Arial" w:hAnsi="Arial" w:cs="Arial"/>
          <w:sz w:val="24"/>
          <w:szCs w:val="24"/>
          <w:lang w:val="pl-PL"/>
        </w:rPr>
        <w:t xml:space="preserve">- </w:t>
      </w:r>
      <w:r>
        <w:rPr>
          <w:rFonts w:ascii="Arial" w:hAnsi="Arial" w:cs="Arial"/>
          <w:sz w:val="24"/>
          <w:szCs w:val="24"/>
          <w:lang w:val="pl-PL"/>
        </w:rPr>
        <w:t>î</w:t>
      </w:r>
      <w:r w:rsidRPr="0089523D">
        <w:rPr>
          <w:rFonts w:ascii="Arial" w:hAnsi="Arial" w:cs="Arial"/>
          <w:sz w:val="24"/>
          <w:szCs w:val="24"/>
          <w:lang w:val="pl-PL"/>
        </w:rPr>
        <w:t xml:space="preserve">ntretinerea </w:t>
      </w:r>
      <w:r>
        <w:rPr>
          <w:rFonts w:ascii="Arial" w:hAnsi="Arial" w:cs="Arial"/>
          <w:sz w:val="24"/>
          <w:szCs w:val="24"/>
          <w:lang w:val="pl-PL"/>
        </w:rPr>
        <w:t>î</w:t>
      </w:r>
      <w:r w:rsidRPr="0089523D">
        <w:rPr>
          <w:rFonts w:ascii="Arial" w:hAnsi="Arial" w:cs="Arial"/>
          <w:sz w:val="24"/>
          <w:szCs w:val="24"/>
          <w:lang w:val="pl-PL"/>
        </w:rPr>
        <w:t>n bun</w:t>
      </w:r>
      <w:r>
        <w:rPr>
          <w:rFonts w:ascii="Arial" w:hAnsi="Arial" w:cs="Arial"/>
          <w:sz w:val="24"/>
          <w:szCs w:val="24"/>
          <w:lang w:val="pl-PL"/>
        </w:rPr>
        <w:t>ă</w:t>
      </w:r>
      <w:r w:rsidRPr="0089523D">
        <w:rPr>
          <w:rFonts w:ascii="Arial" w:hAnsi="Arial" w:cs="Arial"/>
          <w:sz w:val="24"/>
          <w:szCs w:val="24"/>
          <w:lang w:val="pl-PL"/>
        </w:rPr>
        <w:t xml:space="preserve"> stare de functionare a instalatiilor </w:t>
      </w:r>
      <w:r>
        <w:rPr>
          <w:rFonts w:ascii="Arial" w:hAnsi="Arial" w:cs="Arial"/>
          <w:sz w:val="24"/>
          <w:szCs w:val="24"/>
          <w:lang w:val="pl-PL"/>
        </w:rPr>
        <w:t>ş</w:t>
      </w:r>
      <w:r w:rsidRPr="0089523D">
        <w:rPr>
          <w:rFonts w:ascii="Arial" w:hAnsi="Arial" w:cs="Arial"/>
          <w:sz w:val="24"/>
          <w:szCs w:val="24"/>
          <w:lang w:val="pl-PL"/>
        </w:rPr>
        <w:t>i dot</w:t>
      </w:r>
      <w:r>
        <w:rPr>
          <w:rFonts w:ascii="Arial" w:hAnsi="Arial" w:cs="Arial"/>
          <w:sz w:val="24"/>
          <w:szCs w:val="24"/>
          <w:lang w:val="pl-PL"/>
        </w:rPr>
        <w:t>ă</w:t>
      </w:r>
      <w:r w:rsidRPr="0089523D">
        <w:rPr>
          <w:rFonts w:ascii="Arial" w:hAnsi="Arial" w:cs="Arial"/>
          <w:sz w:val="24"/>
          <w:szCs w:val="24"/>
          <w:lang w:val="pl-PL"/>
        </w:rPr>
        <w:t>rilor de protec</w:t>
      </w:r>
      <w:r>
        <w:rPr>
          <w:rFonts w:ascii="Arial" w:hAnsi="Arial" w:cs="Arial"/>
          <w:sz w:val="24"/>
          <w:szCs w:val="24"/>
          <w:lang w:val="pl-PL"/>
        </w:rPr>
        <w:t>ţ</w:t>
      </w:r>
      <w:r w:rsidRPr="0089523D">
        <w:rPr>
          <w:rFonts w:ascii="Arial" w:hAnsi="Arial" w:cs="Arial"/>
          <w:sz w:val="24"/>
          <w:szCs w:val="24"/>
          <w:lang w:val="pl-PL"/>
        </w:rPr>
        <w:t>ie a mediului existente</w:t>
      </w:r>
    </w:p>
    <w:p w:rsidR="00053284" w:rsidRPr="00053284" w:rsidRDefault="00053284" w:rsidP="00AC051D">
      <w:pPr>
        <w:spacing w:after="0" w:line="240" w:lineRule="auto"/>
        <w:ind w:right="-79"/>
        <w:jc w:val="both"/>
        <w:rPr>
          <w:rFonts w:ascii="Arial" w:eastAsia="Calibri" w:hAnsi="Arial" w:cs="Arial"/>
          <w:noProof/>
          <w:sz w:val="24"/>
          <w:szCs w:val="24"/>
          <w:lang w:val="ro-RO"/>
        </w:rPr>
      </w:pPr>
      <w:r w:rsidRPr="00053284">
        <w:rPr>
          <w:rFonts w:ascii="Arial" w:eastAsia="Calibri" w:hAnsi="Arial" w:cs="Arial"/>
          <w:noProof/>
          <w:sz w:val="24"/>
          <w:szCs w:val="24"/>
          <w:lang w:val="ro-RO"/>
        </w:rPr>
        <w:t>-menţinerea în stare de curăţenie a spaţiului din incintă, fără depozitări necontrolate de deşeuri</w:t>
      </w:r>
    </w:p>
    <w:p w:rsidR="00053284" w:rsidRPr="00053284" w:rsidRDefault="00053284" w:rsidP="00AC051D">
      <w:pPr>
        <w:spacing w:after="0" w:line="240" w:lineRule="auto"/>
        <w:ind w:right="-79"/>
        <w:jc w:val="both"/>
        <w:rPr>
          <w:rFonts w:ascii="Arial" w:eastAsia="Calibri" w:hAnsi="Arial" w:cs="Arial"/>
          <w:noProof/>
          <w:sz w:val="24"/>
          <w:szCs w:val="24"/>
          <w:lang w:val="ro-RO"/>
        </w:rPr>
      </w:pPr>
      <w:r w:rsidRPr="00053284">
        <w:rPr>
          <w:rFonts w:ascii="Arial" w:eastAsia="Calibri" w:hAnsi="Arial" w:cs="Arial"/>
          <w:noProof/>
          <w:sz w:val="24"/>
          <w:szCs w:val="24"/>
          <w:lang w:val="ro-RO"/>
        </w:rPr>
        <w:t>-colectarea selectivă şi controlată a deşeurilor pe categorii, valorificarea celor reciclabile şi eliminarea celor nerecuperabile prin firme specializate şi autorizate, conform Legii nr.211/2011 privind regimul deseurilor;</w:t>
      </w:r>
    </w:p>
    <w:p w:rsidR="00053284" w:rsidRPr="00053284" w:rsidRDefault="00053284" w:rsidP="00AC051D">
      <w:pPr>
        <w:spacing w:after="0" w:line="240" w:lineRule="auto"/>
        <w:ind w:right="-79"/>
        <w:jc w:val="both"/>
        <w:rPr>
          <w:rFonts w:ascii="Arial" w:eastAsia="Calibri" w:hAnsi="Arial" w:cs="Arial"/>
          <w:noProof/>
          <w:sz w:val="24"/>
          <w:szCs w:val="24"/>
          <w:lang w:val="ro-RO"/>
        </w:rPr>
      </w:pPr>
      <w:r w:rsidRPr="00053284">
        <w:rPr>
          <w:rFonts w:ascii="Arial" w:eastAsia="Calibri" w:hAnsi="Arial" w:cs="Arial"/>
          <w:noProof/>
          <w:sz w:val="24"/>
          <w:szCs w:val="24"/>
          <w:lang w:val="ro-RO"/>
        </w:rPr>
        <w:t>-depozitarea temporară a deşeurilor pe amplasament este permisă doar pentru maxim 1 an (pentru deşeurile care urmează a fi eliminate) şi de maxim 3 ani (pentru deşeurile care urmează a fi tratate sau valorificate);</w:t>
      </w:r>
    </w:p>
    <w:p w:rsidR="00053284" w:rsidRPr="00053284" w:rsidRDefault="00053284" w:rsidP="00053284">
      <w:pPr>
        <w:spacing w:after="0" w:line="240" w:lineRule="auto"/>
        <w:ind w:right="-79"/>
        <w:jc w:val="both"/>
        <w:rPr>
          <w:rFonts w:ascii="Arial" w:eastAsia="Calibri" w:hAnsi="Arial" w:cs="Arial"/>
          <w:noProof/>
          <w:sz w:val="24"/>
          <w:szCs w:val="24"/>
          <w:lang w:val="ro-RO"/>
        </w:rPr>
      </w:pPr>
      <w:r w:rsidRPr="00053284">
        <w:rPr>
          <w:rFonts w:ascii="Arial" w:eastAsia="Calibri" w:hAnsi="Arial" w:cs="Arial"/>
          <w:noProof/>
          <w:sz w:val="24"/>
          <w:szCs w:val="24"/>
          <w:lang w:val="ro-RO"/>
        </w:rPr>
        <w:t>-deşeurile nu se depozitează definitiv şi nu se incinerează în cadrul obiectivului;</w:t>
      </w:r>
    </w:p>
    <w:p w:rsidR="00053284" w:rsidRPr="00053284" w:rsidRDefault="00053284" w:rsidP="00053284">
      <w:pPr>
        <w:spacing w:after="0" w:line="240" w:lineRule="auto"/>
        <w:ind w:right="-79"/>
        <w:jc w:val="both"/>
        <w:rPr>
          <w:rFonts w:ascii="Arial" w:eastAsia="Calibri" w:hAnsi="Arial" w:cs="Arial"/>
          <w:sz w:val="24"/>
          <w:szCs w:val="24"/>
          <w:lang w:val="ro-RO"/>
        </w:rPr>
      </w:pPr>
      <w:r w:rsidRPr="00053284">
        <w:rPr>
          <w:rFonts w:ascii="Arial" w:eastAsia="Calibri" w:hAnsi="Arial" w:cs="Arial"/>
          <w:noProof/>
          <w:sz w:val="24"/>
          <w:szCs w:val="24"/>
          <w:lang w:val="ro-RO"/>
        </w:rPr>
        <w:t>-</w:t>
      </w:r>
      <w:r w:rsidRPr="00053284">
        <w:rPr>
          <w:rFonts w:ascii="Arial" w:eastAsia="Calibri" w:hAnsi="Arial" w:cs="Arial"/>
          <w:sz w:val="24"/>
          <w:szCs w:val="24"/>
          <w:lang w:val="ro-RO"/>
        </w:rPr>
        <w:t>asigurarea măsurilor de prevenire a pierderilor prin scurgere din deşeurile colectate şi măsuri de recuperare a acestor pierderi în cazul apariţiei lor;</w:t>
      </w:r>
    </w:p>
    <w:p w:rsidR="00053284" w:rsidRPr="00053284" w:rsidRDefault="00053284" w:rsidP="00053284">
      <w:pPr>
        <w:spacing w:after="0" w:line="240" w:lineRule="auto"/>
        <w:ind w:right="-79"/>
        <w:jc w:val="both"/>
        <w:rPr>
          <w:rFonts w:ascii="Arial" w:eastAsia="Calibri" w:hAnsi="Arial" w:cs="Arial"/>
          <w:sz w:val="24"/>
          <w:szCs w:val="24"/>
          <w:lang w:val="ro-RO"/>
        </w:rPr>
      </w:pPr>
      <w:r w:rsidRPr="00053284">
        <w:rPr>
          <w:rFonts w:ascii="Arial" w:eastAsia="Calibri" w:hAnsi="Arial" w:cs="Arial"/>
          <w:sz w:val="24"/>
          <w:szCs w:val="24"/>
          <w:lang w:val="ro-RO"/>
        </w:rPr>
        <w:t>-asigurarea controlului radiometric al deşeurilor colectate;</w:t>
      </w:r>
    </w:p>
    <w:p w:rsidR="00053284" w:rsidRPr="00053284" w:rsidRDefault="00053284" w:rsidP="00053284">
      <w:pPr>
        <w:spacing w:after="0" w:line="240" w:lineRule="auto"/>
        <w:jc w:val="both"/>
        <w:rPr>
          <w:rFonts w:ascii="Arial" w:eastAsia="Calibri" w:hAnsi="Arial" w:cs="Arial"/>
          <w:noProof/>
          <w:sz w:val="24"/>
          <w:szCs w:val="24"/>
          <w:lang w:val="ro-RO"/>
        </w:rPr>
      </w:pPr>
      <w:r w:rsidRPr="00053284">
        <w:rPr>
          <w:rFonts w:ascii="Arial" w:eastAsia="Calibri" w:hAnsi="Arial" w:cs="Arial"/>
          <w:noProof/>
          <w:sz w:val="24"/>
          <w:szCs w:val="24"/>
          <w:lang w:val="ro-RO"/>
        </w:rPr>
        <w:t>-obţinerea tuturor autorizaţiilor/avizelor necesare funcţionării obiectivului;</w:t>
      </w:r>
    </w:p>
    <w:p w:rsidR="00053284" w:rsidRPr="00053284" w:rsidRDefault="00053284" w:rsidP="00053284">
      <w:pPr>
        <w:spacing w:after="0" w:line="240" w:lineRule="auto"/>
        <w:jc w:val="both"/>
        <w:rPr>
          <w:rFonts w:ascii="Arial" w:eastAsia="Calibri" w:hAnsi="Arial" w:cs="Arial"/>
          <w:noProof/>
          <w:sz w:val="24"/>
          <w:szCs w:val="24"/>
          <w:lang w:val="ro-RO"/>
        </w:rPr>
      </w:pPr>
      <w:r w:rsidRPr="00053284">
        <w:rPr>
          <w:rFonts w:ascii="Arial" w:eastAsia="Calibri" w:hAnsi="Arial" w:cs="Arial"/>
          <w:noProof/>
          <w:sz w:val="24"/>
          <w:szCs w:val="24"/>
          <w:lang w:val="ro-RO"/>
        </w:rPr>
        <w:lastRenderedPageBreak/>
        <w:t>-respectarea conditiilor prevazute de Ordonanta nr.21/2002 modificata si completata cu Legea nr.515/2002 privind gospodarirea localitatilor urbane si rurale;</w:t>
      </w:r>
    </w:p>
    <w:p w:rsidR="00053284" w:rsidRPr="00053284" w:rsidRDefault="00053284" w:rsidP="00053284">
      <w:pPr>
        <w:spacing w:after="0" w:line="240" w:lineRule="auto"/>
        <w:jc w:val="both"/>
        <w:rPr>
          <w:rFonts w:ascii="Arial" w:eastAsia="Calibri" w:hAnsi="Arial" w:cs="Arial"/>
          <w:noProof/>
          <w:sz w:val="24"/>
          <w:szCs w:val="24"/>
          <w:lang w:val="ro-RO"/>
        </w:rPr>
      </w:pPr>
      <w:r w:rsidRPr="00053284">
        <w:rPr>
          <w:rFonts w:ascii="Arial" w:eastAsia="Calibri" w:hAnsi="Arial" w:cs="Arial"/>
          <w:noProof/>
          <w:sz w:val="24"/>
          <w:szCs w:val="24"/>
          <w:lang w:val="ro-RO"/>
        </w:rPr>
        <w:t>-obligativitatea înscrierii la Ministerul Economiei, Comerţului şi Turismului a operatorilor economici autorizaţi care desfăşoară operaţiuni de valorificare a deşeurilor, conform art.15, alin.2 din Legea nr.211/2011 privind regimul deşeurilor, modificată şi completată prin OUG nr. 68/2016 şi Legea nr.166/2017</w:t>
      </w:r>
    </w:p>
    <w:p w:rsidR="00053284" w:rsidRPr="00053284" w:rsidRDefault="00053284" w:rsidP="00053284">
      <w:pPr>
        <w:spacing w:after="0" w:line="240" w:lineRule="auto"/>
        <w:ind w:right="-72"/>
        <w:jc w:val="both"/>
        <w:rPr>
          <w:rFonts w:ascii="Arial" w:eastAsia="Calibri" w:hAnsi="Arial" w:cs="Arial"/>
          <w:sz w:val="24"/>
          <w:szCs w:val="24"/>
          <w:lang w:val="ro-RO"/>
        </w:rPr>
      </w:pPr>
      <w:r w:rsidRPr="00053284">
        <w:rPr>
          <w:rFonts w:ascii="Arial" w:eastAsia="Calibri" w:hAnsi="Arial" w:cs="Arial"/>
          <w:sz w:val="24"/>
          <w:szCs w:val="24"/>
          <w:lang w:val="ro-RO"/>
        </w:rPr>
        <w:t>-în cazul producerii unui prejudiciu, titularul activitatii suportă costul pentru repararea prejudiciului și înlătură urmările produse de acesta, restabilind conditiile anterioare producerii prejudiciului, potrivit principiului “ poluatorul plătește”;</w:t>
      </w:r>
    </w:p>
    <w:p w:rsidR="00053284" w:rsidRPr="00053284" w:rsidRDefault="00053284" w:rsidP="00053284">
      <w:pPr>
        <w:spacing w:after="0" w:line="240" w:lineRule="auto"/>
        <w:ind w:right="-72"/>
        <w:jc w:val="both"/>
        <w:rPr>
          <w:rFonts w:ascii="Arial" w:eastAsia="Calibri" w:hAnsi="Arial" w:cs="Arial"/>
          <w:sz w:val="24"/>
          <w:szCs w:val="24"/>
          <w:lang w:val="ro-RO"/>
        </w:rPr>
      </w:pPr>
      <w:r w:rsidRPr="00053284">
        <w:rPr>
          <w:rFonts w:ascii="Arial" w:eastAsia="Calibri" w:hAnsi="Arial" w:cs="Arial"/>
          <w:sz w:val="24"/>
          <w:szCs w:val="24"/>
          <w:lang w:val="ro-RO"/>
        </w:rPr>
        <w:t>-reînnoirea tuturor autorizaţiilor şi avizelor care îşi pierd valabilitatea, emise de alte autorităţi, luate în considerare la emiterea prezentei autorizaţii/care sunt necesare funcţionării obiectivului</w:t>
      </w:r>
    </w:p>
    <w:p w:rsidR="00053284" w:rsidRPr="0089523D" w:rsidRDefault="00053284" w:rsidP="00053284">
      <w:pPr>
        <w:spacing w:after="0" w:line="240" w:lineRule="auto"/>
        <w:ind w:right="-79"/>
        <w:jc w:val="both"/>
        <w:rPr>
          <w:rFonts w:ascii="Arial" w:hAnsi="Arial" w:cs="Arial"/>
          <w:sz w:val="24"/>
          <w:szCs w:val="24"/>
          <w:lang w:val="pl-PL"/>
        </w:rPr>
      </w:pPr>
    </w:p>
    <w:p w:rsidR="004E7D7F" w:rsidRDefault="004E7D7F" w:rsidP="00A0727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p w:rsidR="004E7D7F" w:rsidRPr="00FF0EEC" w:rsidRDefault="004E7D7F" w:rsidP="00053284">
      <w:pPr>
        <w:spacing w:after="0" w:line="240" w:lineRule="auto"/>
        <w:ind w:right="-79"/>
        <w:jc w:val="both"/>
        <w:rPr>
          <w:rFonts w:ascii="Arial" w:hAnsi="Arial" w:cs="Arial"/>
          <w:b/>
          <w:bCs/>
          <w:iCs/>
          <w:noProof/>
          <w:sz w:val="24"/>
          <w:szCs w:val="24"/>
          <w:lang w:val="pt-BR"/>
        </w:rPr>
      </w:pPr>
      <w:r w:rsidRPr="00FF0EEC">
        <w:rPr>
          <w:rFonts w:ascii="Arial" w:hAnsi="Arial" w:cs="Arial"/>
          <w:b/>
          <w:noProof/>
          <w:sz w:val="24"/>
          <w:szCs w:val="24"/>
          <w:lang w:val="pt-BR"/>
        </w:rPr>
        <w:t xml:space="preserve">III. </w:t>
      </w:r>
      <w:r w:rsidRPr="00FF0EEC">
        <w:rPr>
          <w:rFonts w:ascii="Arial" w:hAnsi="Arial" w:cs="Arial"/>
          <w:b/>
          <w:iCs/>
          <w:noProof/>
          <w:sz w:val="24"/>
          <w:szCs w:val="24"/>
          <w:lang w:val="pt-BR"/>
        </w:rPr>
        <w:t xml:space="preserve">respectarea legislaţiei şi normativelor în vigoare privind protecţia mediului:         </w:t>
      </w:r>
    </w:p>
    <w:p w:rsidR="004E7D7F" w:rsidRDefault="004E7D7F" w:rsidP="00053284">
      <w:pPr>
        <w:spacing w:after="0" w:line="240" w:lineRule="auto"/>
        <w:ind w:right="-79" w:firstLine="14"/>
        <w:jc w:val="both"/>
        <w:rPr>
          <w:rFonts w:ascii="Arial" w:hAnsi="Arial" w:cs="Arial"/>
          <w:sz w:val="24"/>
          <w:szCs w:val="24"/>
          <w:lang w:val="it-IT"/>
        </w:rPr>
      </w:pPr>
      <w:r>
        <w:rPr>
          <w:rFonts w:ascii="Arial" w:hAnsi="Arial" w:cs="Arial"/>
          <w:sz w:val="24"/>
          <w:szCs w:val="24"/>
        </w:rPr>
        <w:t>-</w:t>
      </w:r>
      <w:r w:rsidRPr="00FF0EEC">
        <w:rPr>
          <w:rFonts w:ascii="Arial" w:hAnsi="Arial" w:cs="Arial"/>
          <w:sz w:val="24"/>
          <w:szCs w:val="24"/>
        </w:rPr>
        <w:t xml:space="preserve">Legea nr.211/2011 </w:t>
      </w:r>
      <w:r w:rsidRPr="00FF0EEC">
        <w:rPr>
          <w:rFonts w:ascii="Arial" w:hAnsi="Arial" w:cs="Arial"/>
          <w:sz w:val="24"/>
          <w:szCs w:val="24"/>
          <w:lang w:val="it-IT"/>
        </w:rPr>
        <w:t>privind regimul deşeurilor</w:t>
      </w:r>
      <w:r>
        <w:rPr>
          <w:rFonts w:ascii="Arial" w:hAnsi="Arial" w:cs="Arial"/>
          <w:sz w:val="24"/>
          <w:szCs w:val="24"/>
          <w:lang w:val="it-IT"/>
        </w:rPr>
        <w:t>, cu modificările şi completările ulterioare</w:t>
      </w:r>
      <w:r w:rsidRPr="00FF0EEC">
        <w:rPr>
          <w:rFonts w:ascii="Arial" w:hAnsi="Arial" w:cs="Arial"/>
          <w:sz w:val="24"/>
          <w:szCs w:val="24"/>
          <w:lang w:val="it-IT"/>
        </w:rPr>
        <w:t>.</w:t>
      </w:r>
    </w:p>
    <w:p w:rsidR="004E7D7F" w:rsidRDefault="004E7D7F" w:rsidP="00053284">
      <w:pPr>
        <w:spacing w:after="0" w:line="240" w:lineRule="auto"/>
        <w:ind w:right="-79" w:firstLine="14"/>
        <w:jc w:val="both"/>
        <w:rPr>
          <w:rFonts w:ascii="Arial" w:hAnsi="Arial" w:cs="Arial"/>
          <w:sz w:val="24"/>
          <w:szCs w:val="24"/>
          <w:lang w:val="it-IT"/>
        </w:rPr>
      </w:pPr>
      <w:r>
        <w:rPr>
          <w:rFonts w:ascii="Arial" w:hAnsi="Arial" w:cs="Arial"/>
          <w:sz w:val="24"/>
          <w:szCs w:val="24"/>
          <w:lang w:val="it-IT"/>
        </w:rPr>
        <w:t>-OUGnr.195/2005 privind protecţia mediului, adoptată prin Legea nr.265/2006, modificată cu OUG nr.114/2007 şi OUG nr.164/2008</w:t>
      </w:r>
    </w:p>
    <w:p w:rsidR="00C73FDD" w:rsidRPr="00CC2314" w:rsidRDefault="00C73FDD" w:rsidP="00CC2314">
      <w:pPr>
        <w:spacing w:after="0" w:line="240" w:lineRule="auto"/>
        <w:jc w:val="both"/>
        <w:rPr>
          <w:rFonts w:ascii="Arial" w:hAnsi="Arial" w:cs="Arial"/>
          <w:noProof/>
          <w:sz w:val="24"/>
          <w:szCs w:val="24"/>
          <w:lang w:val="ro-RO"/>
        </w:rPr>
      </w:pPr>
      <w:r>
        <w:rPr>
          <w:rFonts w:ascii="Arial" w:hAnsi="Arial" w:cs="Arial"/>
          <w:sz w:val="24"/>
          <w:szCs w:val="24"/>
          <w:lang w:val="it-IT"/>
        </w:rPr>
        <w:t>-</w:t>
      </w:r>
      <w:r w:rsidR="00CC2314">
        <w:rPr>
          <w:rFonts w:ascii="Arial" w:hAnsi="Arial" w:cs="Arial"/>
          <w:sz w:val="24"/>
          <w:szCs w:val="24"/>
          <w:lang w:val="ro-RO"/>
        </w:rPr>
        <w:t>OUG.nr.75/2018</w:t>
      </w:r>
      <w:r w:rsidR="00CC2314" w:rsidRPr="00AA321C">
        <w:rPr>
          <w:rFonts w:ascii="Arial" w:hAnsi="Arial" w:cs="Arial"/>
          <w:noProof/>
          <w:sz w:val="24"/>
          <w:szCs w:val="24"/>
          <w:lang w:val="ro-RO"/>
        </w:rPr>
        <w:t xml:space="preserve"> </w:t>
      </w:r>
      <w:r w:rsidR="00CC2314">
        <w:rPr>
          <w:rFonts w:ascii="Arial" w:hAnsi="Arial" w:cs="Arial"/>
          <w:noProof/>
          <w:sz w:val="24"/>
          <w:szCs w:val="24"/>
          <w:lang w:val="ro-RO"/>
        </w:rPr>
        <w:t>pentru modificarea şi completarea unor acte normative în domeniul protecţiei mediului şi al regimului străinilor;</w:t>
      </w:r>
    </w:p>
    <w:p w:rsidR="00CC2314" w:rsidRPr="00CC2314" w:rsidRDefault="00CC2314" w:rsidP="00CC2314">
      <w:pPr>
        <w:spacing w:after="0" w:line="240" w:lineRule="auto"/>
        <w:jc w:val="both"/>
        <w:rPr>
          <w:rFonts w:ascii="Arial" w:eastAsia="Calibri" w:hAnsi="Arial" w:cs="Arial"/>
          <w:noProof/>
          <w:sz w:val="24"/>
          <w:szCs w:val="24"/>
          <w:lang w:val="ro-RO"/>
        </w:rPr>
      </w:pPr>
      <w:r w:rsidRPr="00CC2314">
        <w:rPr>
          <w:rFonts w:ascii="Arial" w:eastAsia="Calibri" w:hAnsi="Arial" w:cs="Arial"/>
          <w:noProof/>
          <w:sz w:val="24"/>
          <w:szCs w:val="24"/>
          <w:lang w:val="ro-RO"/>
        </w:rPr>
        <w:t>-Codificarea deşeurilor se va face conform Deciziei Comisiei 2014/955/UE  din 18 decembrie 2014 de modificare a Deciziei 2000/532/CE de stabilire a unei liste de deseuriîn temeiul Directivei 2008/98/CE a Parlamentului European şi al Consiliului</w:t>
      </w:r>
    </w:p>
    <w:p w:rsidR="00CC2314" w:rsidRPr="00CC2314" w:rsidRDefault="00CC2314" w:rsidP="00CC2314">
      <w:pPr>
        <w:spacing w:after="0" w:line="240" w:lineRule="auto"/>
        <w:ind w:right="-79"/>
        <w:jc w:val="both"/>
        <w:rPr>
          <w:rFonts w:ascii="Arial" w:eastAsia="Calibri" w:hAnsi="Arial" w:cs="Arial"/>
          <w:sz w:val="24"/>
          <w:szCs w:val="24"/>
          <w:lang w:val="ro-RO"/>
        </w:rPr>
      </w:pPr>
      <w:r w:rsidRPr="00CC2314">
        <w:rPr>
          <w:rFonts w:ascii="Arial" w:eastAsia="Calibri" w:hAnsi="Arial" w:cs="Arial"/>
          <w:sz w:val="24"/>
          <w:szCs w:val="24"/>
          <w:lang w:val="ro-RO"/>
        </w:rPr>
        <w:t>-Ord. nr.794/2012 privind procedura de raportare a datelor referitoare la ambalaje si deseurile de ambalaje;</w:t>
      </w:r>
    </w:p>
    <w:p w:rsidR="00CC2314" w:rsidRPr="00CC2314" w:rsidRDefault="00CC2314" w:rsidP="00CC2314">
      <w:pPr>
        <w:spacing w:after="0" w:line="240" w:lineRule="auto"/>
        <w:ind w:right="-79"/>
        <w:jc w:val="both"/>
        <w:rPr>
          <w:rFonts w:ascii="Arial" w:eastAsia="Calibri" w:hAnsi="Arial" w:cs="Arial"/>
          <w:sz w:val="24"/>
          <w:szCs w:val="24"/>
          <w:lang w:val="ro-RO"/>
        </w:rPr>
      </w:pPr>
      <w:r w:rsidRPr="00CC2314">
        <w:rPr>
          <w:rFonts w:ascii="Arial" w:eastAsia="Calibri" w:hAnsi="Arial" w:cs="Arial"/>
          <w:sz w:val="24"/>
          <w:szCs w:val="24"/>
          <w:lang w:val="ro-RO"/>
        </w:rPr>
        <w:t>-H.G. nr. 1061/2008 privind transportul deşeurilor periculoase şi nepericuloase pe teritoriul României;</w:t>
      </w:r>
    </w:p>
    <w:p w:rsidR="00CC2314" w:rsidRPr="00CC2314" w:rsidRDefault="00CC2314" w:rsidP="00CC2314">
      <w:pPr>
        <w:spacing w:after="0" w:line="240" w:lineRule="auto"/>
        <w:ind w:right="-79"/>
        <w:jc w:val="both"/>
        <w:rPr>
          <w:rFonts w:ascii="Arial" w:eastAsia="Calibri" w:hAnsi="Arial" w:cs="Arial"/>
          <w:noProof/>
          <w:sz w:val="24"/>
          <w:szCs w:val="24"/>
          <w:lang w:val="ro-RO"/>
        </w:rPr>
      </w:pPr>
      <w:r w:rsidRPr="00CC2314">
        <w:rPr>
          <w:rFonts w:ascii="Arial" w:eastAsia="Calibri" w:hAnsi="Arial" w:cs="Arial"/>
          <w:noProof/>
          <w:sz w:val="24"/>
          <w:szCs w:val="24"/>
          <w:lang w:val="ro-RO"/>
        </w:rPr>
        <w:t>-OUG nr. 196/2005 privind Fondul pentru mediu, aprobată prin Legea nr. 105/2006</w:t>
      </w:r>
      <w:r w:rsidRPr="00CC2314">
        <w:rPr>
          <w:rFonts w:ascii="Arial" w:eastAsia="Calibri" w:hAnsi="Arial" w:cs="Arial"/>
          <w:iCs/>
          <w:sz w:val="24"/>
          <w:szCs w:val="24"/>
          <w:lang w:val="ro-RO"/>
        </w:rPr>
        <w:t xml:space="preserve"> completată şi</w:t>
      </w:r>
      <w:r w:rsidRPr="00CC2314">
        <w:rPr>
          <w:rFonts w:ascii="Arial" w:eastAsia="Calibri" w:hAnsi="Arial" w:cs="Arial"/>
          <w:noProof/>
          <w:sz w:val="24"/>
          <w:szCs w:val="24"/>
          <w:lang w:val="ro-RO"/>
        </w:rPr>
        <w:t xml:space="preserve"> </w:t>
      </w:r>
      <w:r w:rsidRPr="00CC2314">
        <w:rPr>
          <w:rFonts w:ascii="Arial" w:eastAsia="Calibri" w:hAnsi="Arial" w:cs="Arial"/>
          <w:iCs/>
          <w:sz w:val="24"/>
          <w:szCs w:val="24"/>
          <w:lang w:val="ro-RO"/>
        </w:rPr>
        <w:t>modificată prin OG nr. 25/2008, OUG nr. 37/2008 şi Ordonanţa nr. 15/2010 aprobată prin Legea nr. 167/2010, OUG nr. 115/2010 aprobată prin Legea nr. 64/2011, modificată și completată prin Ordonanța nr. 31/2013, aprobată cu Legea nr. 384/2013, modificată şi completată prin OUG nr.39/2016 şi prin OUG 48/2017</w:t>
      </w:r>
    </w:p>
    <w:p w:rsidR="00CC2314" w:rsidRPr="00CC2314" w:rsidRDefault="00CC2314" w:rsidP="00CC2314">
      <w:pPr>
        <w:spacing w:after="0" w:line="240" w:lineRule="auto"/>
        <w:ind w:right="29"/>
        <w:jc w:val="both"/>
        <w:rPr>
          <w:rFonts w:ascii="Arial" w:eastAsia="Calibri" w:hAnsi="Arial" w:cs="Arial"/>
          <w:noProof/>
          <w:color w:val="000000"/>
          <w:sz w:val="24"/>
          <w:szCs w:val="24"/>
          <w:lang w:val="ro-RO"/>
        </w:rPr>
      </w:pPr>
      <w:r w:rsidRPr="00CC2314">
        <w:rPr>
          <w:rFonts w:ascii="Arial" w:eastAsia="Calibri" w:hAnsi="Arial" w:cs="Arial"/>
          <w:sz w:val="24"/>
          <w:szCs w:val="24"/>
          <w:lang w:val="ro-RO"/>
        </w:rPr>
        <w:t>-H.G. nr. 210/2007, Ord nr. 27/2007, O.U.G. nr. 12/2007 aprobată prin Legea nr. 161/2007, pentru modificarea şi completarea unor acte normative care transpun aquis-ul comunitar în domeniul protecţiei mediului.</w:t>
      </w:r>
      <w:r w:rsidRPr="00CC2314">
        <w:rPr>
          <w:rFonts w:ascii="Arial" w:eastAsia="Calibri" w:hAnsi="Arial" w:cs="Arial"/>
          <w:iCs/>
          <w:sz w:val="24"/>
          <w:szCs w:val="24"/>
          <w:lang w:val="ro-RO"/>
        </w:rPr>
        <w:t xml:space="preserve">                                                                                                                                                                                                                                                                                                                                                                                                                                                                                                                                                                                 </w:t>
      </w:r>
    </w:p>
    <w:p w:rsidR="00CC2314" w:rsidRPr="00CC2314" w:rsidRDefault="00CC2314" w:rsidP="00CC2314">
      <w:pPr>
        <w:spacing w:after="0" w:line="240" w:lineRule="auto"/>
        <w:ind w:right="29"/>
        <w:jc w:val="both"/>
        <w:rPr>
          <w:rFonts w:ascii="Arial" w:eastAsia="Calibri" w:hAnsi="Arial" w:cs="Arial"/>
          <w:noProof/>
          <w:sz w:val="24"/>
          <w:szCs w:val="24"/>
          <w:lang w:val="ro-RO"/>
        </w:rPr>
      </w:pPr>
      <w:r w:rsidRPr="00CC2314">
        <w:rPr>
          <w:rFonts w:ascii="Arial" w:eastAsia="Calibri" w:hAnsi="Arial" w:cs="Arial"/>
          <w:noProof/>
          <w:sz w:val="24"/>
          <w:szCs w:val="24"/>
          <w:lang w:val="ro-RO"/>
        </w:rPr>
        <w:t>-Ordinul nr.  117/2010 pentru aprobarea Normelor privind monitorizarea radiologică a materialelor metalice reciclabile pe întregul ciclu de colectare, comerţ şi procesare;</w:t>
      </w:r>
    </w:p>
    <w:p w:rsidR="00CC2314" w:rsidRPr="00CC2314" w:rsidRDefault="00CC2314" w:rsidP="00CC2314">
      <w:pPr>
        <w:spacing w:after="0" w:line="240" w:lineRule="auto"/>
        <w:ind w:right="29"/>
        <w:jc w:val="both"/>
        <w:rPr>
          <w:rFonts w:ascii="Arial" w:eastAsia="Calibri" w:hAnsi="Arial" w:cs="Arial"/>
          <w:noProof/>
          <w:sz w:val="24"/>
          <w:szCs w:val="24"/>
          <w:lang w:val="ro-RO"/>
        </w:rPr>
      </w:pPr>
      <w:r w:rsidRPr="00CC2314">
        <w:rPr>
          <w:rFonts w:ascii="Arial" w:eastAsia="Calibri" w:hAnsi="Arial" w:cs="Arial"/>
          <w:noProof/>
          <w:sz w:val="24"/>
          <w:szCs w:val="24"/>
          <w:lang w:val="ro-RO"/>
        </w:rPr>
        <w:lastRenderedPageBreak/>
        <w:t>-O.U.G. nr. 31/2011 privind interzicerea achiziţionării de la persoane fizice a metalelor feroase şi neferoase utilizate în activitatea feroviară;</w:t>
      </w:r>
    </w:p>
    <w:p w:rsidR="00CC2314" w:rsidRPr="00CC2314" w:rsidRDefault="00CC2314" w:rsidP="00CC2314">
      <w:pPr>
        <w:spacing w:after="0" w:line="240" w:lineRule="auto"/>
        <w:ind w:right="-79"/>
        <w:jc w:val="both"/>
        <w:rPr>
          <w:rFonts w:ascii="Arial" w:eastAsia="Calibri" w:hAnsi="Arial" w:cs="Arial"/>
          <w:noProof/>
          <w:sz w:val="24"/>
          <w:szCs w:val="24"/>
          <w:lang w:val="ro-RO"/>
        </w:rPr>
      </w:pPr>
      <w:r w:rsidRPr="00CC2314">
        <w:rPr>
          <w:rFonts w:ascii="Arial" w:eastAsia="Calibri" w:hAnsi="Arial" w:cs="Arial"/>
          <w:noProof/>
          <w:sz w:val="24"/>
          <w:szCs w:val="24"/>
          <w:lang w:val="ro-RO"/>
        </w:rPr>
        <w:t>-Ordinul nr. 591/2017 pentru aprobarea modelului şi conţinutului formularului “ Declaraţie privind obligaţiile la Fondul pentru Mediu” şi a instrucţiunilor de completare şi depunere a acestuia</w:t>
      </w:r>
    </w:p>
    <w:p w:rsidR="00CC2314" w:rsidRPr="00CC2314" w:rsidRDefault="00CC2314" w:rsidP="00CC2314">
      <w:pPr>
        <w:autoSpaceDE w:val="0"/>
        <w:autoSpaceDN w:val="0"/>
        <w:adjustRightInd w:val="0"/>
        <w:spacing w:after="0" w:line="240" w:lineRule="auto"/>
        <w:jc w:val="both"/>
        <w:rPr>
          <w:rFonts w:ascii="Arial" w:eastAsia="Times New Roman" w:hAnsi="Arial" w:cs="Arial"/>
          <w:color w:val="000000"/>
          <w:sz w:val="24"/>
          <w:szCs w:val="24"/>
          <w:lang w:val="ro-RO"/>
        </w:rPr>
      </w:pPr>
      <w:r w:rsidRPr="00CC2314">
        <w:rPr>
          <w:rFonts w:ascii="Arial" w:eastAsia="Times New Roman" w:hAnsi="Arial" w:cs="Arial"/>
          <w:iCs/>
          <w:color w:val="000000"/>
          <w:sz w:val="24"/>
          <w:szCs w:val="24"/>
          <w:lang w:val="ro-RO"/>
        </w:rPr>
        <w:t>-</w:t>
      </w:r>
      <w:r w:rsidRPr="00CC2314">
        <w:rPr>
          <w:rFonts w:ascii="Arial" w:eastAsia="Times New Roman" w:hAnsi="Arial" w:cs="Arial"/>
          <w:color w:val="000000"/>
          <w:sz w:val="24"/>
          <w:szCs w:val="24"/>
          <w:lang w:val="ro-RO"/>
        </w:rPr>
        <w:t>Ord. nr. 578/2006 pentru aprobarea Metodologiei de calcul al contribuţiilor şi taxelor datorate la Fondul pentru mediu, modificată şi completată prin cu Ord. nr. 1607/2008, Ordinul nr. 1648/2009, Ord nr. 1032/2011 , Ordinul nr. 192/2014 şi Ord. nr.2413/2016;</w:t>
      </w:r>
    </w:p>
    <w:p w:rsidR="00CC2314" w:rsidRPr="00CC2314" w:rsidRDefault="00CC2314" w:rsidP="00CC2314">
      <w:pPr>
        <w:autoSpaceDE w:val="0"/>
        <w:autoSpaceDN w:val="0"/>
        <w:adjustRightInd w:val="0"/>
        <w:spacing w:after="0" w:line="240" w:lineRule="auto"/>
        <w:jc w:val="both"/>
        <w:rPr>
          <w:rFonts w:ascii="Arial" w:eastAsia="Times New Roman" w:hAnsi="Arial" w:cs="Arial"/>
          <w:color w:val="000000"/>
          <w:sz w:val="24"/>
          <w:szCs w:val="24"/>
          <w:lang w:val="ro-RO"/>
        </w:rPr>
      </w:pPr>
      <w:r w:rsidRPr="00CC2314">
        <w:rPr>
          <w:rFonts w:ascii="Arial" w:eastAsia="Times New Roman" w:hAnsi="Arial" w:cs="Arial"/>
          <w:color w:val="000000"/>
          <w:sz w:val="24"/>
          <w:szCs w:val="24"/>
          <w:lang w:val="ro-RO"/>
        </w:rPr>
        <w:t xml:space="preserve">-Legea nr.249/2015 privind modalitatea de gestionare a ambalajelor şi a deşeurilor de ambalaje, modificată şi completată prin OUG 38/2016 </w:t>
      </w:r>
    </w:p>
    <w:p w:rsidR="00CC2314" w:rsidRPr="00AC051D" w:rsidRDefault="00CC2314" w:rsidP="00AC051D">
      <w:pPr>
        <w:ind w:right="-79"/>
        <w:jc w:val="both"/>
        <w:rPr>
          <w:rFonts w:ascii="Arial" w:eastAsia="Calibri" w:hAnsi="Arial" w:cs="Arial"/>
          <w:iCs/>
          <w:color w:val="FF0000"/>
          <w:sz w:val="24"/>
          <w:szCs w:val="24"/>
          <w:lang w:val="ro-RO"/>
        </w:rPr>
      </w:pPr>
      <w:r w:rsidRPr="00CC2314">
        <w:rPr>
          <w:rFonts w:ascii="Arial" w:eastAsia="Calibri" w:hAnsi="Arial" w:cs="Arial"/>
          <w:sz w:val="24"/>
          <w:szCs w:val="24"/>
          <w:lang w:val="ro-RO"/>
        </w:rPr>
        <w:t>-OUG nr.68/2007 privind răspunderea de mediu cu referire la prevenirea şi repararea   prejudiciului adus mediului</w:t>
      </w:r>
      <w:r w:rsidRPr="00CC2314">
        <w:rPr>
          <w:rFonts w:ascii="Arial" w:eastAsia="Calibri" w:hAnsi="Arial" w:cs="Arial"/>
          <w:iCs/>
          <w:sz w:val="24"/>
          <w:szCs w:val="24"/>
          <w:lang w:val="ro-RO"/>
        </w:rPr>
        <w:t>, aprobata prin Legea nr. 19/2008, modificata şi completată prin OUG nr.15/2009</w:t>
      </w:r>
      <w:r w:rsidR="00AC051D">
        <w:rPr>
          <w:rFonts w:ascii="Arial" w:eastAsia="Calibri" w:hAnsi="Arial" w:cs="Arial"/>
          <w:iCs/>
          <w:color w:val="FF0000"/>
          <w:sz w:val="24"/>
          <w:szCs w:val="24"/>
          <w:lang w:val="ro-RO"/>
        </w:rPr>
        <w:t xml:space="preserve"> </w:t>
      </w:r>
    </w:p>
    <w:p w:rsidR="004E7D7F" w:rsidRPr="00CC2314" w:rsidRDefault="004E7D7F" w:rsidP="00CC2314">
      <w:pPr>
        <w:spacing w:after="0" w:line="240" w:lineRule="auto"/>
        <w:jc w:val="both"/>
        <w:rPr>
          <w:rFonts w:ascii="Arial" w:hAnsi="Arial" w:cs="Arial"/>
          <w:iCs/>
          <w:sz w:val="24"/>
          <w:szCs w:val="24"/>
          <w:lang w:val="ro-RO"/>
        </w:rPr>
      </w:pPr>
      <w:r w:rsidRPr="00B3123C">
        <w:rPr>
          <w:rFonts w:ascii="Arial" w:hAnsi="Arial" w:cs="Arial"/>
          <w:iCs/>
          <w:sz w:val="24"/>
          <w:szCs w:val="24"/>
          <w:lang w:val="ro-RO"/>
        </w:rPr>
        <w:t>-respectarea Ord.117/2010 pentru aprobarea Normelor privind monitorizarea radiologic</w:t>
      </w:r>
      <w:r>
        <w:rPr>
          <w:rFonts w:ascii="Arial" w:hAnsi="Arial" w:cs="Arial"/>
          <w:iCs/>
          <w:sz w:val="24"/>
          <w:szCs w:val="24"/>
          <w:lang w:val="ro-RO"/>
        </w:rPr>
        <w:t>ă</w:t>
      </w:r>
      <w:r w:rsidRPr="00B3123C">
        <w:rPr>
          <w:rFonts w:ascii="Arial" w:hAnsi="Arial" w:cs="Arial"/>
          <w:iCs/>
          <w:sz w:val="24"/>
          <w:szCs w:val="24"/>
          <w:lang w:val="ro-RO"/>
        </w:rPr>
        <w:t xml:space="preserve"> a materialelor reciclabile pentru </w:t>
      </w:r>
      <w:r>
        <w:rPr>
          <w:rFonts w:ascii="Arial" w:hAnsi="Arial" w:cs="Arial"/>
          <w:iCs/>
          <w:sz w:val="24"/>
          <w:szCs w:val="24"/>
          <w:lang w:val="ro-RO"/>
        </w:rPr>
        <w:t>î</w:t>
      </w:r>
      <w:r w:rsidRPr="00B3123C">
        <w:rPr>
          <w:rFonts w:ascii="Arial" w:hAnsi="Arial" w:cs="Arial"/>
          <w:iCs/>
          <w:sz w:val="24"/>
          <w:szCs w:val="24"/>
          <w:lang w:val="ro-RO"/>
        </w:rPr>
        <w:t xml:space="preserve">ntregul ciclu de colectare, comercializare </w:t>
      </w:r>
      <w:r>
        <w:rPr>
          <w:rFonts w:ascii="Arial" w:hAnsi="Arial" w:cs="Arial"/>
          <w:iCs/>
          <w:sz w:val="24"/>
          <w:szCs w:val="24"/>
          <w:lang w:val="ro-RO"/>
        </w:rPr>
        <w:t>ş</w:t>
      </w:r>
      <w:r w:rsidR="00CC2314">
        <w:rPr>
          <w:rFonts w:ascii="Arial" w:hAnsi="Arial" w:cs="Arial"/>
          <w:iCs/>
          <w:sz w:val="24"/>
          <w:szCs w:val="24"/>
          <w:lang w:val="ro-RO"/>
        </w:rPr>
        <w:t>i procesare</w:t>
      </w:r>
    </w:p>
    <w:p w:rsidR="004E7D7F" w:rsidRDefault="004E7D7F" w:rsidP="00A07277">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4E7D7F" w:rsidRDefault="004E7D7F" w:rsidP="00CC2314">
      <w:pPr>
        <w:ind w:right="-79"/>
        <w:jc w:val="both"/>
        <w:rPr>
          <w:rFonts w:ascii="Arial" w:hAnsi="Arial" w:cs="Arial"/>
          <w:b/>
          <w:noProof/>
          <w:sz w:val="24"/>
          <w:szCs w:val="24"/>
          <w:lang w:val="pt-BR"/>
        </w:rPr>
      </w:pPr>
      <w:r w:rsidRPr="0025445C">
        <w:rPr>
          <w:rFonts w:ascii="Arial" w:hAnsi="Arial" w:cs="Arial"/>
          <w:b/>
          <w:noProof/>
          <w:sz w:val="24"/>
          <w:szCs w:val="24"/>
          <w:lang w:val="pt-BR"/>
        </w:rPr>
        <w:t>Titularul autorizaţiei are următoarele obligaţii:</w:t>
      </w:r>
    </w:p>
    <w:p w:rsidR="004E7D7F" w:rsidRPr="00311236" w:rsidRDefault="004E7D7F" w:rsidP="00CC2314">
      <w:pPr>
        <w:spacing w:after="0"/>
        <w:ind w:right="-72"/>
        <w:jc w:val="both"/>
        <w:rPr>
          <w:rFonts w:ascii="Arial" w:hAnsi="Arial" w:cs="Arial"/>
          <w:b/>
          <w:noProof/>
          <w:sz w:val="24"/>
          <w:szCs w:val="24"/>
          <w:lang w:val="pt-BR"/>
        </w:rPr>
      </w:pPr>
      <w:r>
        <w:rPr>
          <w:rFonts w:ascii="Arial" w:hAnsi="Arial" w:cs="Arial"/>
          <w:noProof/>
          <w:sz w:val="24"/>
          <w:szCs w:val="24"/>
          <w:lang w:val="pt-BR"/>
        </w:rPr>
        <w:t>-să respecte prevederile legale din domeniul protecţiei mediului</w:t>
      </w:r>
    </w:p>
    <w:p w:rsidR="004E7D7F" w:rsidRPr="0025445C" w:rsidRDefault="004E7D7F" w:rsidP="00CC2314">
      <w:pPr>
        <w:spacing w:after="0" w:line="240" w:lineRule="auto"/>
        <w:ind w:right="-72"/>
        <w:jc w:val="both"/>
        <w:rPr>
          <w:rFonts w:ascii="Arial" w:hAnsi="Arial" w:cs="Arial"/>
          <w:sz w:val="24"/>
          <w:szCs w:val="24"/>
          <w:lang w:val="ro-RO"/>
        </w:rPr>
      </w:pPr>
      <w:r w:rsidRPr="00AB3BC1">
        <w:rPr>
          <w:rFonts w:ascii="Arial" w:hAnsi="Arial" w:cs="Arial"/>
          <w:noProof/>
          <w:sz w:val="24"/>
          <w:szCs w:val="24"/>
          <w:lang w:val="ro-RO"/>
        </w:rPr>
        <w:t>-</w:t>
      </w:r>
      <w:r w:rsidRPr="0025445C">
        <w:rPr>
          <w:rFonts w:ascii="Arial" w:hAnsi="Arial" w:cs="Arial"/>
          <w:noProof/>
          <w:sz w:val="24"/>
          <w:szCs w:val="24"/>
          <w:lang w:val="ro-RO"/>
        </w:rPr>
        <w:t xml:space="preserve">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 </w:t>
      </w:r>
    </w:p>
    <w:p w:rsidR="004E7D7F" w:rsidRPr="0025445C" w:rsidRDefault="004E7D7F" w:rsidP="00CC2314">
      <w:pPr>
        <w:spacing w:after="0" w:line="240" w:lineRule="auto"/>
        <w:ind w:right="-79"/>
        <w:jc w:val="both"/>
        <w:rPr>
          <w:rFonts w:ascii="Arial" w:hAnsi="Arial" w:cs="Arial"/>
          <w:sz w:val="24"/>
          <w:szCs w:val="24"/>
          <w:lang w:val="ro-RO"/>
        </w:rPr>
      </w:pPr>
      <w:r w:rsidRPr="0025445C">
        <w:rPr>
          <w:rFonts w:ascii="Arial" w:hAnsi="Arial" w:cs="Arial"/>
          <w:iCs/>
          <w:sz w:val="24"/>
          <w:szCs w:val="24"/>
          <w:lang w:val="ro-RO"/>
        </w:rPr>
        <w:t xml:space="preserve">- </w:t>
      </w:r>
      <w:r>
        <w:rPr>
          <w:rFonts w:ascii="Arial" w:hAnsi="Arial" w:cs="Arial"/>
          <w:iCs/>
          <w:sz w:val="24"/>
          <w:szCs w:val="24"/>
          <w:lang w:val="ro-RO"/>
        </w:rPr>
        <w:t>să</w:t>
      </w:r>
      <w:r w:rsidRPr="0025445C">
        <w:rPr>
          <w:rFonts w:ascii="Arial" w:hAnsi="Arial" w:cs="Arial"/>
          <w:sz w:val="24"/>
          <w:szCs w:val="24"/>
          <w:lang w:val="ro-RO"/>
        </w:rPr>
        <w:t xml:space="preserve"> notific</w:t>
      </w:r>
      <w:r>
        <w:rPr>
          <w:rFonts w:ascii="Arial" w:hAnsi="Arial" w:cs="Arial"/>
          <w:sz w:val="24"/>
          <w:szCs w:val="24"/>
          <w:lang w:val="ro-RO"/>
        </w:rPr>
        <w:t>e</w:t>
      </w:r>
      <w:r w:rsidRPr="0025445C">
        <w:rPr>
          <w:rFonts w:ascii="Arial" w:hAnsi="Arial" w:cs="Arial"/>
          <w:sz w:val="24"/>
          <w:szCs w:val="24"/>
          <w:lang w:val="ro-RO"/>
        </w:rPr>
        <w:t xml:space="preserve"> APM Cluj dacă intervin elemente noi, necunoscute la data emiterii autoriza</w:t>
      </w:r>
      <w:r>
        <w:rPr>
          <w:rFonts w:ascii="Arial" w:hAnsi="Arial" w:cs="Arial"/>
          <w:sz w:val="24"/>
          <w:szCs w:val="24"/>
          <w:lang w:val="ro-RO"/>
        </w:rPr>
        <w:t>ţ</w:t>
      </w:r>
      <w:r w:rsidRPr="0025445C">
        <w:rPr>
          <w:rFonts w:ascii="Arial" w:hAnsi="Arial" w:cs="Arial"/>
          <w:sz w:val="24"/>
          <w:szCs w:val="24"/>
          <w:lang w:val="ro-RO"/>
        </w:rPr>
        <w:t xml:space="preserve">iei de mediu, precum şi asupra oricăror modificări ale condiţiilor care au stat la baza emiterii autorizatiei de mediu, înainte de realizarea modificării </w:t>
      </w:r>
    </w:p>
    <w:p w:rsidR="004E7D7F" w:rsidRDefault="004E7D7F" w:rsidP="00CC2314">
      <w:pPr>
        <w:spacing w:after="0" w:line="240" w:lineRule="auto"/>
        <w:ind w:right="-79"/>
        <w:jc w:val="both"/>
        <w:rPr>
          <w:rFonts w:ascii="Arial" w:hAnsi="Arial" w:cs="Arial"/>
          <w:sz w:val="24"/>
          <w:szCs w:val="24"/>
          <w:lang w:val="ro-RO"/>
        </w:rPr>
      </w:pPr>
      <w:r w:rsidRPr="00F8498C">
        <w:rPr>
          <w:rFonts w:ascii="Arial" w:hAnsi="Arial" w:cs="Arial"/>
          <w:i/>
          <w:iCs/>
          <w:noProof/>
          <w:lang w:val="ro-RO"/>
        </w:rPr>
        <w:t xml:space="preserve"> </w:t>
      </w:r>
      <w:r w:rsidRPr="0025445C">
        <w:rPr>
          <w:rFonts w:ascii="Arial" w:hAnsi="Arial" w:cs="Arial"/>
          <w:iCs/>
          <w:noProof/>
          <w:sz w:val="24"/>
          <w:szCs w:val="24"/>
          <w:lang w:val="ro-RO"/>
        </w:rPr>
        <w:t xml:space="preserve">- să notifice </w:t>
      </w:r>
      <w:r w:rsidRPr="0025445C">
        <w:rPr>
          <w:rFonts w:ascii="Arial" w:hAnsi="Arial" w:cs="Arial"/>
          <w:noProof/>
          <w:sz w:val="24"/>
          <w:szCs w:val="24"/>
          <w:lang w:val="ro-RO"/>
        </w:rPr>
        <w:t>APM Cluj</w:t>
      </w:r>
      <w:r>
        <w:rPr>
          <w:rFonts w:ascii="Arial" w:hAnsi="Arial" w:cs="Arial"/>
          <w:noProof/>
          <w:sz w:val="24"/>
          <w:szCs w:val="24"/>
          <w:lang w:val="ro-RO"/>
        </w:rPr>
        <w:t xml:space="preserve"> </w:t>
      </w:r>
      <w:r w:rsidRPr="0025445C">
        <w:rPr>
          <w:rFonts w:ascii="Arial" w:hAnsi="Arial" w:cs="Arial"/>
          <w:noProof/>
          <w:sz w:val="24"/>
          <w:szCs w:val="24"/>
          <w:lang w:val="ro-RO"/>
        </w:rPr>
        <w:t xml:space="preserve">în cazul sistării activităţii, în vederea stabilirii obligaţiilor de mediu, conform art. 10 din OUG nr. 195/2005 privind protecţia mediului, adoptată prin Legea 265/2006, modificată cu OUG nr. 114/2007 şi OUG nr. 164/2008  </w:t>
      </w:r>
    </w:p>
    <w:p w:rsidR="006F0CC0" w:rsidRPr="00CC2314" w:rsidRDefault="004E7D7F" w:rsidP="006F0CC0">
      <w:pPr>
        <w:spacing w:after="0" w:line="240" w:lineRule="auto"/>
        <w:jc w:val="both"/>
        <w:rPr>
          <w:rFonts w:ascii="Arial" w:hAnsi="Arial" w:cs="Arial"/>
          <w:noProof/>
          <w:sz w:val="24"/>
          <w:szCs w:val="24"/>
          <w:lang w:val="ro-RO"/>
        </w:rPr>
      </w:pPr>
      <w:r w:rsidRPr="00692B7D">
        <w:rPr>
          <w:rFonts w:ascii="Arial" w:hAnsi="Arial" w:cs="Arial"/>
          <w:noProof/>
          <w:sz w:val="24"/>
          <w:szCs w:val="24"/>
          <w:lang w:val="pt-BR"/>
        </w:rPr>
        <w:t>-</w:t>
      </w:r>
      <w:r w:rsidRPr="0025445C">
        <w:rPr>
          <w:rFonts w:ascii="Arial" w:hAnsi="Arial" w:cs="Arial"/>
          <w:noProof/>
          <w:sz w:val="24"/>
          <w:szCs w:val="24"/>
          <w:lang w:val="pt-BR"/>
        </w:rPr>
        <w:t xml:space="preserve"> să solicite </w:t>
      </w:r>
      <w:r w:rsidR="00AC051D">
        <w:rPr>
          <w:rFonts w:ascii="Arial" w:hAnsi="Arial" w:cs="Arial"/>
          <w:noProof/>
          <w:sz w:val="24"/>
          <w:szCs w:val="24"/>
          <w:lang w:val="pt-BR"/>
        </w:rPr>
        <w:t>și să obțină viza anuală conform</w:t>
      </w:r>
      <w:r w:rsidRPr="00223679">
        <w:rPr>
          <w:rFonts w:ascii="Arial" w:hAnsi="Arial" w:cs="Arial"/>
          <w:i/>
          <w:iCs/>
          <w:noProof/>
          <w:lang w:val="pt-BR"/>
        </w:rPr>
        <w:t xml:space="preserve"> </w:t>
      </w:r>
      <w:r w:rsidR="006F0CC0">
        <w:rPr>
          <w:rFonts w:ascii="Arial" w:hAnsi="Arial" w:cs="Arial"/>
          <w:sz w:val="24"/>
          <w:szCs w:val="24"/>
          <w:lang w:val="ro-RO"/>
        </w:rPr>
        <w:t>OUG.nr.75/2018</w:t>
      </w:r>
      <w:r w:rsidR="006F0CC0" w:rsidRPr="00AA321C">
        <w:rPr>
          <w:rFonts w:ascii="Arial" w:hAnsi="Arial" w:cs="Arial"/>
          <w:noProof/>
          <w:sz w:val="24"/>
          <w:szCs w:val="24"/>
          <w:lang w:val="ro-RO"/>
        </w:rPr>
        <w:t xml:space="preserve"> </w:t>
      </w:r>
      <w:r w:rsidR="006F0CC0">
        <w:rPr>
          <w:rFonts w:ascii="Arial" w:hAnsi="Arial" w:cs="Arial"/>
          <w:noProof/>
          <w:sz w:val="24"/>
          <w:szCs w:val="24"/>
          <w:lang w:val="ro-RO"/>
        </w:rPr>
        <w:t>pentru modificarea şi completarea unor acte normative în domeniul protecţiei mediului şi al regimului străinilor;</w:t>
      </w:r>
    </w:p>
    <w:p w:rsidR="004E7D7F" w:rsidRPr="00692B7D" w:rsidRDefault="004E7D7F" w:rsidP="00CC2314">
      <w:pPr>
        <w:spacing w:after="0" w:line="240" w:lineRule="auto"/>
        <w:ind w:right="-79"/>
        <w:jc w:val="both"/>
        <w:rPr>
          <w:rFonts w:ascii="Arial" w:hAnsi="Arial" w:cs="Arial"/>
          <w:sz w:val="24"/>
          <w:szCs w:val="24"/>
          <w:lang w:val="ro-RO"/>
        </w:rPr>
      </w:pPr>
    </w:p>
    <w:p w:rsidR="004E7D7F" w:rsidRDefault="004E7D7F" w:rsidP="00A07277">
      <w:pPr>
        <w:pStyle w:val="Default"/>
        <w:jc w:val="both"/>
        <w:rPr>
          <w:rFonts w:ascii="Arial" w:eastAsia="Calibri" w:hAnsi="Arial" w:cs="Arial"/>
          <w:noProof/>
          <w:color w:val="auto"/>
          <w:lang w:val="ro-RO"/>
        </w:rPr>
      </w:pPr>
    </w:p>
    <w:p w:rsidR="004E7D7F" w:rsidRPr="008A1439" w:rsidRDefault="004E7D7F" w:rsidP="00A07277">
      <w:pPr>
        <w:pStyle w:val="Default"/>
        <w:jc w:val="both"/>
        <w:rPr>
          <w:rFonts w:ascii="Arial" w:hAnsi="Arial" w:cs="Arial"/>
          <w:b/>
          <w:iCs/>
          <w:lang w:val="ro-RO"/>
        </w:rPr>
      </w:pPr>
      <w:r w:rsidRPr="008A1439">
        <w:rPr>
          <w:rFonts w:ascii="Arial" w:hAnsi="Arial" w:cs="Arial"/>
          <w:b/>
          <w:noProof/>
          <w:lang w:val="ro-RO"/>
        </w:rPr>
        <w:lastRenderedPageBreak/>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4E7D7F" w:rsidRPr="008A1439" w:rsidRDefault="004E7D7F" w:rsidP="00A07277">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p>
    <w:p w:rsidR="004E7D7F" w:rsidRDefault="004E7D7F" w:rsidP="00A07277">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4E7D7F" w:rsidRDefault="004E7D7F" w:rsidP="00A07277">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p w:rsidR="004E7D7F" w:rsidRPr="007F6189" w:rsidRDefault="004E7D7F" w:rsidP="00A07277">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4E7D7F" w:rsidRPr="009F2ADC" w:rsidRDefault="006F0CC0" w:rsidP="00653F78">
      <w:pPr>
        <w:ind w:left="-342"/>
        <w:jc w:val="both"/>
        <w:rPr>
          <w:rFonts w:ascii="Arial" w:hAnsi="Arial" w:cs="Arial"/>
          <w:b/>
          <w:noProof/>
          <w:sz w:val="24"/>
          <w:szCs w:val="24"/>
          <w:lang w:val="fr-FR"/>
        </w:rPr>
      </w:pPr>
      <w:r>
        <w:rPr>
          <w:rFonts w:ascii="Arial" w:hAnsi="Arial" w:cs="Arial"/>
          <w:b/>
          <w:noProof/>
          <w:sz w:val="24"/>
          <w:szCs w:val="24"/>
          <w:lang w:val="fr-FR"/>
        </w:rPr>
        <w:t xml:space="preserve">     Tratarea și acoperirea metalelor</w:t>
      </w:r>
      <w:r w:rsidR="00C73FDD">
        <w:rPr>
          <w:rFonts w:ascii="Arial" w:hAnsi="Arial" w:cs="Arial"/>
          <w:b/>
          <w:noProof/>
          <w:sz w:val="24"/>
          <w:szCs w:val="24"/>
          <w:lang w:val="fr-FR"/>
        </w:rPr>
        <w:t xml:space="preserve">, </w:t>
      </w:r>
      <w:r>
        <w:rPr>
          <w:rFonts w:ascii="Arial" w:hAnsi="Arial" w:cs="Arial"/>
          <w:b/>
          <w:noProof/>
          <w:sz w:val="24"/>
          <w:szCs w:val="24"/>
          <w:lang w:val="fr-FR"/>
        </w:rPr>
        <w:t>Dej, str.Henri Coandă nr.6,</w:t>
      </w:r>
      <w:r w:rsidR="00C73FDD">
        <w:rPr>
          <w:rFonts w:ascii="Arial" w:hAnsi="Arial" w:cs="Arial"/>
          <w:b/>
          <w:noProof/>
          <w:sz w:val="24"/>
          <w:szCs w:val="24"/>
          <w:lang w:val="fr-FR"/>
        </w:rPr>
        <w:t xml:space="preserve"> jud.Cluj</w:t>
      </w:r>
    </w:p>
    <w:p w:rsidR="004E7D7F" w:rsidRDefault="004E7D7F" w:rsidP="00A07277">
      <w:pPr>
        <w:spacing w:after="0" w:line="240" w:lineRule="auto"/>
        <w:jc w:val="both"/>
        <w:rPr>
          <w:rFonts w:ascii="Arial" w:hAnsi="Arial" w:cs="Arial"/>
          <w:noProof/>
          <w:sz w:val="24"/>
          <w:szCs w:val="24"/>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4E7D7F" w:rsidRPr="00A7344B" w:rsidTr="006F0CC0">
        <w:tc>
          <w:tcPr>
            <w:tcW w:w="1251" w:type="dxa"/>
            <w:shd w:val="clear" w:color="auto" w:fill="C0C0C0"/>
            <w:vAlign w:val="center"/>
          </w:tcPr>
          <w:p w:rsidR="004E7D7F" w:rsidRPr="00A7344B" w:rsidRDefault="004E7D7F" w:rsidP="00A07277">
            <w:pPr>
              <w:spacing w:before="40" w:after="0" w:line="240" w:lineRule="auto"/>
              <w:jc w:val="center"/>
              <w:rPr>
                <w:rFonts w:ascii="Arial" w:hAnsi="Arial" w:cs="Arial"/>
                <w:b/>
                <w:noProof/>
                <w:sz w:val="20"/>
                <w:szCs w:val="24"/>
                <w:lang w:val="ro-RO"/>
              </w:rPr>
            </w:pPr>
            <w:r w:rsidRPr="00A7344B">
              <w:rPr>
                <w:rFonts w:ascii="Arial" w:hAnsi="Arial" w:cs="Arial"/>
                <w:b/>
                <w:noProof/>
                <w:sz w:val="20"/>
                <w:szCs w:val="24"/>
                <w:lang w:val="ro-RO"/>
              </w:rPr>
              <w:t>Cod CAEN Rev.2</w:t>
            </w:r>
          </w:p>
        </w:tc>
        <w:tc>
          <w:tcPr>
            <w:tcW w:w="3752" w:type="dxa"/>
            <w:shd w:val="clear" w:color="auto" w:fill="C0C0C0"/>
            <w:vAlign w:val="center"/>
          </w:tcPr>
          <w:p w:rsidR="004E7D7F" w:rsidRPr="00A7344B" w:rsidRDefault="004E7D7F" w:rsidP="00A07277">
            <w:pPr>
              <w:spacing w:before="40" w:after="0" w:line="240" w:lineRule="auto"/>
              <w:jc w:val="center"/>
              <w:rPr>
                <w:rFonts w:ascii="Arial" w:hAnsi="Arial" w:cs="Arial"/>
                <w:b/>
                <w:noProof/>
                <w:sz w:val="20"/>
                <w:szCs w:val="24"/>
                <w:lang w:val="ro-RO"/>
              </w:rPr>
            </w:pPr>
            <w:r w:rsidRPr="00A7344B">
              <w:rPr>
                <w:rFonts w:ascii="Arial" w:hAnsi="Arial" w:cs="Arial"/>
                <w:b/>
                <w:noProof/>
                <w:sz w:val="20"/>
                <w:szCs w:val="24"/>
                <w:lang w:val="ro-RO"/>
              </w:rPr>
              <w:t>Activitate</w:t>
            </w:r>
          </w:p>
        </w:tc>
        <w:tc>
          <w:tcPr>
            <w:tcW w:w="2501" w:type="dxa"/>
            <w:shd w:val="clear" w:color="auto" w:fill="C0C0C0"/>
            <w:vAlign w:val="center"/>
          </w:tcPr>
          <w:p w:rsidR="004E7D7F" w:rsidRPr="00A7344B" w:rsidRDefault="004E7D7F" w:rsidP="00A07277">
            <w:pPr>
              <w:spacing w:before="40" w:after="0" w:line="240" w:lineRule="auto"/>
              <w:jc w:val="center"/>
              <w:rPr>
                <w:rFonts w:ascii="Arial" w:hAnsi="Arial" w:cs="Arial"/>
                <w:b/>
                <w:noProof/>
                <w:sz w:val="20"/>
                <w:szCs w:val="24"/>
                <w:lang w:val="ro-RO"/>
              </w:rPr>
            </w:pPr>
            <w:r w:rsidRPr="00A7344B">
              <w:rPr>
                <w:rFonts w:ascii="Arial" w:hAnsi="Arial" w:cs="Arial"/>
                <w:b/>
                <w:noProof/>
                <w:sz w:val="20"/>
                <w:szCs w:val="24"/>
                <w:lang w:val="ro-RO"/>
              </w:rPr>
              <w:t>Capacitate maximă proiectată</w:t>
            </w:r>
          </w:p>
        </w:tc>
        <w:tc>
          <w:tcPr>
            <w:tcW w:w="2501" w:type="dxa"/>
            <w:shd w:val="clear" w:color="auto" w:fill="C0C0C0"/>
            <w:vAlign w:val="center"/>
          </w:tcPr>
          <w:p w:rsidR="004E7D7F" w:rsidRPr="00A7344B" w:rsidRDefault="004E7D7F" w:rsidP="00A07277">
            <w:pPr>
              <w:spacing w:before="40" w:after="0" w:line="240" w:lineRule="auto"/>
              <w:jc w:val="center"/>
              <w:rPr>
                <w:rFonts w:ascii="Arial" w:hAnsi="Arial" w:cs="Arial"/>
                <w:b/>
                <w:noProof/>
                <w:sz w:val="20"/>
                <w:szCs w:val="24"/>
                <w:lang w:val="ro-RO"/>
              </w:rPr>
            </w:pPr>
            <w:r w:rsidRPr="00A7344B">
              <w:rPr>
                <w:rFonts w:ascii="Arial" w:hAnsi="Arial" w:cs="Arial"/>
                <w:b/>
                <w:noProof/>
                <w:sz w:val="20"/>
                <w:szCs w:val="24"/>
                <w:lang w:val="ro-RO"/>
              </w:rPr>
              <w:t>UM</w:t>
            </w:r>
          </w:p>
        </w:tc>
      </w:tr>
      <w:tr w:rsidR="004E7D7F" w:rsidRPr="00A7344B" w:rsidTr="006F0CC0">
        <w:tc>
          <w:tcPr>
            <w:tcW w:w="1251" w:type="dxa"/>
            <w:shd w:val="clear" w:color="auto" w:fill="auto"/>
          </w:tcPr>
          <w:p w:rsidR="004E7D7F" w:rsidRPr="00A7344B" w:rsidRDefault="004E7D7F" w:rsidP="00A07277">
            <w:pPr>
              <w:spacing w:before="40" w:after="0" w:line="240" w:lineRule="auto"/>
              <w:jc w:val="center"/>
              <w:rPr>
                <w:rFonts w:ascii="Arial" w:hAnsi="Arial" w:cs="Arial"/>
                <w:noProof/>
                <w:sz w:val="20"/>
                <w:szCs w:val="24"/>
                <w:lang w:val="ro-RO"/>
              </w:rPr>
            </w:pPr>
            <w:r w:rsidRPr="00A7344B">
              <w:rPr>
                <w:rFonts w:ascii="Arial" w:hAnsi="Arial" w:cs="Arial"/>
                <w:noProof/>
                <w:sz w:val="20"/>
                <w:szCs w:val="24"/>
                <w:lang w:val="ro-RO"/>
              </w:rPr>
              <w:t>2</w:t>
            </w:r>
            <w:r w:rsidR="006F0CC0">
              <w:rPr>
                <w:rFonts w:ascii="Arial" w:hAnsi="Arial" w:cs="Arial"/>
                <w:noProof/>
                <w:sz w:val="20"/>
                <w:szCs w:val="24"/>
                <w:lang w:val="ro-RO"/>
              </w:rPr>
              <w:t>561</w:t>
            </w:r>
          </w:p>
        </w:tc>
        <w:tc>
          <w:tcPr>
            <w:tcW w:w="3752" w:type="dxa"/>
            <w:shd w:val="clear" w:color="auto" w:fill="auto"/>
          </w:tcPr>
          <w:p w:rsidR="004E7D7F" w:rsidRPr="00A7344B" w:rsidRDefault="006F0CC0" w:rsidP="00A07277">
            <w:pPr>
              <w:spacing w:before="40" w:after="0" w:line="240" w:lineRule="auto"/>
              <w:jc w:val="center"/>
              <w:rPr>
                <w:rFonts w:ascii="Arial" w:hAnsi="Arial" w:cs="Arial"/>
                <w:noProof/>
                <w:sz w:val="20"/>
                <w:szCs w:val="24"/>
                <w:lang w:val="ro-RO"/>
              </w:rPr>
            </w:pPr>
            <w:r>
              <w:rPr>
                <w:rFonts w:ascii="Arial" w:hAnsi="Arial" w:cs="Arial"/>
                <w:noProof/>
                <w:sz w:val="20"/>
                <w:szCs w:val="24"/>
                <w:lang w:val="ro-RO"/>
              </w:rPr>
              <w:t>Tratarea și acoperirea metalelor</w:t>
            </w:r>
          </w:p>
        </w:tc>
        <w:tc>
          <w:tcPr>
            <w:tcW w:w="2501" w:type="dxa"/>
            <w:shd w:val="clear" w:color="auto" w:fill="auto"/>
          </w:tcPr>
          <w:p w:rsidR="004E7D7F" w:rsidRPr="00A7344B" w:rsidRDefault="006F0CC0" w:rsidP="00A07277">
            <w:pPr>
              <w:spacing w:before="40" w:after="0" w:line="240" w:lineRule="auto"/>
              <w:jc w:val="center"/>
              <w:rPr>
                <w:rFonts w:ascii="Arial" w:hAnsi="Arial" w:cs="Arial"/>
                <w:noProof/>
                <w:sz w:val="20"/>
                <w:szCs w:val="24"/>
                <w:lang w:val="ro-RO"/>
              </w:rPr>
            </w:pPr>
            <w:r>
              <w:rPr>
                <w:rFonts w:ascii="Arial" w:hAnsi="Arial" w:cs="Arial"/>
                <w:noProof/>
                <w:sz w:val="20"/>
                <w:szCs w:val="24"/>
                <w:lang w:val="ro-RO"/>
              </w:rPr>
              <w:t>3.25</w:t>
            </w:r>
            <w:r w:rsidR="004E7D7F" w:rsidRPr="00A7344B">
              <w:rPr>
                <w:rFonts w:ascii="Arial" w:hAnsi="Arial" w:cs="Arial"/>
                <w:noProof/>
                <w:sz w:val="20"/>
                <w:szCs w:val="24"/>
                <w:lang w:val="ro-RO"/>
              </w:rPr>
              <w:t>0</w:t>
            </w:r>
            <w:r>
              <w:rPr>
                <w:rFonts w:ascii="Arial" w:hAnsi="Arial" w:cs="Arial"/>
                <w:noProof/>
                <w:sz w:val="20"/>
                <w:szCs w:val="24"/>
                <w:lang w:val="ro-RO"/>
              </w:rPr>
              <w:t>.00</w:t>
            </w:r>
            <w:r w:rsidR="004E7D7F" w:rsidRPr="00A7344B">
              <w:rPr>
                <w:rFonts w:ascii="Arial" w:hAnsi="Arial" w:cs="Arial"/>
                <w:noProof/>
                <w:sz w:val="20"/>
                <w:szCs w:val="24"/>
                <w:lang w:val="ro-RO"/>
              </w:rPr>
              <w:t>0,00</w:t>
            </w:r>
          </w:p>
        </w:tc>
        <w:tc>
          <w:tcPr>
            <w:tcW w:w="2501" w:type="dxa"/>
            <w:shd w:val="clear" w:color="auto" w:fill="auto"/>
          </w:tcPr>
          <w:p w:rsidR="004E7D7F" w:rsidRPr="00A7344B" w:rsidRDefault="006F0CC0" w:rsidP="00A07277">
            <w:pPr>
              <w:spacing w:before="40" w:after="0" w:line="240" w:lineRule="auto"/>
              <w:jc w:val="center"/>
              <w:rPr>
                <w:rFonts w:ascii="Arial" w:hAnsi="Arial" w:cs="Arial"/>
                <w:noProof/>
                <w:sz w:val="20"/>
                <w:szCs w:val="24"/>
                <w:lang w:val="ro-RO"/>
              </w:rPr>
            </w:pPr>
            <w:r>
              <w:rPr>
                <w:rFonts w:ascii="Arial" w:hAnsi="Arial" w:cs="Arial"/>
                <w:noProof/>
                <w:sz w:val="20"/>
                <w:szCs w:val="24"/>
                <w:lang w:val="ro-RO"/>
              </w:rPr>
              <w:t>Bucăți/an</w:t>
            </w:r>
          </w:p>
        </w:tc>
      </w:tr>
    </w:tbl>
    <w:p w:rsidR="004E7D7F" w:rsidRPr="00420C4E" w:rsidRDefault="004E7D7F" w:rsidP="00A07277">
      <w:pPr>
        <w:spacing w:after="0" w:line="240" w:lineRule="auto"/>
        <w:jc w:val="both"/>
        <w:rPr>
          <w:rFonts w:ascii="Arial" w:hAnsi="Arial" w:cs="Arial"/>
          <w:noProof/>
          <w:sz w:val="24"/>
          <w:szCs w:val="24"/>
          <w:lang w:val="ro-RO"/>
        </w:rPr>
      </w:pPr>
    </w:p>
    <w:p w:rsidR="004E7D7F" w:rsidRPr="00312DEC" w:rsidRDefault="004E7D7F" w:rsidP="00A07277">
      <w:pPr>
        <w:spacing w:after="0"/>
        <w:rPr>
          <w:rFonts w:ascii="Arial" w:hAnsi="Arial" w:cs="Arial"/>
          <w:sz w:val="24"/>
          <w:szCs w:val="24"/>
          <w:lang w:val="ro-RO" w:eastAsia="ro-RO"/>
        </w:rPr>
      </w:pPr>
      <w:r w:rsidRPr="00312DEC">
        <w:rPr>
          <w:rFonts w:ascii="Arial" w:hAnsi="Arial" w:cs="Arial"/>
          <w:sz w:val="24"/>
          <w:szCs w:val="24"/>
          <w:lang w:val="ro-RO" w:eastAsia="ro-RO"/>
        </w:rPr>
        <w:t xml:space="preserve"> </w:t>
      </w:r>
    </w:p>
    <w:p w:rsidR="004E7D7F" w:rsidRPr="00CB2B4B" w:rsidRDefault="004E7D7F" w:rsidP="00A07277">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p w:rsidR="00653F78" w:rsidRPr="00BC3F24" w:rsidRDefault="00653F78" w:rsidP="00653F78">
      <w:pPr>
        <w:numPr>
          <w:ilvl w:val="0"/>
          <w:numId w:val="4"/>
        </w:numPr>
        <w:spacing w:after="0" w:line="240" w:lineRule="auto"/>
        <w:ind w:left="1077" w:hanging="357"/>
        <w:jc w:val="both"/>
        <w:rPr>
          <w:rFonts w:ascii="Arial" w:eastAsia="Calibri" w:hAnsi="Arial" w:cs="Arial"/>
          <w:sz w:val="24"/>
          <w:szCs w:val="24"/>
        </w:rPr>
      </w:pPr>
      <w:r w:rsidRPr="00BC3F24">
        <w:rPr>
          <w:rFonts w:ascii="Arial" w:eastAsia="Calibri" w:hAnsi="Arial" w:cs="Arial"/>
          <w:sz w:val="24"/>
          <w:szCs w:val="24"/>
        </w:rPr>
        <w:t>Hala productie – 1855,28 mp</w:t>
      </w:r>
    </w:p>
    <w:p w:rsidR="00653F78" w:rsidRPr="00BC3F24" w:rsidRDefault="00653F78" w:rsidP="00653F78">
      <w:pPr>
        <w:numPr>
          <w:ilvl w:val="0"/>
          <w:numId w:val="4"/>
        </w:numPr>
        <w:spacing w:after="0" w:line="240" w:lineRule="auto"/>
        <w:ind w:left="1077" w:hanging="357"/>
        <w:jc w:val="both"/>
        <w:rPr>
          <w:rFonts w:ascii="Arial" w:eastAsia="Calibri" w:hAnsi="Arial" w:cs="Arial"/>
          <w:sz w:val="24"/>
          <w:szCs w:val="24"/>
        </w:rPr>
      </w:pPr>
      <w:r w:rsidRPr="00BC3F24">
        <w:rPr>
          <w:rFonts w:ascii="Arial" w:eastAsia="Calibri" w:hAnsi="Arial" w:cs="Arial"/>
          <w:sz w:val="24"/>
          <w:szCs w:val="24"/>
        </w:rPr>
        <w:t>Hala productie – 1422,71mp</w:t>
      </w:r>
    </w:p>
    <w:p w:rsidR="00653F78" w:rsidRPr="00BC3F24" w:rsidRDefault="00653F78" w:rsidP="00653F78">
      <w:pPr>
        <w:numPr>
          <w:ilvl w:val="0"/>
          <w:numId w:val="4"/>
        </w:numPr>
        <w:spacing w:after="0" w:line="240" w:lineRule="auto"/>
        <w:ind w:left="1077" w:hanging="357"/>
        <w:jc w:val="both"/>
        <w:rPr>
          <w:rFonts w:ascii="Arial" w:eastAsia="Calibri" w:hAnsi="Arial" w:cs="Arial"/>
          <w:sz w:val="24"/>
          <w:szCs w:val="24"/>
        </w:rPr>
      </w:pPr>
      <w:r w:rsidRPr="00BC3F24">
        <w:rPr>
          <w:rFonts w:ascii="Arial" w:eastAsia="Calibri" w:hAnsi="Arial" w:cs="Arial"/>
          <w:sz w:val="24"/>
          <w:szCs w:val="24"/>
        </w:rPr>
        <w:t>Corp anexa – 100 mp</w:t>
      </w:r>
    </w:p>
    <w:p w:rsidR="00653F78" w:rsidRPr="00BC3F24" w:rsidRDefault="00653F78" w:rsidP="00653F78">
      <w:pPr>
        <w:numPr>
          <w:ilvl w:val="0"/>
          <w:numId w:val="4"/>
        </w:numPr>
        <w:spacing w:after="0" w:line="240" w:lineRule="auto"/>
        <w:ind w:left="1077" w:hanging="357"/>
        <w:jc w:val="both"/>
        <w:rPr>
          <w:rFonts w:ascii="Arial" w:eastAsia="Calibri" w:hAnsi="Arial" w:cs="Arial"/>
          <w:sz w:val="24"/>
          <w:szCs w:val="24"/>
        </w:rPr>
      </w:pPr>
      <w:r w:rsidRPr="00BC3F24">
        <w:rPr>
          <w:rFonts w:ascii="Arial" w:eastAsia="Calibri" w:hAnsi="Arial" w:cs="Arial"/>
          <w:sz w:val="24"/>
          <w:szCs w:val="24"/>
        </w:rPr>
        <w:t>Parcare masini (8 buc.) si alei de circulatie – 564 mp</w:t>
      </w:r>
    </w:p>
    <w:p w:rsidR="00653F78" w:rsidRPr="00BC3F24" w:rsidRDefault="00653F78" w:rsidP="00653F78">
      <w:pPr>
        <w:numPr>
          <w:ilvl w:val="0"/>
          <w:numId w:val="4"/>
        </w:numPr>
        <w:spacing w:after="0" w:line="240" w:lineRule="auto"/>
        <w:ind w:left="1077" w:hanging="357"/>
        <w:jc w:val="both"/>
        <w:rPr>
          <w:rFonts w:ascii="Arial" w:eastAsia="Calibri" w:hAnsi="Arial" w:cs="Arial"/>
          <w:sz w:val="24"/>
          <w:szCs w:val="24"/>
        </w:rPr>
      </w:pPr>
      <w:r w:rsidRPr="00BC3F24">
        <w:rPr>
          <w:rFonts w:ascii="Arial" w:eastAsia="Calibri" w:hAnsi="Arial" w:cs="Arial"/>
          <w:sz w:val="24"/>
          <w:szCs w:val="24"/>
        </w:rPr>
        <w:t>Platforma carosabila betonata – 1737,0 mp</w:t>
      </w:r>
    </w:p>
    <w:p w:rsidR="00653F78" w:rsidRPr="00BC3F24" w:rsidRDefault="00653F78" w:rsidP="00653F78">
      <w:pPr>
        <w:numPr>
          <w:ilvl w:val="0"/>
          <w:numId w:val="4"/>
        </w:numPr>
        <w:spacing w:after="0" w:line="240" w:lineRule="auto"/>
        <w:ind w:left="1077" w:hanging="357"/>
        <w:jc w:val="both"/>
        <w:rPr>
          <w:rFonts w:ascii="Arial" w:eastAsia="Calibri" w:hAnsi="Arial" w:cs="Arial"/>
          <w:sz w:val="24"/>
          <w:szCs w:val="24"/>
        </w:rPr>
      </w:pPr>
      <w:r w:rsidRPr="00BC3F24">
        <w:rPr>
          <w:rFonts w:ascii="Arial" w:eastAsia="Calibri" w:hAnsi="Arial" w:cs="Arial"/>
          <w:sz w:val="24"/>
          <w:szCs w:val="24"/>
        </w:rPr>
        <w:t>Spatiu verde – 13020 mp</w:t>
      </w:r>
    </w:p>
    <w:p w:rsidR="00653F78" w:rsidRPr="00BC3F24" w:rsidRDefault="00653F78" w:rsidP="00653F78">
      <w:pPr>
        <w:numPr>
          <w:ilvl w:val="0"/>
          <w:numId w:val="4"/>
        </w:numPr>
        <w:spacing w:after="0" w:line="240" w:lineRule="auto"/>
        <w:ind w:left="1077" w:hanging="357"/>
        <w:jc w:val="both"/>
        <w:rPr>
          <w:rFonts w:ascii="Arial" w:eastAsia="Calibri" w:hAnsi="Arial" w:cs="Arial"/>
          <w:sz w:val="24"/>
          <w:szCs w:val="24"/>
        </w:rPr>
      </w:pPr>
      <w:r w:rsidRPr="00BC3F24">
        <w:rPr>
          <w:rFonts w:ascii="Arial" w:eastAsia="Calibri" w:hAnsi="Arial" w:cs="Arial"/>
          <w:sz w:val="24"/>
          <w:szCs w:val="24"/>
        </w:rPr>
        <w:t>Depozit deseuri – 60 mp</w:t>
      </w:r>
    </w:p>
    <w:p w:rsidR="00653F78" w:rsidRPr="00BC3F24" w:rsidRDefault="00653F78" w:rsidP="00653F78">
      <w:pPr>
        <w:tabs>
          <w:tab w:val="left" w:pos="567"/>
        </w:tabs>
        <w:spacing w:after="0" w:line="240" w:lineRule="auto"/>
        <w:jc w:val="both"/>
        <w:rPr>
          <w:rFonts w:ascii="Arial" w:hAnsi="Arial" w:cs="Arial"/>
          <w:sz w:val="24"/>
          <w:szCs w:val="24"/>
        </w:rPr>
      </w:pPr>
      <w:r w:rsidRPr="00BC3F24">
        <w:rPr>
          <w:rFonts w:ascii="Arial" w:hAnsi="Arial" w:cs="Arial"/>
          <w:b/>
          <w:sz w:val="24"/>
          <w:szCs w:val="24"/>
        </w:rPr>
        <w:t>Utilajele si instalatiile</w:t>
      </w:r>
      <w:r w:rsidRPr="00BC3F24">
        <w:rPr>
          <w:rFonts w:ascii="Arial" w:hAnsi="Arial" w:cs="Arial"/>
          <w:sz w:val="24"/>
          <w:szCs w:val="24"/>
        </w:rPr>
        <w:t xml:space="preserve"> folosite in carul procesului de adezivare piese sunt:</w:t>
      </w:r>
    </w:p>
    <w:p w:rsidR="00653F78" w:rsidRPr="00BC3F24" w:rsidRDefault="00653F78" w:rsidP="00653F78">
      <w:pPr>
        <w:numPr>
          <w:ilvl w:val="0"/>
          <w:numId w:val="4"/>
        </w:numPr>
        <w:tabs>
          <w:tab w:val="left" w:pos="567"/>
        </w:tabs>
        <w:spacing w:after="0" w:line="240" w:lineRule="auto"/>
        <w:ind w:left="0" w:firstLine="426"/>
        <w:jc w:val="both"/>
        <w:rPr>
          <w:rFonts w:ascii="Arial" w:hAnsi="Arial" w:cs="Arial"/>
          <w:sz w:val="24"/>
          <w:szCs w:val="24"/>
        </w:rPr>
      </w:pPr>
      <w:r w:rsidRPr="00BC3F24">
        <w:rPr>
          <w:rFonts w:ascii="Arial" w:hAnsi="Arial" w:cs="Arial"/>
          <w:sz w:val="24"/>
          <w:szCs w:val="24"/>
        </w:rPr>
        <w:t>Masini (carusel) de aplicare adeziv – 19 buc.</w:t>
      </w:r>
    </w:p>
    <w:p w:rsidR="00653F78" w:rsidRPr="00BC3F24" w:rsidRDefault="00653F78" w:rsidP="00653F78">
      <w:pPr>
        <w:numPr>
          <w:ilvl w:val="0"/>
          <w:numId w:val="4"/>
        </w:numPr>
        <w:tabs>
          <w:tab w:val="left" w:pos="567"/>
        </w:tabs>
        <w:spacing w:after="0" w:line="240" w:lineRule="auto"/>
        <w:ind w:left="0" w:firstLine="426"/>
        <w:jc w:val="both"/>
        <w:rPr>
          <w:rFonts w:ascii="Arial" w:hAnsi="Arial" w:cs="Arial"/>
          <w:sz w:val="24"/>
          <w:szCs w:val="24"/>
        </w:rPr>
      </w:pPr>
      <w:r w:rsidRPr="00BC3F24">
        <w:rPr>
          <w:rFonts w:ascii="Arial" w:hAnsi="Arial" w:cs="Arial"/>
          <w:sz w:val="24"/>
          <w:szCs w:val="24"/>
        </w:rPr>
        <w:t>Cabina de manuala de aplicare adeziv – 1 buc.</w:t>
      </w:r>
    </w:p>
    <w:p w:rsidR="00653F78" w:rsidRPr="00BC3F24" w:rsidRDefault="00653F78" w:rsidP="00653F78">
      <w:pPr>
        <w:numPr>
          <w:ilvl w:val="0"/>
          <w:numId w:val="4"/>
        </w:numPr>
        <w:tabs>
          <w:tab w:val="left" w:pos="567"/>
        </w:tabs>
        <w:spacing w:after="0" w:line="240" w:lineRule="auto"/>
        <w:ind w:left="0" w:firstLine="426"/>
        <w:jc w:val="both"/>
        <w:rPr>
          <w:rFonts w:ascii="Arial" w:hAnsi="Arial" w:cs="Arial"/>
          <w:sz w:val="24"/>
          <w:szCs w:val="24"/>
        </w:rPr>
      </w:pPr>
      <w:r w:rsidRPr="00BC3F24">
        <w:rPr>
          <w:rFonts w:ascii="Arial" w:hAnsi="Arial" w:cs="Arial"/>
          <w:sz w:val="24"/>
          <w:szCs w:val="24"/>
        </w:rPr>
        <w:t>Masini de degresare – 2 buc.</w:t>
      </w:r>
    </w:p>
    <w:p w:rsidR="00653F78" w:rsidRPr="00BC3F24" w:rsidRDefault="00653F78" w:rsidP="00653F78">
      <w:pPr>
        <w:numPr>
          <w:ilvl w:val="0"/>
          <w:numId w:val="4"/>
        </w:numPr>
        <w:tabs>
          <w:tab w:val="left" w:pos="567"/>
        </w:tabs>
        <w:spacing w:after="0" w:line="240" w:lineRule="auto"/>
        <w:ind w:left="0" w:firstLine="426"/>
        <w:jc w:val="both"/>
        <w:rPr>
          <w:rFonts w:ascii="Arial" w:hAnsi="Arial" w:cs="Arial"/>
          <w:sz w:val="24"/>
          <w:szCs w:val="24"/>
        </w:rPr>
      </w:pPr>
      <w:r w:rsidRPr="00BC3F24">
        <w:rPr>
          <w:rFonts w:ascii="Arial" w:hAnsi="Arial" w:cs="Arial"/>
          <w:sz w:val="24"/>
          <w:szCs w:val="24"/>
        </w:rPr>
        <w:t>Masini de sabare – 3 buc.</w:t>
      </w:r>
    </w:p>
    <w:p w:rsidR="00653F78" w:rsidRPr="00BC3F24" w:rsidRDefault="00653F78" w:rsidP="00653F78">
      <w:pPr>
        <w:numPr>
          <w:ilvl w:val="0"/>
          <w:numId w:val="4"/>
        </w:numPr>
        <w:tabs>
          <w:tab w:val="left" w:pos="567"/>
        </w:tabs>
        <w:spacing w:after="0" w:line="240" w:lineRule="auto"/>
        <w:ind w:left="0" w:firstLine="426"/>
        <w:jc w:val="both"/>
        <w:rPr>
          <w:rFonts w:ascii="Arial" w:hAnsi="Arial" w:cs="Arial"/>
          <w:sz w:val="24"/>
          <w:szCs w:val="24"/>
        </w:rPr>
      </w:pPr>
      <w:r w:rsidRPr="00BC3F24">
        <w:rPr>
          <w:rFonts w:ascii="Arial" w:hAnsi="Arial" w:cs="Arial"/>
          <w:sz w:val="24"/>
          <w:szCs w:val="24"/>
        </w:rPr>
        <w:t>Linie de fosfatare – 1 buc.</w:t>
      </w:r>
    </w:p>
    <w:p w:rsidR="00653F78" w:rsidRPr="00BC3F24" w:rsidRDefault="00653F78" w:rsidP="00653F78">
      <w:pPr>
        <w:numPr>
          <w:ilvl w:val="0"/>
          <w:numId w:val="4"/>
        </w:numPr>
        <w:tabs>
          <w:tab w:val="left" w:pos="567"/>
        </w:tabs>
        <w:spacing w:after="0" w:line="240" w:lineRule="auto"/>
        <w:ind w:left="0" w:firstLine="426"/>
        <w:jc w:val="both"/>
        <w:rPr>
          <w:rFonts w:ascii="Arial" w:hAnsi="Arial" w:cs="Arial"/>
          <w:sz w:val="24"/>
          <w:szCs w:val="24"/>
        </w:rPr>
      </w:pPr>
      <w:r w:rsidRPr="00BC3F24">
        <w:rPr>
          <w:rFonts w:ascii="Arial" w:hAnsi="Arial" w:cs="Arial"/>
          <w:sz w:val="24"/>
          <w:szCs w:val="24"/>
        </w:rPr>
        <w:t>Linie de zincare – 1 buc.</w:t>
      </w:r>
    </w:p>
    <w:p w:rsidR="00653F78" w:rsidRPr="00BC3F24" w:rsidRDefault="00653F78" w:rsidP="00653F78">
      <w:pPr>
        <w:numPr>
          <w:ilvl w:val="0"/>
          <w:numId w:val="4"/>
        </w:numPr>
        <w:tabs>
          <w:tab w:val="left" w:pos="567"/>
        </w:tabs>
        <w:spacing w:after="0" w:line="240" w:lineRule="auto"/>
        <w:ind w:left="0" w:firstLine="426"/>
        <w:jc w:val="both"/>
        <w:rPr>
          <w:rFonts w:ascii="Arial" w:hAnsi="Arial" w:cs="Arial"/>
          <w:sz w:val="24"/>
          <w:szCs w:val="24"/>
        </w:rPr>
      </w:pPr>
      <w:r w:rsidRPr="00BC3F24">
        <w:rPr>
          <w:rFonts w:ascii="Arial" w:hAnsi="Arial" w:cs="Arial"/>
          <w:sz w:val="24"/>
          <w:szCs w:val="24"/>
        </w:rPr>
        <w:t>Instalatie de recuperare a solventilor  utilizati la spalarea pieselor capacitate 31 litri</w:t>
      </w:r>
    </w:p>
    <w:p w:rsidR="00653F78" w:rsidRPr="00BC3F24" w:rsidRDefault="00653F78" w:rsidP="00653F78">
      <w:pPr>
        <w:numPr>
          <w:ilvl w:val="0"/>
          <w:numId w:val="4"/>
        </w:numPr>
        <w:tabs>
          <w:tab w:val="left" w:pos="567"/>
        </w:tabs>
        <w:spacing w:after="0" w:line="240" w:lineRule="auto"/>
        <w:ind w:left="0" w:firstLine="426"/>
        <w:jc w:val="both"/>
        <w:rPr>
          <w:rFonts w:ascii="Arial" w:hAnsi="Arial" w:cs="Arial"/>
          <w:sz w:val="24"/>
          <w:szCs w:val="24"/>
        </w:rPr>
      </w:pPr>
      <w:r w:rsidRPr="00BC3F24">
        <w:rPr>
          <w:rFonts w:ascii="Arial" w:hAnsi="Arial" w:cs="Arial"/>
          <w:sz w:val="24"/>
          <w:szCs w:val="24"/>
        </w:rPr>
        <w:t>Instalatie pentru purificare a gazelor cu 2 camere de cate 30 filtre ECOPUR CA 2000 cu carbune activ (carbune activ MULTISORB MM 480)</w:t>
      </w:r>
    </w:p>
    <w:p w:rsidR="00653F78" w:rsidRPr="00BC3F24" w:rsidRDefault="00653F78" w:rsidP="00653F78">
      <w:pPr>
        <w:numPr>
          <w:ilvl w:val="0"/>
          <w:numId w:val="4"/>
        </w:numPr>
        <w:tabs>
          <w:tab w:val="left" w:pos="567"/>
        </w:tabs>
        <w:spacing w:after="0" w:line="240" w:lineRule="auto"/>
        <w:ind w:left="0" w:firstLine="426"/>
        <w:jc w:val="both"/>
        <w:rPr>
          <w:rFonts w:ascii="Arial" w:hAnsi="Arial" w:cs="Arial"/>
          <w:sz w:val="24"/>
          <w:szCs w:val="24"/>
        </w:rPr>
      </w:pPr>
      <w:r w:rsidRPr="00BC3F24">
        <w:rPr>
          <w:rFonts w:ascii="Arial" w:hAnsi="Arial" w:cs="Arial"/>
          <w:sz w:val="24"/>
          <w:szCs w:val="24"/>
        </w:rPr>
        <w:t>Instalatie de epurare a apelor tip Byosistem SAF 50</w:t>
      </w:r>
    </w:p>
    <w:p w:rsidR="00653F78" w:rsidRPr="00BC3F24" w:rsidRDefault="00653F78" w:rsidP="00653F78">
      <w:pPr>
        <w:numPr>
          <w:ilvl w:val="0"/>
          <w:numId w:val="4"/>
        </w:numPr>
        <w:tabs>
          <w:tab w:val="left" w:pos="567"/>
        </w:tabs>
        <w:spacing w:after="0" w:line="240" w:lineRule="auto"/>
        <w:ind w:left="0" w:firstLine="426"/>
        <w:jc w:val="both"/>
        <w:rPr>
          <w:rFonts w:ascii="Arial" w:hAnsi="Arial" w:cs="Arial"/>
          <w:sz w:val="24"/>
          <w:szCs w:val="24"/>
        </w:rPr>
      </w:pPr>
      <w:r w:rsidRPr="00BC3F24">
        <w:rPr>
          <w:rFonts w:ascii="Arial" w:hAnsi="Arial" w:cs="Arial"/>
          <w:sz w:val="24"/>
          <w:szCs w:val="24"/>
        </w:rPr>
        <w:lastRenderedPageBreak/>
        <w:t>Instalatie de tratare ape uzate tehnologice cu separator de hidrocarburi tip AS-TOP</w:t>
      </w:r>
    </w:p>
    <w:p w:rsidR="00653F78" w:rsidRPr="00BC3F24" w:rsidRDefault="00653F78" w:rsidP="00653F78">
      <w:pPr>
        <w:numPr>
          <w:ilvl w:val="0"/>
          <w:numId w:val="4"/>
        </w:numPr>
        <w:tabs>
          <w:tab w:val="left" w:pos="567"/>
        </w:tabs>
        <w:spacing w:after="0" w:line="240" w:lineRule="auto"/>
        <w:ind w:left="0" w:firstLine="426"/>
        <w:jc w:val="both"/>
        <w:rPr>
          <w:rFonts w:ascii="Arial" w:hAnsi="Arial" w:cs="Arial"/>
          <w:sz w:val="24"/>
          <w:szCs w:val="24"/>
        </w:rPr>
      </w:pPr>
      <w:r w:rsidRPr="00BC3F24">
        <w:rPr>
          <w:rFonts w:ascii="Arial" w:hAnsi="Arial" w:cs="Arial"/>
          <w:sz w:val="24"/>
          <w:szCs w:val="24"/>
        </w:rPr>
        <w:t>Electrostivuitor – 1 buc.</w:t>
      </w:r>
    </w:p>
    <w:p w:rsidR="00653F78" w:rsidRPr="00BC3F24" w:rsidRDefault="00653F78" w:rsidP="00653F78">
      <w:pPr>
        <w:numPr>
          <w:ilvl w:val="0"/>
          <w:numId w:val="4"/>
        </w:numPr>
        <w:tabs>
          <w:tab w:val="left" w:pos="567"/>
        </w:tabs>
        <w:spacing w:after="0" w:line="240" w:lineRule="auto"/>
        <w:ind w:left="0" w:firstLine="426"/>
        <w:jc w:val="both"/>
        <w:rPr>
          <w:rFonts w:ascii="Arial" w:hAnsi="Arial" w:cs="Arial"/>
          <w:sz w:val="24"/>
          <w:szCs w:val="24"/>
        </w:rPr>
      </w:pPr>
      <w:r w:rsidRPr="00BC3F24">
        <w:rPr>
          <w:rFonts w:ascii="Arial" w:hAnsi="Arial" w:cs="Arial"/>
          <w:sz w:val="24"/>
          <w:szCs w:val="24"/>
        </w:rPr>
        <w:t>Transpalete – 2 buc.</w:t>
      </w:r>
    </w:p>
    <w:p w:rsidR="00653F78" w:rsidRPr="00BC3F24" w:rsidRDefault="00653F78" w:rsidP="00653F78">
      <w:pPr>
        <w:numPr>
          <w:ilvl w:val="0"/>
          <w:numId w:val="4"/>
        </w:numPr>
        <w:tabs>
          <w:tab w:val="left" w:pos="567"/>
        </w:tabs>
        <w:spacing w:after="0" w:line="240" w:lineRule="auto"/>
        <w:ind w:left="0" w:firstLine="426"/>
        <w:jc w:val="both"/>
        <w:rPr>
          <w:rFonts w:ascii="Arial" w:hAnsi="Arial" w:cs="Arial"/>
          <w:sz w:val="24"/>
          <w:szCs w:val="24"/>
        </w:rPr>
      </w:pPr>
      <w:r w:rsidRPr="00BC3F24">
        <w:rPr>
          <w:rFonts w:ascii="Arial" w:hAnsi="Arial" w:cs="Arial"/>
          <w:sz w:val="24"/>
          <w:szCs w:val="24"/>
        </w:rPr>
        <w:t>2 autoturisme</w:t>
      </w:r>
    </w:p>
    <w:p w:rsidR="00653F78" w:rsidRPr="00BC3F24" w:rsidRDefault="00653F78" w:rsidP="00653F78">
      <w:pPr>
        <w:numPr>
          <w:ilvl w:val="0"/>
          <w:numId w:val="4"/>
        </w:numPr>
        <w:tabs>
          <w:tab w:val="left" w:pos="567"/>
        </w:tabs>
        <w:spacing w:after="0" w:line="240" w:lineRule="auto"/>
        <w:ind w:left="0" w:firstLine="426"/>
        <w:jc w:val="both"/>
        <w:rPr>
          <w:rFonts w:ascii="Arial" w:hAnsi="Arial" w:cs="Arial"/>
          <w:sz w:val="24"/>
          <w:szCs w:val="24"/>
        </w:rPr>
      </w:pPr>
      <w:r w:rsidRPr="00BC3F24">
        <w:rPr>
          <w:rFonts w:ascii="Arial" w:hAnsi="Arial" w:cs="Arial"/>
          <w:sz w:val="24"/>
          <w:szCs w:val="24"/>
        </w:rPr>
        <w:t>Aparatura specifica de birou</w:t>
      </w:r>
    </w:p>
    <w:p w:rsidR="00653F78" w:rsidRPr="00BC3F24" w:rsidRDefault="00653F78" w:rsidP="00653F78">
      <w:pPr>
        <w:numPr>
          <w:ilvl w:val="0"/>
          <w:numId w:val="4"/>
        </w:numPr>
        <w:tabs>
          <w:tab w:val="left" w:pos="567"/>
        </w:tabs>
        <w:spacing w:after="0" w:line="240" w:lineRule="auto"/>
        <w:ind w:left="0" w:firstLine="426"/>
        <w:jc w:val="both"/>
        <w:rPr>
          <w:rFonts w:ascii="Arial" w:hAnsi="Arial" w:cs="Arial"/>
          <w:sz w:val="24"/>
          <w:szCs w:val="24"/>
        </w:rPr>
      </w:pPr>
      <w:r w:rsidRPr="00BC3F24">
        <w:rPr>
          <w:rFonts w:ascii="Arial" w:hAnsi="Arial" w:cs="Arial"/>
          <w:sz w:val="24"/>
          <w:szCs w:val="24"/>
        </w:rPr>
        <w:t>Aparatura de laborator – spectofotometru cu fluorescenta de raze X</w:t>
      </w:r>
      <w:r w:rsidR="00BC3F24" w:rsidRPr="00BC3F24">
        <w:rPr>
          <w:rFonts w:ascii="Arial" w:hAnsi="Arial" w:cs="Arial"/>
          <w:sz w:val="24"/>
          <w:szCs w:val="24"/>
        </w:rPr>
        <w:t>,</w:t>
      </w:r>
      <w:r w:rsidR="00BC3F24" w:rsidRPr="00BC3F24">
        <w:rPr>
          <w:rFonts w:ascii="Arial" w:eastAsia="Times New Roman" w:hAnsi="Arial" w:cs="Arial"/>
          <w:spacing w:val="4"/>
          <w:sz w:val="24"/>
          <w:szCs w:val="24"/>
          <w:lang w:val="ro-RO" w:eastAsia="ro-RO"/>
        </w:rPr>
        <w:t xml:space="preserve"> model FISCHERSCOPE X – ray XDL 230.</w:t>
      </w:r>
    </w:p>
    <w:p w:rsidR="004E7D7F" w:rsidRPr="00BC3F24" w:rsidRDefault="004E7D7F" w:rsidP="00A07277">
      <w:pPr>
        <w:spacing w:after="0" w:line="240" w:lineRule="auto"/>
        <w:ind w:firstLine="360"/>
        <w:jc w:val="both"/>
        <w:rPr>
          <w:rFonts w:ascii="Arial" w:eastAsia="Times New Roman" w:hAnsi="Arial" w:cs="Arial"/>
          <w:sz w:val="24"/>
          <w:szCs w:val="24"/>
          <w:lang w:val="ro-RO"/>
        </w:rPr>
      </w:pPr>
    </w:p>
    <w:p w:rsidR="006F0CC0" w:rsidRPr="00420C4E" w:rsidRDefault="006F0CC0" w:rsidP="00A07277">
      <w:pPr>
        <w:spacing w:after="0" w:line="240" w:lineRule="auto"/>
        <w:ind w:firstLine="360"/>
        <w:jc w:val="both"/>
        <w:rPr>
          <w:rFonts w:ascii="Arial" w:eastAsia="Times New Roman" w:hAnsi="Arial" w:cs="Arial"/>
          <w:sz w:val="24"/>
          <w:szCs w:val="24"/>
          <w:lang w:val="ro-RO"/>
        </w:rPr>
      </w:pPr>
    </w:p>
    <w:p w:rsidR="004E7D7F" w:rsidRDefault="004E7D7F" w:rsidP="00A07277">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p w:rsidR="004E7D7F" w:rsidRPr="00BC3F24" w:rsidRDefault="004E7D7F" w:rsidP="00BC3F24">
      <w:pPr>
        <w:jc w:val="both"/>
        <w:rPr>
          <w:rFonts w:ascii="Arial" w:hAnsi="Arial" w:cs="Arial"/>
          <w:noProof/>
          <w:color w:val="00B050"/>
          <w:sz w:val="24"/>
          <w:szCs w:val="24"/>
        </w:rPr>
      </w:pPr>
      <w:r>
        <w:rPr>
          <w:lang w:val="ro-RO" w:eastAsia="ro-RO"/>
        </w:rPr>
        <w:t xml:space="preserve"> </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134"/>
        <w:gridCol w:w="992"/>
        <w:gridCol w:w="992"/>
        <w:gridCol w:w="1276"/>
        <w:gridCol w:w="1134"/>
        <w:gridCol w:w="992"/>
        <w:gridCol w:w="1134"/>
        <w:gridCol w:w="993"/>
      </w:tblGrid>
      <w:tr w:rsidR="004E7D7F" w:rsidRPr="00BD1B4F" w:rsidTr="004C1294">
        <w:trPr>
          <w:cantSplit/>
          <w:trHeight w:val="1531"/>
        </w:trPr>
        <w:tc>
          <w:tcPr>
            <w:tcW w:w="993"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Tip</w:t>
            </w:r>
          </w:p>
        </w:tc>
        <w:tc>
          <w:tcPr>
            <w:tcW w:w="1134"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Denumire</w:t>
            </w:r>
          </w:p>
        </w:tc>
        <w:tc>
          <w:tcPr>
            <w:tcW w:w="992"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Încadrare</w:t>
            </w:r>
          </w:p>
        </w:tc>
        <w:tc>
          <w:tcPr>
            <w:tcW w:w="992"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Cantitate</w:t>
            </w:r>
          </w:p>
        </w:tc>
        <w:tc>
          <w:tcPr>
            <w:tcW w:w="1276"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UM</w:t>
            </w:r>
          </w:p>
        </w:tc>
        <w:tc>
          <w:tcPr>
            <w:tcW w:w="1134"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Natura chimică / compoziție</w:t>
            </w:r>
          </w:p>
        </w:tc>
        <w:tc>
          <w:tcPr>
            <w:tcW w:w="992"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Destinație/ Utilizare</w:t>
            </w:r>
          </w:p>
        </w:tc>
        <w:tc>
          <w:tcPr>
            <w:tcW w:w="1134"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Mod de depozitare</w:t>
            </w:r>
          </w:p>
        </w:tc>
        <w:tc>
          <w:tcPr>
            <w:tcW w:w="993" w:type="dxa"/>
            <w:shd w:val="clear" w:color="auto" w:fill="C0C0C0"/>
            <w:textDirection w:val="btLr"/>
            <w:vAlign w:val="center"/>
          </w:tcPr>
          <w:p w:rsidR="004E7D7F" w:rsidRPr="00BD1B4F" w:rsidRDefault="004E7D7F" w:rsidP="00A07277">
            <w:pPr>
              <w:spacing w:before="40" w:after="0" w:line="240" w:lineRule="auto"/>
              <w:ind w:left="113" w:right="113"/>
              <w:rPr>
                <w:rFonts w:ascii="Arial" w:hAnsi="Arial" w:cs="Arial"/>
                <w:b/>
                <w:sz w:val="20"/>
                <w:lang w:val="ro-RO" w:eastAsia="ro-RO"/>
              </w:rPr>
            </w:pPr>
            <w:r w:rsidRPr="00BD1B4F">
              <w:rPr>
                <w:rFonts w:ascii="Arial" w:hAnsi="Arial" w:cs="Arial"/>
                <w:b/>
                <w:sz w:val="20"/>
                <w:lang w:val="ro-RO" w:eastAsia="ro-RO"/>
              </w:rPr>
              <w:t>Periculozitate</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lang w:val="ro-RO" w:eastAsia="ar-SA"/>
              </w:rPr>
            </w:pPr>
            <w:r w:rsidRPr="00BC3F24">
              <w:rPr>
                <w:rFonts w:ascii="Arial" w:hAnsi="Arial" w:cs="Arial"/>
                <w:sz w:val="20"/>
                <w:szCs w:val="20"/>
              </w:rPr>
              <w:t>Piese metalice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materie prima</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3250000</w:t>
            </w:r>
            <w:r w:rsidR="001C0DAD"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1C0DAD" w:rsidP="0011217A">
            <w:pPr>
              <w:pStyle w:val="BodyText"/>
              <w:ind w:left="108"/>
              <w:jc w:val="center"/>
              <w:rPr>
                <w:rFonts w:ascii="Arial" w:hAnsi="Arial" w:cs="Arial"/>
                <w:sz w:val="20"/>
                <w:szCs w:val="20"/>
              </w:rPr>
            </w:pPr>
            <w:r w:rsidRPr="00BC3F24">
              <w:rPr>
                <w:rFonts w:ascii="Arial" w:hAnsi="Arial" w:cs="Arial"/>
                <w:sz w:val="20"/>
                <w:szCs w:val="20"/>
              </w:rPr>
              <w:t>Tone</w:t>
            </w:r>
            <w:r w:rsidR="00DD270D" w:rsidRPr="00BC3F24">
              <w:rPr>
                <w:rFonts w:ascii="Arial" w:hAnsi="Arial" w:cs="Arial"/>
                <w:sz w:val="20"/>
                <w:szCs w:val="20"/>
              </w:rPr>
              <w:t>/an</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aliaj</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 xml:space="preserve">Pentru componente </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auto</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hAnsi="Arial" w:cs="Arial"/>
                <w:sz w:val="20"/>
                <w:szCs w:val="20"/>
              </w:rPr>
            </w:pPr>
            <w:r w:rsidRPr="00BC3F24">
              <w:rPr>
                <w:rFonts w:ascii="Arial" w:hAnsi="Arial" w:cs="Arial"/>
                <w:sz w:val="20"/>
                <w:szCs w:val="20"/>
              </w:rPr>
              <w:t>Vrac</w:t>
            </w:r>
          </w:p>
          <w:p w:rsidR="00DD270D" w:rsidRPr="00BC3F24" w:rsidRDefault="00DD270D" w:rsidP="0011217A">
            <w:pPr>
              <w:pStyle w:val="NoSpacing"/>
              <w:ind w:left="108"/>
              <w:jc w:val="center"/>
              <w:rPr>
                <w:rFonts w:ascii="Arial" w:hAnsi="Arial" w:cs="Arial"/>
                <w:sz w:val="20"/>
                <w:szCs w:val="20"/>
                <w:lang w:val="ro-RO"/>
              </w:rPr>
            </w:pPr>
            <w:r w:rsidRPr="00BC3F24">
              <w:rPr>
                <w:rFonts w:ascii="Arial" w:hAnsi="Arial" w:cs="Arial"/>
                <w:sz w:val="20"/>
                <w:szCs w:val="20"/>
              </w:rPr>
              <w:t>in cutii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nepericulos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Chemosil</w:t>
            </w:r>
          </w:p>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NL 411</w:t>
            </w:r>
            <w:r w:rsidR="001C0DAD" w:rsidRPr="00BC3F24">
              <w:rPr>
                <w:rFonts w:ascii="Arial" w:hAnsi="Arial" w:cs="Arial"/>
                <w:sz w:val="20"/>
                <w:szCs w:val="20"/>
              </w:rPr>
              <w:t>-adeziv</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1C0DAD" w:rsidP="0011217A">
            <w:pPr>
              <w:pStyle w:val="BodyText"/>
              <w:ind w:left="108"/>
              <w:jc w:val="center"/>
              <w:rPr>
                <w:rFonts w:ascii="Arial" w:hAnsi="Arial" w:cs="Arial"/>
                <w:sz w:val="20"/>
                <w:szCs w:val="20"/>
              </w:rPr>
            </w:pPr>
            <w:r w:rsidRPr="00BC3F24">
              <w:rPr>
                <w:rFonts w:ascii="Arial" w:hAnsi="Arial" w:cs="Arial"/>
                <w:sz w:val="20"/>
                <w:szCs w:val="20"/>
              </w:rPr>
              <w:t>materie prima</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520</w:t>
            </w:r>
            <w:r w:rsidR="001C0DAD"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1C0DAD" w:rsidRPr="00BC3F24">
              <w:rPr>
                <w:rFonts w:ascii="Arial" w:eastAsia="Times New Roman" w:hAnsi="Arial" w:cs="Arial"/>
                <w:sz w:val="20"/>
                <w:szCs w:val="20"/>
              </w:rPr>
              <w:t>ilo</w:t>
            </w:r>
            <w:r w:rsidRPr="00BC3F24">
              <w:rPr>
                <w:rFonts w:ascii="Arial" w:eastAsia="Times New Roman" w:hAnsi="Arial" w:cs="Arial"/>
                <w:sz w:val="20"/>
                <w:szCs w:val="20"/>
              </w:rPr>
              <w:t>g</w:t>
            </w:r>
            <w:r w:rsidR="001C0DAD"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Xilen</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etilbenzen</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Adezivare piese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w:t>
            </w:r>
          </w:p>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Chemosil</w:t>
            </w:r>
          </w:p>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425</w:t>
            </w:r>
            <w:r w:rsidR="001C0DAD" w:rsidRPr="00BC3F24">
              <w:rPr>
                <w:rFonts w:ascii="Arial" w:hAnsi="Arial" w:cs="Arial"/>
                <w:sz w:val="20"/>
                <w:szCs w:val="20"/>
              </w:rPr>
              <w:t>-adeziv</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1C0DAD" w:rsidP="0011217A">
            <w:pPr>
              <w:ind w:left="108"/>
              <w:jc w:val="center"/>
              <w:rPr>
                <w:rFonts w:ascii="Arial" w:eastAsia="Times New Roman" w:hAnsi="Arial" w:cs="Arial"/>
                <w:sz w:val="20"/>
                <w:szCs w:val="20"/>
              </w:rPr>
            </w:pPr>
            <w:r w:rsidRPr="00BC3F24">
              <w:rPr>
                <w:rFonts w:ascii="Arial" w:eastAsia="Times New Roman" w:hAnsi="Arial" w:cs="Arial"/>
                <w:sz w:val="20"/>
                <w:szCs w:val="20"/>
              </w:rPr>
              <w:t>Materie primă</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430</w:t>
            </w:r>
            <w:r w:rsidR="001C0DAD"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1C0DAD" w:rsidRPr="00BC3F24">
              <w:rPr>
                <w:rFonts w:ascii="Arial" w:eastAsia="Times New Roman" w:hAnsi="Arial" w:cs="Arial"/>
                <w:sz w:val="20"/>
                <w:szCs w:val="20"/>
              </w:rPr>
              <w:t>ilo</w:t>
            </w:r>
            <w:r w:rsidRPr="00BC3F24">
              <w:rPr>
                <w:rFonts w:ascii="Arial" w:eastAsia="Times New Roman" w:hAnsi="Arial" w:cs="Arial"/>
                <w:sz w:val="20"/>
                <w:szCs w:val="20"/>
              </w:rPr>
              <w:t>g</w:t>
            </w:r>
            <w:r w:rsidR="001C0DAD"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Xilen</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etilbenzen</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Adezivare piese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w:t>
            </w:r>
          </w:p>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Chemosil</w:t>
            </w:r>
          </w:p>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225</w:t>
            </w:r>
            <w:r w:rsidR="001C0DAD" w:rsidRPr="00BC3F24">
              <w:rPr>
                <w:rFonts w:ascii="Arial" w:hAnsi="Arial" w:cs="Arial"/>
                <w:sz w:val="20"/>
                <w:szCs w:val="20"/>
              </w:rPr>
              <w:t>-adeziv</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1C0DAD" w:rsidP="0011217A">
            <w:pPr>
              <w:ind w:left="108"/>
              <w:jc w:val="center"/>
              <w:rPr>
                <w:rFonts w:ascii="Arial" w:eastAsia="Times New Roman" w:hAnsi="Arial" w:cs="Arial"/>
                <w:sz w:val="20"/>
                <w:szCs w:val="20"/>
              </w:rPr>
            </w:pPr>
            <w:r w:rsidRPr="00BC3F24">
              <w:rPr>
                <w:rFonts w:ascii="Arial" w:eastAsia="Times New Roman" w:hAnsi="Arial" w:cs="Arial"/>
                <w:sz w:val="20"/>
                <w:szCs w:val="20"/>
              </w:rPr>
              <w:t>Materie primă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300</w:t>
            </w:r>
            <w:r w:rsidR="001C0DAD"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1C0DAD" w:rsidRPr="00BC3F24">
              <w:rPr>
                <w:rFonts w:ascii="Arial" w:eastAsia="Times New Roman" w:hAnsi="Arial" w:cs="Arial"/>
                <w:sz w:val="20"/>
                <w:szCs w:val="20"/>
              </w:rPr>
              <w:t>ilo</w:t>
            </w:r>
            <w:r w:rsidRPr="00BC3F24">
              <w:rPr>
                <w:rFonts w:ascii="Arial" w:eastAsia="Times New Roman" w:hAnsi="Arial" w:cs="Arial"/>
                <w:sz w:val="20"/>
                <w:szCs w:val="20"/>
              </w:rPr>
              <w:t>g</w:t>
            </w:r>
            <w:r w:rsidR="001C0DAD"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Xilen</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etilbenzen</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Adezivare piese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w:t>
            </w:r>
          </w:p>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Chemosil</w:t>
            </w:r>
          </w:p>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211</w:t>
            </w:r>
            <w:r w:rsidR="001C0DAD" w:rsidRPr="00BC3F24">
              <w:rPr>
                <w:rFonts w:ascii="Arial" w:hAnsi="Arial" w:cs="Arial"/>
                <w:sz w:val="20"/>
                <w:szCs w:val="20"/>
              </w:rPr>
              <w:t>-adeziv</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1C0DAD" w:rsidP="0011217A">
            <w:pPr>
              <w:ind w:left="108"/>
              <w:jc w:val="center"/>
              <w:rPr>
                <w:rFonts w:ascii="Arial" w:eastAsia="Times New Roman" w:hAnsi="Arial" w:cs="Arial"/>
                <w:sz w:val="20"/>
                <w:szCs w:val="20"/>
              </w:rPr>
            </w:pPr>
            <w:r w:rsidRPr="00BC3F24">
              <w:rPr>
                <w:rFonts w:ascii="Arial" w:eastAsia="Times New Roman" w:hAnsi="Arial" w:cs="Arial"/>
                <w:sz w:val="20"/>
                <w:szCs w:val="20"/>
              </w:rPr>
              <w:t>Materie primă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600</w:t>
            </w:r>
            <w:r w:rsidR="001C0DAD"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1C0DAD" w:rsidRPr="00BC3F24">
              <w:rPr>
                <w:rFonts w:ascii="Arial" w:eastAsia="Times New Roman" w:hAnsi="Arial" w:cs="Arial"/>
                <w:sz w:val="20"/>
                <w:szCs w:val="20"/>
              </w:rPr>
              <w:t>ilo</w:t>
            </w:r>
            <w:r w:rsidRPr="00BC3F24">
              <w:rPr>
                <w:rFonts w:ascii="Arial" w:eastAsia="Times New Roman" w:hAnsi="Arial" w:cs="Arial"/>
                <w:sz w:val="20"/>
                <w:szCs w:val="20"/>
              </w:rPr>
              <w:t>g</w:t>
            </w:r>
            <w:r w:rsidR="001C0DAD"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Izobutilmetil cetona</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xilen</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Adezivare piese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w:t>
            </w:r>
          </w:p>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Thixon P11</w:t>
            </w:r>
            <w:r w:rsidR="001C0DAD" w:rsidRPr="00BC3F24">
              <w:rPr>
                <w:rFonts w:ascii="Arial" w:hAnsi="Arial" w:cs="Arial"/>
                <w:sz w:val="20"/>
                <w:szCs w:val="20"/>
              </w:rPr>
              <w:t>-adeziv</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1C0DAD" w:rsidP="0011217A">
            <w:pPr>
              <w:ind w:left="108"/>
              <w:jc w:val="center"/>
              <w:rPr>
                <w:rFonts w:ascii="Arial" w:eastAsia="Times New Roman" w:hAnsi="Arial" w:cs="Arial"/>
                <w:sz w:val="20"/>
                <w:szCs w:val="20"/>
              </w:rPr>
            </w:pPr>
            <w:r w:rsidRPr="00BC3F24">
              <w:rPr>
                <w:rFonts w:ascii="Arial" w:eastAsia="Times New Roman" w:hAnsi="Arial" w:cs="Arial"/>
                <w:sz w:val="20"/>
                <w:szCs w:val="20"/>
              </w:rPr>
              <w:t>Materie primă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85</w:t>
            </w:r>
            <w:r w:rsidR="001C0DAD"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1C0DAD" w:rsidRPr="00BC3F24">
              <w:rPr>
                <w:rFonts w:ascii="Arial" w:eastAsia="Times New Roman" w:hAnsi="Arial" w:cs="Arial"/>
                <w:sz w:val="20"/>
                <w:szCs w:val="20"/>
              </w:rPr>
              <w:t>ilo</w:t>
            </w:r>
            <w:r w:rsidRPr="00BC3F24">
              <w:rPr>
                <w:rFonts w:ascii="Arial" w:eastAsia="Times New Roman" w:hAnsi="Arial" w:cs="Arial"/>
                <w:sz w:val="20"/>
                <w:szCs w:val="20"/>
              </w:rPr>
              <w:t>g</w:t>
            </w:r>
            <w:r w:rsidR="001C0DAD"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Xilen</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fenol</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Adezivare piese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w:t>
            </w:r>
          </w:p>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Thixon 520 PEF</w:t>
            </w:r>
            <w:r w:rsidR="001C0DAD" w:rsidRPr="00BC3F24">
              <w:rPr>
                <w:rFonts w:ascii="Arial" w:hAnsi="Arial" w:cs="Arial"/>
                <w:sz w:val="20"/>
                <w:szCs w:val="20"/>
              </w:rPr>
              <w:t>-</w:t>
            </w:r>
            <w:r w:rsidR="001C0DAD" w:rsidRPr="00BC3F24">
              <w:rPr>
                <w:rFonts w:ascii="Arial" w:hAnsi="Arial" w:cs="Arial"/>
                <w:sz w:val="20"/>
                <w:szCs w:val="20"/>
              </w:rPr>
              <w:lastRenderedPageBreak/>
              <w:t>adeziv</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1C0DAD" w:rsidP="0011217A">
            <w:pPr>
              <w:ind w:left="108"/>
              <w:jc w:val="center"/>
              <w:rPr>
                <w:rFonts w:ascii="Arial" w:eastAsia="Times New Roman" w:hAnsi="Arial" w:cs="Arial"/>
                <w:sz w:val="20"/>
                <w:szCs w:val="20"/>
              </w:rPr>
            </w:pPr>
            <w:r w:rsidRPr="00BC3F24">
              <w:rPr>
                <w:rFonts w:ascii="Arial" w:eastAsia="Times New Roman" w:hAnsi="Arial" w:cs="Arial"/>
                <w:sz w:val="20"/>
                <w:szCs w:val="20"/>
              </w:rPr>
              <w:lastRenderedPageBreak/>
              <w:t>Materie primă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1250</w:t>
            </w:r>
            <w:r w:rsidR="001C0DAD"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Kg/luna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Xilen</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etilbenzen</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Adezivare piese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w:t>
            </w:r>
          </w:p>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lastRenderedPageBreak/>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Metil Etil Cetona</w:t>
            </w:r>
            <w:r w:rsidR="001C0DAD" w:rsidRPr="00BC3F24">
              <w:rPr>
                <w:rFonts w:ascii="Arial" w:hAnsi="Arial" w:cs="Arial"/>
                <w:sz w:val="20"/>
                <w:szCs w:val="20"/>
              </w:rPr>
              <w:t>-solvent</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1C0DAD" w:rsidP="0011217A">
            <w:pPr>
              <w:ind w:left="108"/>
              <w:jc w:val="center"/>
              <w:rPr>
                <w:rFonts w:ascii="Arial" w:eastAsia="Times New Roman" w:hAnsi="Arial" w:cs="Arial"/>
                <w:sz w:val="20"/>
                <w:szCs w:val="20"/>
              </w:rPr>
            </w:pPr>
            <w:r w:rsidRPr="00BC3F24">
              <w:rPr>
                <w:rFonts w:ascii="Arial" w:eastAsia="Times New Roman" w:hAnsi="Arial" w:cs="Arial"/>
                <w:sz w:val="20"/>
                <w:szCs w:val="20"/>
              </w:rPr>
              <w:t>Materie primă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1700</w:t>
            </w:r>
            <w:r w:rsidR="001C0DAD"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L</w:t>
            </w:r>
            <w:r w:rsidR="001C0DAD" w:rsidRPr="00BC3F24">
              <w:rPr>
                <w:rFonts w:ascii="Arial" w:eastAsia="Times New Roman" w:hAnsi="Arial" w:cs="Arial"/>
                <w:sz w:val="20"/>
                <w:szCs w:val="20"/>
              </w:rPr>
              <w:t>itri</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Butanona</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Adezivare piese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Recipient plastic 1mc</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TBA</w:t>
            </w:r>
            <w:r w:rsidR="001C0DAD" w:rsidRPr="00BC3F24">
              <w:rPr>
                <w:rFonts w:ascii="Arial" w:hAnsi="Arial" w:cs="Arial"/>
                <w:sz w:val="20"/>
                <w:szCs w:val="20"/>
              </w:rPr>
              <w:t>-solvent</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1C0DAD" w:rsidP="0011217A">
            <w:pPr>
              <w:ind w:left="108"/>
              <w:jc w:val="center"/>
              <w:rPr>
                <w:rFonts w:ascii="Arial" w:eastAsia="Times New Roman" w:hAnsi="Arial" w:cs="Arial"/>
                <w:sz w:val="20"/>
                <w:szCs w:val="20"/>
              </w:rPr>
            </w:pPr>
            <w:r w:rsidRPr="00BC3F24">
              <w:rPr>
                <w:rFonts w:ascii="Arial" w:eastAsia="Times New Roman" w:hAnsi="Arial" w:cs="Arial"/>
                <w:sz w:val="20"/>
                <w:szCs w:val="20"/>
              </w:rPr>
              <w:t>Materie primă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1530</w:t>
            </w:r>
            <w:r w:rsidR="001C0DAD"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1C0DAD" w:rsidRPr="00BC3F24">
              <w:rPr>
                <w:rFonts w:ascii="Arial" w:eastAsia="Times New Roman" w:hAnsi="Arial" w:cs="Arial"/>
                <w:sz w:val="20"/>
                <w:szCs w:val="20"/>
              </w:rPr>
              <w:t>ilo</w:t>
            </w:r>
            <w:r w:rsidRPr="00BC3F24">
              <w:rPr>
                <w:rFonts w:ascii="Arial" w:eastAsia="Times New Roman" w:hAnsi="Arial" w:cs="Arial"/>
                <w:sz w:val="20"/>
                <w:szCs w:val="20"/>
              </w:rPr>
              <w:t>g</w:t>
            </w:r>
            <w:r w:rsidR="001C0DAD"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Toluen</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Acetat de n-butil</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Adezivare piese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Recipient plastic 1mc</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Cilbond</w:t>
            </w:r>
            <w:r w:rsidR="001C0DAD" w:rsidRPr="00BC3F24">
              <w:rPr>
                <w:rFonts w:ascii="Arial" w:hAnsi="Arial" w:cs="Arial"/>
                <w:sz w:val="20"/>
                <w:szCs w:val="20"/>
              </w:rPr>
              <w:t>-adeziv</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1C0DAD" w:rsidP="0011217A">
            <w:pPr>
              <w:ind w:left="108"/>
              <w:jc w:val="center"/>
              <w:rPr>
                <w:rFonts w:ascii="Arial" w:eastAsia="Times New Roman" w:hAnsi="Arial" w:cs="Arial"/>
                <w:sz w:val="20"/>
                <w:szCs w:val="20"/>
              </w:rPr>
            </w:pPr>
            <w:r w:rsidRPr="00BC3F24">
              <w:rPr>
                <w:rFonts w:ascii="Arial" w:eastAsia="Times New Roman" w:hAnsi="Arial" w:cs="Arial"/>
                <w:sz w:val="20"/>
                <w:szCs w:val="20"/>
              </w:rPr>
              <w:t>Materie primă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3500</w:t>
            </w:r>
            <w:r w:rsidR="001C0DAD"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1C0DAD" w:rsidP="0011217A">
            <w:pPr>
              <w:ind w:left="108"/>
              <w:jc w:val="center"/>
              <w:rPr>
                <w:rFonts w:ascii="Arial" w:eastAsia="Times New Roman" w:hAnsi="Arial" w:cs="Arial"/>
                <w:sz w:val="20"/>
                <w:szCs w:val="20"/>
              </w:rPr>
            </w:pPr>
            <w:r w:rsidRPr="00BC3F24">
              <w:rPr>
                <w:rFonts w:ascii="Arial" w:eastAsia="Times New Roman" w:hAnsi="Arial" w:cs="Arial"/>
                <w:sz w:val="20"/>
                <w:szCs w:val="20"/>
              </w:rPr>
              <w:t>Litri</w:t>
            </w:r>
            <w:r w:rsidR="00DD270D"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Xilen</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polipropilen</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Adezivare piese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w:t>
            </w:r>
          </w:p>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Acid clorhidric</w:t>
            </w:r>
            <w:r w:rsidR="001C0DAD" w:rsidRPr="00BC3F24">
              <w:rPr>
                <w:rFonts w:ascii="Arial" w:hAnsi="Arial" w:cs="Arial"/>
                <w:sz w:val="20"/>
                <w:szCs w:val="20"/>
              </w:rPr>
              <w:t>-reactiv zincare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1C0DAD"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1300</w:t>
            </w:r>
            <w:r w:rsidR="001C0DAD"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1C0DAD" w:rsidP="0011217A">
            <w:pPr>
              <w:ind w:left="108"/>
              <w:jc w:val="center"/>
              <w:rPr>
                <w:rFonts w:ascii="Arial" w:eastAsia="Times New Roman" w:hAnsi="Arial" w:cs="Arial"/>
                <w:sz w:val="20"/>
                <w:szCs w:val="20"/>
              </w:rPr>
            </w:pPr>
            <w:r w:rsidRPr="00BC3F24">
              <w:rPr>
                <w:rFonts w:ascii="Arial" w:eastAsia="Times New Roman" w:hAnsi="Arial" w:cs="Arial"/>
                <w:sz w:val="20"/>
                <w:szCs w:val="20"/>
              </w:rPr>
              <w:t>Litri</w:t>
            </w:r>
            <w:r w:rsidR="00DD270D"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HCl</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Linie zincare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Envilarroy NI 2-15</w:t>
            </w:r>
            <w:r w:rsidR="004C1294" w:rsidRPr="00BC3F24">
              <w:rPr>
                <w:rFonts w:ascii="Arial" w:hAnsi="Arial" w:cs="Arial"/>
                <w:sz w:val="20"/>
                <w:szCs w:val="20"/>
              </w:rPr>
              <w:t>-reactiv zincare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4C1294"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25</w:t>
            </w:r>
            <w:r w:rsidR="004C1294"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4C1294" w:rsidP="0011217A">
            <w:pPr>
              <w:ind w:left="108"/>
              <w:jc w:val="center"/>
              <w:rPr>
                <w:rFonts w:ascii="Arial" w:eastAsia="Times New Roman" w:hAnsi="Arial" w:cs="Arial"/>
                <w:sz w:val="20"/>
                <w:szCs w:val="20"/>
              </w:rPr>
            </w:pPr>
            <w:r w:rsidRPr="00BC3F24">
              <w:rPr>
                <w:rFonts w:ascii="Arial" w:eastAsia="Times New Roman" w:hAnsi="Arial" w:cs="Arial"/>
                <w:sz w:val="20"/>
                <w:szCs w:val="20"/>
              </w:rPr>
              <w:t>Litri</w:t>
            </w:r>
            <w:r w:rsidR="00DD270D"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Tioxitelurat de sodiu</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Hidroxid de sodiu</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Linie zincare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Envirozin conditioner</w:t>
            </w:r>
            <w:r w:rsidR="004C1294" w:rsidRPr="00BC3F24">
              <w:rPr>
                <w:rFonts w:ascii="Arial" w:hAnsi="Arial" w:cs="Arial"/>
                <w:sz w:val="20"/>
                <w:szCs w:val="20"/>
              </w:rPr>
              <w:t>-reactiv zincare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4C1294"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6</w:t>
            </w:r>
            <w:r w:rsidR="004C1294"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4C1294" w:rsidP="0011217A">
            <w:pPr>
              <w:ind w:left="108"/>
              <w:jc w:val="center"/>
              <w:rPr>
                <w:rFonts w:ascii="Arial" w:eastAsia="Times New Roman" w:hAnsi="Arial" w:cs="Arial"/>
                <w:sz w:val="20"/>
                <w:szCs w:val="20"/>
              </w:rPr>
            </w:pPr>
            <w:r w:rsidRPr="00BC3F24">
              <w:rPr>
                <w:rFonts w:ascii="Arial" w:eastAsia="Times New Roman" w:hAnsi="Arial" w:cs="Arial"/>
                <w:sz w:val="20"/>
                <w:szCs w:val="20"/>
              </w:rPr>
              <w:t>Litri</w:t>
            </w:r>
            <w:r w:rsidR="00DD270D"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Silicat de sodiu</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Linie zincare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 xml:space="preserve">Hidroxid de </w:t>
            </w:r>
            <w:r w:rsidR="004C1294" w:rsidRPr="00BC3F24">
              <w:rPr>
                <w:rFonts w:ascii="Arial" w:hAnsi="Arial" w:cs="Arial"/>
                <w:sz w:val="20"/>
                <w:szCs w:val="20"/>
              </w:rPr>
              <w:t>sodium-reactiv zincare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4C1294"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250</w:t>
            </w:r>
            <w:r w:rsidR="004C1294"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4C1294" w:rsidRPr="00BC3F24">
              <w:rPr>
                <w:rFonts w:ascii="Arial" w:eastAsia="Times New Roman" w:hAnsi="Arial" w:cs="Arial"/>
                <w:sz w:val="20"/>
                <w:szCs w:val="20"/>
              </w:rPr>
              <w:t>ilo</w:t>
            </w:r>
            <w:r w:rsidRPr="00BC3F24">
              <w:rPr>
                <w:rFonts w:ascii="Arial" w:eastAsia="Times New Roman" w:hAnsi="Arial" w:cs="Arial"/>
                <w:sz w:val="20"/>
                <w:szCs w:val="20"/>
              </w:rPr>
              <w:t>g</w:t>
            </w:r>
            <w:r w:rsidR="004C1294"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Hidroxid de sodiu</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Linie zincare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Isoprep 177</w:t>
            </w:r>
            <w:r w:rsidR="004C1294" w:rsidRPr="00BC3F24">
              <w:rPr>
                <w:rFonts w:ascii="Arial" w:hAnsi="Arial" w:cs="Arial"/>
                <w:sz w:val="20"/>
                <w:szCs w:val="20"/>
              </w:rPr>
              <w:t>-reactiv zincare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4C1294"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85</w:t>
            </w:r>
            <w:r w:rsidR="004C1294"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4C1294" w:rsidRPr="00BC3F24">
              <w:rPr>
                <w:rFonts w:ascii="Arial" w:eastAsia="Times New Roman" w:hAnsi="Arial" w:cs="Arial"/>
                <w:sz w:val="20"/>
                <w:szCs w:val="20"/>
              </w:rPr>
              <w:t>ilo</w:t>
            </w:r>
            <w:r w:rsidRPr="00BC3F24">
              <w:rPr>
                <w:rFonts w:ascii="Arial" w:eastAsia="Times New Roman" w:hAnsi="Arial" w:cs="Arial"/>
                <w:sz w:val="20"/>
                <w:szCs w:val="20"/>
              </w:rPr>
              <w:t>g</w:t>
            </w:r>
            <w:r w:rsidR="004C1294"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hAnsi="Arial" w:cs="Arial"/>
                <w:sz w:val="20"/>
                <w:szCs w:val="20"/>
              </w:rPr>
            </w:pPr>
            <w:r w:rsidRPr="00BC3F24">
              <w:rPr>
                <w:rFonts w:ascii="Arial" w:hAnsi="Arial" w:cs="Arial"/>
                <w:sz w:val="20"/>
                <w:szCs w:val="20"/>
              </w:rPr>
              <w:t>Hidroxid de sodiu</w:t>
            </w:r>
          </w:p>
          <w:p w:rsidR="00DD270D" w:rsidRPr="00BC3F24" w:rsidRDefault="00DD270D" w:rsidP="0011217A">
            <w:pPr>
              <w:spacing w:before="40" w:after="0" w:line="240" w:lineRule="auto"/>
              <w:ind w:left="108"/>
              <w:jc w:val="center"/>
              <w:rPr>
                <w:rFonts w:ascii="Arial" w:hAnsi="Arial" w:cs="Arial"/>
                <w:sz w:val="20"/>
                <w:szCs w:val="20"/>
              </w:rPr>
            </w:pPr>
            <w:r w:rsidRPr="00BC3F24">
              <w:rPr>
                <w:rFonts w:ascii="Arial" w:hAnsi="Arial" w:cs="Arial"/>
                <w:sz w:val="20"/>
                <w:szCs w:val="20"/>
              </w:rPr>
              <w:t>Carbonat de sodiu</w:t>
            </w:r>
          </w:p>
          <w:p w:rsidR="00DD270D" w:rsidRPr="00BC3F24" w:rsidRDefault="00DD270D" w:rsidP="0011217A">
            <w:pPr>
              <w:spacing w:before="40" w:after="0" w:line="240" w:lineRule="auto"/>
              <w:ind w:left="108"/>
              <w:jc w:val="center"/>
              <w:rPr>
                <w:rFonts w:ascii="Arial" w:hAnsi="Arial" w:cs="Arial"/>
                <w:sz w:val="20"/>
                <w:szCs w:val="20"/>
              </w:rPr>
            </w:pPr>
            <w:r w:rsidRPr="00BC3F24">
              <w:rPr>
                <w:rFonts w:ascii="Arial" w:hAnsi="Arial" w:cs="Arial"/>
                <w:sz w:val="20"/>
                <w:szCs w:val="20"/>
              </w:rPr>
              <w:t>Gluconat de sodiu</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hAnsi="Arial" w:cs="Arial"/>
                <w:sz w:val="20"/>
                <w:szCs w:val="20"/>
              </w:rPr>
              <w:t>Trietanolamina</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Linie zincare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Metex Cleaner EL 714</w:t>
            </w:r>
            <w:r w:rsidR="004C1294" w:rsidRPr="00BC3F24">
              <w:rPr>
                <w:rFonts w:ascii="Arial" w:hAnsi="Arial" w:cs="Arial"/>
                <w:sz w:val="20"/>
                <w:szCs w:val="20"/>
              </w:rPr>
              <w:t>-reactiv zincare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4C1294"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100</w:t>
            </w:r>
            <w:r w:rsidR="004C1294"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4C1294" w:rsidRPr="00BC3F24">
              <w:rPr>
                <w:rFonts w:ascii="Arial" w:eastAsia="Times New Roman" w:hAnsi="Arial" w:cs="Arial"/>
                <w:sz w:val="20"/>
                <w:szCs w:val="20"/>
              </w:rPr>
              <w:t>ilo</w:t>
            </w:r>
            <w:r w:rsidRPr="00BC3F24">
              <w:rPr>
                <w:rFonts w:ascii="Arial" w:eastAsia="Times New Roman" w:hAnsi="Arial" w:cs="Arial"/>
                <w:sz w:val="20"/>
                <w:szCs w:val="20"/>
              </w:rPr>
              <w:t>g</w:t>
            </w:r>
            <w:r w:rsidR="004C1294"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Hidroxid de sodiu</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Gluconat de sodiu</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Linie zincare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 xml:space="preserve">Alte </w:t>
            </w:r>
            <w:r w:rsidRPr="00BC3F24">
              <w:rPr>
                <w:rFonts w:ascii="Arial" w:eastAsia="Times New Roman" w:hAnsi="Arial" w:cs="Arial"/>
                <w:sz w:val="20"/>
                <w:szCs w:val="20"/>
              </w:rPr>
              <w:lastRenderedPageBreak/>
              <w:t>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lastRenderedPageBreak/>
              <w:t xml:space="preserve">Metex Dek </w:t>
            </w:r>
            <w:r w:rsidRPr="00BC3F24">
              <w:rPr>
                <w:rFonts w:ascii="Arial" w:hAnsi="Arial" w:cs="Arial"/>
                <w:sz w:val="20"/>
                <w:szCs w:val="20"/>
              </w:rPr>
              <w:lastRenderedPageBreak/>
              <w:t>272</w:t>
            </w:r>
            <w:r w:rsidR="004C1294" w:rsidRPr="00BC3F24">
              <w:rPr>
                <w:rFonts w:ascii="Arial" w:hAnsi="Arial" w:cs="Arial"/>
                <w:sz w:val="20"/>
                <w:szCs w:val="20"/>
              </w:rPr>
              <w:t>- Reactiv zincare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4C1294" w:rsidP="0011217A">
            <w:pPr>
              <w:ind w:left="108"/>
              <w:jc w:val="center"/>
              <w:rPr>
                <w:rFonts w:ascii="Arial" w:eastAsia="Times New Roman" w:hAnsi="Arial" w:cs="Arial"/>
                <w:sz w:val="20"/>
                <w:szCs w:val="20"/>
              </w:rPr>
            </w:pPr>
            <w:r w:rsidRPr="00BC3F24">
              <w:rPr>
                <w:rFonts w:ascii="Arial" w:eastAsia="Times New Roman" w:hAnsi="Arial" w:cs="Arial"/>
                <w:sz w:val="20"/>
                <w:szCs w:val="20"/>
              </w:rPr>
              <w:lastRenderedPageBreak/>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10</w:t>
            </w:r>
            <w:r w:rsidR="004C1294"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4C1294" w:rsidRPr="00BC3F24">
              <w:rPr>
                <w:rFonts w:ascii="Arial" w:eastAsia="Times New Roman" w:hAnsi="Arial" w:cs="Arial"/>
                <w:sz w:val="20"/>
                <w:szCs w:val="20"/>
              </w:rPr>
              <w:t>ilo</w:t>
            </w:r>
            <w:r w:rsidRPr="00BC3F24">
              <w:rPr>
                <w:rFonts w:ascii="Arial" w:eastAsia="Times New Roman" w:hAnsi="Arial" w:cs="Arial"/>
                <w:sz w:val="20"/>
                <w:szCs w:val="20"/>
              </w:rPr>
              <w:t>g</w:t>
            </w:r>
            <w:r w:rsidR="004C1294" w:rsidRPr="00BC3F24">
              <w:rPr>
                <w:rFonts w:ascii="Arial" w:eastAsia="Times New Roman" w:hAnsi="Arial" w:cs="Arial"/>
                <w:sz w:val="20"/>
                <w:szCs w:val="20"/>
              </w:rPr>
              <w:t>ram</w:t>
            </w:r>
            <w:r w:rsidRPr="00BC3F24">
              <w:rPr>
                <w:rFonts w:ascii="Arial" w:eastAsia="Times New Roman" w:hAnsi="Arial" w:cs="Arial"/>
                <w:sz w:val="20"/>
                <w:szCs w:val="20"/>
              </w:rPr>
              <w:t>/lun</w:t>
            </w:r>
            <w:r w:rsidRPr="00BC3F24">
              <w:rPr>
                <w:rFonts w:ascii="Arial" w:eastAsia="Times New Roman" w:hAnsi="Arial" w:cs="Arial"/>
                <w:sz w:val="20"/>
                <w:szCs w:val="20"/>
              </w:rPr>
              <w:lastRenderedPageBreak/>
              <w:t>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lastRenderedPageBreak/>
              <w:t xml:space="preserve">Polimer al </w:t>
            </w:r>
            <w:r w:rsidRPr="00BC3F24">
              <w:rPr>
                <w:rFonts w:ascii="Arial" w:eastAsia="Times New Roman" w:hAnsi="Arial" w:cs="Arial"/>
                <w:sz w:val="20"/>
                <w:szCs w:val="20"/>
              </w:rPr>
              <w:lastRenderedPageBreak/>
              <w:t>alcoolului etoxilat</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2-butoxietanol</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lastRenderedPageBreak/>
              <w:t xml:space="preserve">Linie </w:t>
            </w:r>
            <w:r w:rsidRPr="00BC3F24">
              <w:rPr>
                <w:rFonts w:ascii="Arial" w:eastAsia="Times New Roman" w:hAnsi="Arial" w:cs="Arial"/>
                <w:sz w:val="20"/>
                <w:szCs w:val="20"/>
              </w:rPr>
              <w:lastRenderedPageBreak/>
              <w:t>zincare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lastRenderedPageBreak/>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lastRenderedPageBreak/>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Metex PE 110</w:t>
            </w:r>
            <w:r w:rsidR="004C1294" w:rsidRPr="00BC3F24">
              <w:rPr>
                <w:rFonts w:ascii="Arial" w:hAnsi="Arial" w:cs="Arial"/>
                <w:sz w:val="20"/>
                <w:szCs w:val="20"/>
              </w:rPr>
              <w:t>- Reactiv zincare</w:t>
            </w:r>
            <w:r w:rsidRPr="00BC3F24">
              <w:rPr>
                <w:rFonts w:ascii="Arial" w:hAnsi="Arial" w:cs="Arial"/>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4C1294"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25</w:t>
            </w:r>
            <w:r w:rsidR="004C1294"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4C1294" w:rsidRPr="00BC3F24">
              <w:rPr>
                <w:rFonts w:ascii="Arial" w:eastAsia="Times New Roman" w:hAnsi="Arial" w:cs="Arial"/>
                <w:sz w:val="20"/>
                <w:szCs w:val="20"/>
              </w:rPr>
              <w:t>ilo</w:t>
            </w:r>
            <w:r w:rsidRPr="00BC3F24">
              <w:rPr>
                <w:rFonts w:ascii="Arial" w:eastAsia="Times New Roman" w:hAnsi="Arial" w:cs="Arial"/>
                <w:sz w:val="20"/>
                <w:szCs w:val="20"/>
              </w:rPr>
              <w:t>g</w:t>
            </w:r>
            <w:r w:rsidR="004C1294"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hAnsi="Arial" w:cs="Arial"/>
                <w:sz w:val="20"/>
                <w:szCs w:val="20"/>
              </w:rPr>
            </w:pPr>
            <w:r w:rsidRPr="00BC3F24">
              <w:rPr>
                <w:rFonts w:ascii="Arial" w:hAnsi="Arial" w:cs="Arial"/>
                <w:sz w:val="20"/>
                <w:szCs w:val="20"/>
              </w:rPr>
              <w:t>Hidroxid de sodiu</w:t>
            </w:r>
          </w:p>
          <w:p w:rsidR="00DD270D" w:rsidRPr="00BC3F24" w:rsidRDefault="00DD270D" w:rsidP="0011217A">
            <w:pPr>
              <w:spacing w:before="40" w:after="0" w:line="240" w:lineRule="auto"/>
              <w:ind w:left="108"/>
              <w:jc w:val="center"/>
              <w:rPr>
                <w:rFonts w:ascii="Arial" w:hAnsi="Arial" w:cs="Arial"/>
                <w:sz w:val="20"/>
                <w:szCs w:val="20"/>
              </w:rPr>
            </w:pPr>
            <w:r w:rsidRPr="00BC3F24">
              <w:rPr>
                <w:rFonts w:ascii="Arial" w:hAnsi="Arial" w:cs="Arial"/>
                <w:sz w:val="20"/>
                <w:szCs w:val="20"/>
              </w:rPr>
              <w:t>Metasilicat de sodiu</w:t>
            </w:r>
          </w:p>
          <w:p w:rsidR="00DD270D" w:rsidRPr="00BC3F24" w:rsidRDefault="00DD270D" w:rsidP="0011217A">
            <w:pPr>
              <w:spacing w:before="40" w:after="0" w:line="240" w:lineRule="auto"/>
              <w:ind w:left="108"/>
              <w:jc w:val="center"/>
              <w:rPr>
                <w:rFonts w:ascii="Arial" w:hAnsi="Arial" w:cs="Arial"/>
                <w:sz w:val="20"/>
                <w:szCs w:val="20"/>
              </w:rPr>
            </w:pPr>
            <w:r w:rsidRPr="00BC3F24">
              <w:rPr>
                <w:rFonts w:ascii="Arial" w:hAnsi="Arial" w:cs="Arial"/>
                <w:sz w:val="20"/>
                <w:szCs w:val="20"/>
              </w:rPr>
              <w:t>Carbonat de sodiu</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hAnsi="Arial" w:cs="Arial"/>
                <w:sz w:val="20"/>
                <w:szCs w:val="20"/>
              </w:rPr>
              <w:t>Etilendiaminotetraacetat de tetrasodiu</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Linie zincare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Nispeed Aditive NI</w:t>
            </w:r>
            <w:r w:rsidR="004C1294" w:rsidRPr="00BC3F24">
              <w:rPr>
                <w:rFonts w:ascii="Arial" w:hAnsi="Arial" w:cs="Arial"/>
                <w:sz w:val="20"/>
                <w:szCs w:val="20"/>
              </w:rPr>
              <w:t>- Reactivzincare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4C1294"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160</w:t>
            </w:r>
            <w:r w:rsidR="004C1294"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4C1294" w:rsidRPr="00BC3F24">
              <w:rPr>
                <w:rFonts w:ascii="Arial" w:eastAsia="Times New Roman" w:hAnsi="Arial" w:cs="Arial"/>
                <w:sz w:val="20"/>
                <w:szCs w:val="20"/>
              </w:rPr>
              <w:t>ilo</w:t>
            </w:r>
            <w:r w:rsidRPr="00BC3F24">
              <w:rPr>
                <w:rFonts w:ascii="Arial" w:eastAsia="Times New Roman" w:hAnsi="Arial" w:cs="Arial"/>
                <w:sz w:val="20"/>
                <w:szCs w:val="20"/>
              </w:rPr>
              <w:t>g</w:t>
            </w:r>
            <w:r w:rsidR="004C1294"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Sulfat de nichel</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Dietilentriamina</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Trietanolamina</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Linie zincare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Nispped complexor</w:t>
            </w:r>
            <w:r w:rsidR="004C1294" w:rsidRPr="00BC3F24">
              <w:rPr>
                <w:rFonts w:ascii="Arial" w:hAnsi="Arial" w:cs="Arial"/>
                <w:sz w:val="20"/>
                <w:szCs w:val="20"/>
              </w:rPr>
              <w:t xml:space="preserve"> –Reactiv zincare -</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4C1294"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35</w:t>
            </w:r>
            <w:r w:rsidR="004C1294"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4C1294" w:rsidRPr="00BC3F24">
              <w:rPr>
                <w:rFonts w:ascii="Arial" w:eastAsia="Times New Roman" w:hAnsi="Arial" w:cs="Arial"/>
                <w:sz w:val="20"/>
                <w:szCs w:val="20"/>
              </w:rPr>
              <w:t>ilo</w:t>
            </w:r>
            <w:r w:rsidRPr="00BC3F24">
              <w:rPr>
                <w:rFonts w:ascii="Arial" w:eastAsia="Times New Roman" w:hAnsi="Arial" w:cs="Arial"/>
                <w:sz w:val="20"/>
                <w:szCs w:val="20"/>
              </w:rPr>
              <w:t>g</w:t>
            </w:r>
            <w:r w:rsidR="004C1294"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N,N,N,N tetra 2 propanol etilendiamina</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Linie zincare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Nispped Leveller</w:t>
            </w:r>
            <w:r w:rsidR="004C1294" w:rsidRPr="00BC3F24">
              <w:rPr>
                <w:rFonts w:ascii="Arial" w:hAnsi="Arial" w:cs="Arial"/>
                <w:sz w:val="20"/>
                <w:szCs w:val="20"/>
              </w:rPr>
              <w:t>- Reactiv zincare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4C1294"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20</w:t>
            </w:r>
            <w:r w:rsidR="004C1294"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4C1294" w:rsidRPr="00BC3F24">
              <w:rPr>
                <w:rFonts w:ascii="Arial" w:eastAsia="Times New Roman" w:hAnsi="Arial" w:cs="Arial"/>
                <w:sz w:val="20"/>
                <w:szCs w:val="20"/>
              </w:rPr>
              <w:t>ilo</w:t>
            </w:r>
            <w:r w:rsidRPr="00BC3F24">
              <w:rPr>
                <w:rFonts w:ascii="Arial" w:eastAsia="Times New Roman" w:hAnsi="Arial" w:cs="Arial"/>
                <w:sz w:val="20"/>
                <w:szCs w:val="20"/>
              </w:rPr>
              <w:t>g</w:t>
            </w:r>
            <w:r w:rsidR="004C1294"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Trietanol amina</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Linie zincare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4C1294">
            <w:pPr>
              <w:pStyle w:val="BodyText"/>
              <w:ind w:left="108"/>
              <w:jc w:val="center"/>
              <w:rPr>
                <w:rFonts w:ascii="Arial" w:hAnsi="Arial" w:cs="Arial"/>
                <w:sz w:val="20"/>
                <w:szCs w:val="20"/>
              </w:rPr>
            </w:pPr>
            <w:r w:rsidRPr="00BC3F24">
              <w:rPr>
                <w:rFonts w:ascii="Arial" w:hAnsi="Arial" w:cs="Arial"/>
                <w:sz w:val="20"/>
                <w:szCs w:val="20"/>
              </w:rPr>
              <w:t>Zinc Bil</w:t>
            </w:r>
            <w:r w:rsidR="004C1294" w:rsidRPr="00BC3F24">
              <w:rPr>
                <w:rFonts w:ascii="Arial" w:hAnsi="Arial" w:cs="Arial"/>
                <w:sz w:val="20"/>
                <w:szCs w:val="20"/>
              </w:rPr>
              <w:t xml:space="preserve">e- Reactiv zincare </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4C1294"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2100</w:t>
            </w:r>
            <w:r w:rsidR="004C1294"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4C1294" w:rsidRPr="00BC3F24">
              <w:rPr>
                <w:rFonts w:ascii="Arial" w:eastAsia="Times New Roman" w:hAnsi="Arial" w:cs="Arial"/>
                <w:sz w:val="20"/>
                <w:szCs w:val="20"/>
              </w:rPr>
              <w:t>ilo</w:t>
            </w:r>
            <w:r w:rsidRPr="00BC3F24">
              <w:rPr>
                <w:rFonts w:ascii="Arial" w:eastAsia="Times New Roman" w:hAnsi="Arial" w:cs="Arial"/>
                <w:sz w:val="20"/>
                <w:szCs w:val="20"/>
              </w:rPr>
              <w:t>g</w:t>
            </w:r>
            <w:r w:rsidR="004C1294"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Zinc bile</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Linie zincare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w:t>
            </w:r>
          </w:p>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cutii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Bile inox</w:t>
            </w:r>
            <w:r w:rsidR="004C1294" w:rsidRPr="00BC3F24">
              <w:rPr>
                <w:rFonts w:ascii="Arial" w:hAnsi="Arial" w:cs="Arial"/>
                <w:sz w:val="20"/>
                <w:szCs w:val="20"/>
              </w:rPr>
              <w:t>- Agent de sablare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4C1294"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100</w:t>
            </w:r>
            <w:r w:rsidR="004C1294"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4C1294" w:rsidRPr="00BC3F24">
              <w:rPr>
                <w:rFonts w:ascii="Arial" w:eastAsia="Times New Roman" w:hAnsi="Arial" w:cs="Arial"/>
                <w:sz w:val="20"/>
                <w:szCs w:val="20"/>
              </w:rPr>
              <w:t>ilo</w:t>
            </w:r>
            <w:r w:rsidRPr="00BC3F24">
              <w:rPr>
                <w:rFonts w:ascii="Arial" w:eastAsia="Times New Roman" w:hAnsi="Arial" w:cs="Arial"/>
                <w:sz w:val="20"/>
                <w:szCs w:val="20"/>
              </w:rPr>
              <w:t>g</w:t>
            </w:r>
            <w:r w:rsidR="004C1294" w:rsidRPr="00BC3F24">
              <w:rPr>
                <w:rFonts w:ascii="Arial" w:eastAsia="Times New Roman" w:hAnsi="Arial" w:cs="Arial"/>
                <w:sz w:val="20"/>
                <w:szCs w:val="20"/>
              </w:rPr>
              <w:t>ram</w:t>
            </w:r>
            <w:r w:rsidRPr="00BC3F24">
              <w:rPr>
                <w:rFonts w:ascii="Arial" w:eastAsia="Times New Roman" w:hAnsi="Arial" w:cs="Arial"/>
                <w:sz w:val="20"/>
                <w:szCs w:val="20"/>
              </w:rPr>
              <w:t>/an</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Inox</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Pregatire piese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Acid Azotic</w:t>
            </w:r>
            <w:r w:rsidR="004C1294" w:rsidRPr="00BC3F24">
              <w:rPr>
                <w:rFonts w:ascii="Arial" w:hAnsi="Arial" w:cs="Arial"/>
                <w:sz w:val="20"/>
                <w:szCs w:val="20"/>
              </w:rPr>
              <w:t>- Reactiv zincare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4C1294"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4C1294">
            <w:pPr>
              <w:pStyle w:val="BodyText"/>
              <w:ind w:left="108"/>
              <w:jc w:val="center"/>
              <w:rPr>
                <w:rFonts w:ascii="Arial" w:hAnsi="Arial" w:cs="Arial"/>
                <w:sz w:val="20"/>
                <w:szCs w:val="20"/>
              </w:rPr>
            </w:pPr>
            <w:r w:rsidRPr="00BC3F24">
              <w:rPr>
                <w:rFonts w:ascii="Arial" w:hAnsi="Arial" w:cs="Arial"/>
                <w:sz w:val="20"/>
                <w:szCs w:val="20"/>
              </w:rPr>
              <w:t>3</w:t>
            </w:r>
            <w:r w:rsidR="004C1294" w:rsidRPr="00BC3F24">
              <w:rPr>
                <w:rFonts w:ascii="Arial" w:hAnsi="Arial" w:cs="Arial"/>
                <w:sz w:val="20"/>
                <w:szCs w:val="20"/>
              </w:rPr>
              <w:t>,</w:t>
            </w:r>
            <w:r w:rsidRPr="00BC3F24">
              <w:rPr>
                <w:rFonts w:ascii="Arial" w:hAnsi="Arial" w:cs="Arial"/>
                <w:sz w:val="20"/>
                <w:szCs w:val="20"/>
              </w:rPr>
              <w:t>5</w:t>
            </w:r>
            <w:r w:rsidR="004C1294" w:rsidRPr="00BC3F24">
              <w:rPr>
                <w:rFonts w:ascii="Arial" w:hAnsi="Arial" w:cs="Arial"/>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4C1294" w:rsidRPr="00BC3F24">
              <w:rPr>
                <w:rFonts w:ascii="Arial" w:eastAsia="Times New Roman" w:hAnsi="Arial" w:cs="Arial"/>
                <w:sz w:val="20"/>
                <w:szCs w:val="20"/>
              </w:rPr>
              <w:t>ilo</w:t>
            </w:r>
            <w:r w:rsidRPr="00BC3F24">
              <w:rPr>
                <w:rFonts w:ascii="Arial" w:eastAsia="Times New Roman" w:hAnsi="Arial" w:cs="Arial"/>
                <w:sz w:val="20"/>
                <w:szCs w:val="20"/>
              </w:rPr>
              <w:t>g</w:t>
            </w:r>
            <w:r w:rsidR="004C1294"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Acid azotic</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Linie zincare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damigeana</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Gardobond Z 4008</w:t>
            </w:r>
            <w:r w:rsidR="004C1294" w:rsidRPr="00BC3F24">
              <w:rPr>
                <w:rFonts w:ascii="Arial" w:hAnsi="Arial" w:cs="Arial"/>
                <w:sz w:val="20"/>
                <w:szCs w:val="20"/>
              </w:rPr>
              <w:t xml:space="preserve">- </w:t>
            </w:r>
            <w:r w:rsidR="004C1294" w:rsidRPr="00BC3F24">
              <w:rPr>
                <w:rFonts w:ascii="Arial" w:hAnsi="Arial" w:cs="Arial"/>
                <w:sz w:val="20"/>
                <w:szCs w:val="20"/>
              </w:rPr>
              <w:lastRenderedPageBreak/>
              <w:t>Reactiv fosfatare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4C1294" w:rsidP="0011217A">
            <w:pPr>
              <w:ind w:left="108"/>
              <w:jc w:val="center"/>
              <w:rPr>
                <w:rFonts w:ascii="Arial" w:eastAsia="Times New Roman" w:hAnsi="Arial" w:cs="Arial"/>
                <w:sz w:val="20"/>
                <w:szCs w:val="20"/>
              </w:rPr>
            </w:pPr>
            <w:r w:rsidRPr="00BC3F24">
              <w:rPr>
                <w:rFonts w:ascii="Arial" w:eastAsia="Times New Roman" w:hAnsi="Arial" w:cs="Arial"/>
                <w:sz w:val="20"/>
                <w:szCs w:val="20"/>
              </w:rPr>
              <w:lastRenderedPageBreak/>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190</w:t>
            </w:r>
            <w:r w:rsidR="004C1294"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4C1294" w:rsidRPr="00BC3F24">
              <w:rPr>
                <w:rFonts w:ascii="Arial" w:eastAsia="Times New Roman" w:hAnsi="Arial" w:cs="Arial"/>
                <w:sz w:val="20"/>
                <w:szCs w:val="20"/>
              </w:rPr>
              <w:t>ilo</w:t>
            </w:r>
            <w:r w:rsidRPr="00BC3F24">
              <w:rPr>
                <w:rFonts w:ascii="Arial" w:eastAsia="Times New Roman" w:hAnsi="Arial" w:cs="Arial"/>
                <w:sz w:val="20"/>
                <w:szCs w:val="20"/>
              </w:rPr>
              <w:t>g</w:t>
            </w:r>
            <w:r w:rsidR="004C1294"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 xml:space="preserve">Fosfat biacid de </w:t>
            </w:r>
            <w:r w:rsidRPr="00BC3F24">
              <w:rPr>
                <w:rFonts w:ascii="Arial" w:eastAsia="Times New Roman" w:hAnsi="Arial" w:cs="Arial"/>
                <w:sz w:val="20"/>
                <w:szCs w:val="20"/>
              </w:rPr>
              <w:lastRenderedPageBreak/>
              <w:t>zinc</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 xml:space="preserve">Azotat de calciu </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Acid ortofosforic</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Azotat de zinc</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lastRenderedPageBreak/>
              <w:t>Linie fosfatare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lastRenderedPageBreak/>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Gardobond H 7004</w:t>
            </w:r>
            <w:r w:rsidR="004C1294" w:rsidRPr="00BC3F24">
              <w:rPr>
                <w:rFonts w:ascii="Arial" w:hAnsi="Arial" w:cs="Arial"/>
                <w:sz w:val="20"/>
                <w:szCs w:val="20"/>
              </w:rPr>
              <w:t>- Reacti fosfatare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4C1294"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35</w:t>
            </w:r>
            <w:r w:rsidR="004C1294"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4C1294" w:rsidRPr="00BC3F24">
              <w:rPr>
                <w:rFonts w:ascii="Arial" w:eastAsia="Times New Roman" w:hAnsi="Arial" w:cs="Arial"/>
                <w:sz w:val="20"/>
                <w:szCs w:val="20"/>
              </w:rPr>
              <w:t>ilo</w:t>
            </w:r>
            <w:r w:rsidRPr="00BC3F24">
              <w:rPr>
                <w:rFonts w:ascii="Arial" w:eastAsia="Times New Roman" w:hAnsi="Arial" w:cs="Arial"/>
                <w:sz w:val="20"/>
                <w:szCs w:val="20"/>
              </w:rPr>
              <w:t>g</w:t>
            </w:r>
            <w:r w:rsidR="004C1294"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Azotit de sodiu</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Linie fosfatare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Gardoclean 390</w:t>
            </w:r>
            <w:r w:rsidR="004C1294" w:rsidRPr="00BC3F24">
              <w:rPr>
                <w:rFonts w:ascii="Arial" w:hAnsi="Arial" w:cs="Arial"/>
                <w:sz w:val="20"/>
                <w:szCs w:val="20"/>
              </w:rPr>
              <w:t>- Reacti</w:t>
            </w:r>
            <w:r w:rsidR="00775B82" w:rsidRPr="00BC3F24">
              <w:rPr>
                <w:rFonts w:ascii="Arial" w:hAnsi="Arial" w:cs="Arial"/>
                <w:sz w:val="20"/>
                <w:szCs w:val="20"/>
              </w:rPr>
              <w:t>v</w:t>
            </w:r>
            <w:r w:rsidR="004C1294" w:rsidRPr="00BC3F24">
              <w:rPr>
                <w:rFonts w:ascii="Arial" w:hAnsi="Arial" w:cs="Arial"/>
                <w:sz w:val="20"/>
                <w:szCs w:val="20"/>
              </w:rPr>
              <w:t xml:space="preserve"> fosfatare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35</w:t>
            </w:r>
            <w:r w:rsidR="00775B82"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775B82" w:rsidRPr="00BC3F24">
              <w:rPr>
                <w:rFonts w:ascii="Arial" w:eastAsia="Times New Roman" w:hAnsi="Arial" w:cs="Arial"/>
                <w:sz w:val="20"/>
                <w:szCs w:val="20"/>
              </w:rPr>
              <w:t>ilo</w:t>
            </w:r>
            <w:r w:rsidRPr="00BC3F24">
              <w:rPr>
                <w:rFonts w:ascii="Arial" w:eastAsia="Times New Roman" w:hAnsi="Arial" w:cs="Arial"/>
                <w:sz w:val="20"/>
                <w:szCs w:val="20"/>
              </w:rPr>
              <w:t>g</w:t>
            </w:r>
            <w:r w:rsidR="00775B82"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Hidroxid de sodiu</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Acid benzosulfonic</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Linie fosfatare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Gardoclean</w:t>
            </w:r>
          </w:p>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A 5519</w:t>
            </w:r>
            <w:r w:rsidR="00775B82" w:rsidRPr="00BC3F24">
              <w:rPr>
                <w:rFonts w:ascii="Arial" w:hAnsi="Arial" w:cs="Arial"/>
                <w:sz w:val="20"/>
                <w:szCs w:val="20"/>
              </w:rPr>
              <w:t>- Agent imersie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35</w:t>
            </w:r>
            <w:r w:rsidR="00775B82"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775B82" w:rsidRPr="00BC3F24">
              <w:rPr>
                <w:rFonts w:ascii="Arial" w:eastAsia="Times New Roman" w:hAnsi="Arial" w:cs="Arial"/>
                <w:sz w:val="20"/>
                <w:szCs w:val="20"/>
              </w:rPr>
              <w:t>ilo</w:t>
            </w:r>
            <w:r w:rsidRPr="00BC3F24">
              <w:rPr>
                <w:rFonts w:ascii="Arial" w:eastAsia="Times New Roman" w:hAnsi="Arial" w:cs="Arial"/>
                <w:sz w:val="20"/>
                <w:szCs w:val="20"/>
              </w:rPr>
              <w:t>g</w:t>
            </w:r>
            <w:r w:rsidR="00775B82"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6,6,6 – (1,3,5,triazin-2,4,6,triiminotrihexanoic acid)</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Linie fosfatare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Gardoclean T 5260</w:t>
            </w:r>
            <w:r w:rsidR="00775B82" w:rsidRPr="00BC3F24">
              <w:rPr>
                <w:rFonts w:ascii="Arial" w:hAnsi="Arial" w:cs="Arial"/>
                <w:sz w:val="20"/>
                <w:szCs w:val="20"/>
              </w:rPr>
              <w:t xml:space="preserve"> -Agent imersie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7</w:t>
            </w:r>
            <w:r w:rsidR="00775B82"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775B82" w:rsidRPr="00BC3F24">
              <w:rPr>
                <w:rFonts w:ascii="Arial" w:eastAsia="Times New Roman" w:hAnsi="Arial" w:cs="Arial"/>
                <w:sz w:val="20"/>
                <w:szCs w:val="20"/>
              </w:rPr>
              <w:t>ilo</w:t>
            </w:r>
            <w:r w:rsidRPr="00BC3F24">
              <w:rPr>
                <w:rFonts w:ascii="Arial" w:eastAsia="Times New Roman" w:hAnsi="Arial" w:cs="Arial"/>
                <w:sz w:val="20"/>
                <w:szCs w:val="20"/>
              </w:rPr>
              <w:t>g</w:t>
            </w:r>
            <w:r w:rsidR="00775B82"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Carbonat de calciu</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Metasilicat de sodiu pentahidrat</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Acid benzosulfonic</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Linie fosfatare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Gardacid P 4357</w:t>
            </w:r>
            <w:r w:rsidR="00775B82" w:rsidRPr="00BC3F24">
              <w:rPr>
                <w:rFonts w:ascii="Arial" w:hAnsi="Arial" w:cs="Arial"/>
                <w:sz w:val="20"/>
                <w:szCs w:val="20"/>
              </w:rPr>
              <w:t>- Agent imersie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65</w:t>
            </w:r>
            <w:r w:rsidR="00775B82"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775B82" w:rsidRPr="00BC3F24">
              <w:rPr>
                <w:rFonts w:ascii="Arial" w:eastAsia="Times New Roman" w:hAnsi="Arial" w:cs="Arial"/>
                <w:sz w:val="20"/>
                <w:szCs w:val="20"/>
              </w:rPr>
              <w:t>ilo</w:t>
            </w:r>
            <w:r w:rsidRPr="00BC3F24">
              <w:rPr>
                <w:rFonts w:ascii="Arial" w:eastAsia="Times New Roman" w:hAnsi="Arial" w:cs="Arial"/>
                <w:sz w:val="20"/>
                <w:szCs w:val="20"/>
              </w:rPr>
              <w:t>g</w:t>
            </w:r>
            <w:r w:rsidR="00775B82" w:rsidRPr="00BC3F24">
              <w:rPr>
                <w:rFonts w:ascii="Arial" w:eastAsia="Times New Roman" w:hAnsi="Arial" w:cs="Arial"/>
                <w:sz w:val="20"/>
                <w:szCs w:val="20"/>
              </w:rPr>
              <w:t>ram</w:t>
            </w:r>
            <w:r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Acid ortofosforic</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Acid sulfuric</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Linie fosfatare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Tripass ELV 3000G</w:t>
            </w:r>
            <w:r w:rsidR="00775B82" w:rsidRPr="00BC3F24">
              <w:rPr>
                <w:rFonts w:ascii="Arial" w:hAnsi="Arial" w:cs="Arial"/>
                <w:sz w:val="20"/>
                <w:szCs w:val="20"/>
              </w:rPr>
              <w:t xml:space="preserve"> Agent imersie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18</w:t>
            </w:r>
            <w:r w:rsidR="00775B82"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Litri</w:t>
            </w:r>
            <w:r w:rsidR="00DD270D"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Azotat de sodiu</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Hidroxiclorura de crom</w:t>
            </w:r>
          </w:p>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Biflorura de amoniu</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Linie zincare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775B82">
            <w:pPr>
              <w:pStyle w:val="BodyText"/>
              <w:ind w:left="108"/>
              <w:jc w:val="center"/>
              <w:rPr>
                <w:rFonts w:ascii="Arial" w:hAnsi="Arial" w:cs="Arial"/>
                <w:sz w:val="20"/>
                <w:szCs w:val="20"/>
              </w:rPr>
            </w:pPr>
            <w:r w:rsidRPr="00BC3F24">
              <w:rPr>
                <w:rFonts w:ascii="Arial" w:hAnsi="Arial" w:cs="Arial"/>
                <w:sz w:val="20"/>
                <w:szCs w:val="20"/>
              </w:rPr>
              <w:t>Metex Nicosolve</w:t>
            </w:r>
            <w:r w:rsidR="00775B82" w:rsidRPr="00BC3F24">
              <w:rPr>
                <w:rFonts w:ascii="Arial" w:hAnsi="Arial" w:cs="Arial"/>
                <w:sz w:val="20"/>
                <w:szCs w:val="20"/>
              </w:rPr>
              <w:t xml:space="preserve"> </w:t>
            </w:r>
            <w:r w:rsidR="00775B82" w:rsidRPr="00BC3F24">
              <w:rPr>
                <w:rFonts w:ascii="Arial" w:hAnsi="Arial" w:cs="Arial"/>
                <w:sz w:val="20"/>
                <w:szCs w:val="20"/>
              </w:rPr>
              <w:lastRenderedPageBreak/>
              <w:t>A -Reactiv zincare</w:t>
            </w:r>
            <w:r w:rsidRPr="00BC3F24">
              <w:rPr>
                <w:rFonts w:ascii="Arial" w:hAnsi="Arial" w:cs="Arial"/>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lastRenderedPageBreak/>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7</w:t>
            </w:r>
            <w:r w:rsidR="00775B82"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775B82" w:rsidRPr="00BC3F24">
              <w:rPr>
                <w:rFonts w:ascii="Arial" w:eastAsia="Times New Roman" w:hAnsi="Arial" w:cs="Arial"/>
                <w:sz w:val="20"/>
                <w:szCs w:val="20"/>
              </w:rPr>
              <w:t>ilo</w:t>
            </w:r>
            <w:r w:rsidRPr="00BC3F24">
              <w:rPr>
                <w:rFonts w:ascii="Arial" w:eastAsia="Times New Roman" w:hAnsi="Arial" w:cs="Arial"/>
                <w:sz w:val="20"/>
                <w:szCs w:val="20"/>
              </w:rPr>
              <w:t>g</w:t>
            </w:r>
            <w:r w:rsidR="00775B82" w:rsidRPr="00BC3F24">
              <w:rPr>
                <w:rFonts w:ascii="Arial" w:eastAsia="Times New Roman" w:hAnsi="Arial" w:cs="Arial"/>
                <w:sz w:val="20"/>
                <w:szCs w:val="20"/>
              </w:rPr>
              <w:t>ram</w:t>
            </w:r>
            <w:r w:rsidRPr="00BC3F24">
              <w:rPr>
                <w:rFonts w:ascii="Arial" w:eastAsia="Times New Roman" w:hAnsi="Arial" w:cs="Arial"/>
                <w:sz w:val="20"/>
                <w:szCs w:val="20"/>
              </w:rPr>
              <w:t>/lun</w:t>
            </w:r>
            <w:r w:rsidRPr="00BC3F24">
              <w:rPr>
                <w:rFonts w:ascii="Arial" w:eastAsia="Times New Roman" w:hAnsi="Arial" w:cs="Arial"/>
                <w:sz w:val="20"/>
                <w:szCs w:val="20"/>
              </w:rPr>
              <w:lastRenderedPageBreak/>
              <w:t>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lastRenderedPageBreak/>
              <w:t>Meta nitrobenze</w:t>
            </w:r>
            <w:r w:rsidRPr="00BC3F24">
              <w:rPr>
                <w:rFonts w:ascii="Arial" w:eastAsia="Times New Roman" w:hAnsi="Arial" w:cs="Arial"/>
                <w:sz w:val="20"/>
                <w:szCs w:val="20"/>
              </w:rPr>
              <w:lastRenderedPageBreak/>
              <w:t>n sulfonat de sodiu</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lastRenderedPageBreak/>
              <w:t>Linie zincare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lastRenderedPageBreak/>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Envirowatter</w:t>
            </w:r>
            <w:r w:rsidR="00775B82" w:rsidRPr="00BC3F24">
              <w:rPr>
                <w:rFonts w:ascii="Arial" w:hAnsi="Arial" w:cs="Arial"/>
                <w:sz w:val="20"/>
                <w:szCs w:val="20"/>
              </w:rPr>
              <w:t>- Reactiv zincare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7</w:t>
            </w:r>
            <w:r w:rsidR="00775B82"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Litri</w:t>
            </w:r>
            <w:r w:rsidR="00DD270D" w:rsidRPr="00BC3F24">
              <w:rPr>
                <w:rFonts w:ascii="Arial" w:eastAsia="Times New Roman" w:hAnsi="Arial" w:cs="Arial"/>
                <w:sz w:val="20"/>
                <w:szCs w:val="20"/>
              </w:rPr>
              <w:t>/luna</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Acid propenoic,metanol</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Linie zincare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Vrac butoi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 xml:space="preserve">Acid sulfuric </w:t>
            </w:r>
          </w:p>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98%</w:t>
            </w:r>
            <w:r w:rsidR="00775B82" w:rsidRPr="00BC3F24">
              <w:rPr>
                <w:rFonts w:ascii="Arial" w:hAnsi="Arial" w:cs="Arial"/>
                <w:sz w:val="20"/>
                <w:szCs w:val="20"/>
              </w:rPr>
              <w:t>-reactiv laborator</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1</w:t>
            </w:r>
            <w:r w:rsidR="00775B82"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Litri</w:t>
            </w:r>
            <w:r w:rsidR="00DD270D" w:rsidRPr="00BC3F24">
              <w:rPr>
                <w:rFonts w:ascii="Arial" w:eastAsia="Times New Roman" w:hAnsi="Arial" w:cs="Arial"/>
                <w:sz w:val="20"/>
                <w:szCs w:val="20"/>
              </w:rPr>
              <w:t>/an</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Acid sulfuric</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Lab.</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Recipient sticla</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775B82">
            <w:pPr>
              <w:ind w:left="108"/>
              <w:jc w:val="center"/>
              <w:rPr>
                <w:rFonts w:ascii="Arial" w:eastAsia="Times New Roman" w:hAnsi="Arial" w:cs="Arial"/>
                <w:sz w:val="20"/>
                <w:szCs w:val="20"/>
              </w:rPr>
            </w:pPr>
            <w:r w:rsidRPr="00BC3F24">
              <w:rPr>
                <w:rFonts w:ascii="Arial" w:hAnsi="Arial" w:cs="Arial"/>
                <w:sz w:val="20"/>
                <w:szCs w:val="20"/>
              </w:rPr>
              <w:t>EDTA 0.1N</w:t>
            </w:r>
            <w:r w:rsidR="00775B82" w:rsidRPr="00BC3F24">
              <w:rPr>
                <w:rFonts w:ascii="Arial" w:hAnsi="Arial" w:cs="Arial"/>
                <w:sz w:val="20"/>
                <w:szCs w:val="20"/>
              </w:rPr>
              <w:t>-</w:t>
            </w:r>
            <w:r w:rsidR="00775B82" w:rsidRPr="00BC3F24">
              <w:rPr>
                <w:rFonts w:ascii="Arial" w:eastAsia="Times New Roman" w:hAnsi="Arial" w:cs="Arial"/>
                <w:sz w:val="20"/>
                <w:szCs w:val="20"/>
              </w:rPr>
              <w:t xml:space="preserve"> Reactiv lab</w:t>
            </w:r>
            <w:r w:rsidR="00775B82" w:rsidRPr="00BC3F24">
              <w:rPr>
                <w:rFonts w:ascii="Arial" w:hAnsi="Arial" w:cs="Arial"/>
                <w:sz w:val="20"/>
                <w:szCs w:val="20"/>
              </w:rPr>
              <w:t>orator</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1</w:t>
            </w:r>
            <w:r w:rsidR="00775B82"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Litri</w:t>
            </w:r>
            <w:r w:rsidR="00DD270D" w:rsidRPr="00BC3F24">
              <w:rPr>
                <w:rFonts w:ascii="Arial" w:eastAsia="Times New Roman" w:hAnsi="Arial" w:cs="Arial"/>
                <w:sz w:val="20"/>
                <w:szCs w:val="20"/>
              </w:rPr>
              <w:t>/an</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tetrasodium salt dihydrate</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Lab.</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Recipient sticla</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775B82">
            <w:pPr>
              <w:ind w:left="108"/>
              <w:jc w:val="center"/>
              <w:rPr>
                <w:rFonts w:ascii="Arial" w:eastAsia="Times New Roman" w:hAnsi="Arial" w:cs="Arial"/>
                <w:sz w:val="20"/>
                <w:szCs w:val="20"/>
              </w:rPr>
            </w:pPr>
            <w:r w:rsidRPr="00BC3F24">
              <w:rPr>
                <w:rFonts w:ascii="Arial" w:hAnsi="Arial" w:cs="Arial"/>
                <w:sz w:val="20"/>
                <w:szCs w:val="20"/>
              </w:rPr>
              <w:t>Permanganat de potasiu</w:t>
            </w:r>
            <w:r w:rsidR="00775B82" w:rsidRPr="00BC3F24">
              <w:rPr>
                <w:rFonts w:ascii="Arial" w:hAnsi="Arial" w:cs="Arial"/>
                <w:sz w:val="20"/>
                <w:szCs w:val="20"/>
              </w:rPr>
              <w:t>-</w:t>
            </w:r>
            <w:r w:rsidR="00775B82" w:rsidRPr="00BC3F24">
              <w:rPr>
                <w:rFonts w:ascii="Arial" w:eastAsia="Times New Roman" w:hAnsi="Arial" w:cs="Arial"/>
                <w:sz w:val="20"/>
                <w:szCs w:val="20"/>
              </w:rPr>
              <w:t xml:space="preserve"> Reactiv lab</w:t>
            </w:r>
            <w:r w:rsidR="00775B82" w:rsidRPr="00BC3F24">
              <w:rPr>
                <w:rFonts w:ascii="Arial" w:hAnsi="Arial" w:cs="Arial"/>
                <w:sz w:val="20"/>
                <w:szCs w:val="20"/>
              </w:rPr>
              <w:t>orator</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1</w:t>
            </w:r>
            <w:r w:rsidR="00775B82"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Litri</w:t>
            </w:r>
            <w:r w:rsidR="00DD270D" w:rsidRPr="00BC3F24">
              <w:rPr>
                <w:rFonts w:ascii="Arial" w:eastAsia="Times New Roman" w:hAnsi="Arial" w:cs="Arial"/>
                <w:sz w:val="20"/>
                <w:szCs w:val="20"/>
              </w:rPr>
              <w:t>/an</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Permanganat de potadiu</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Lab.</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Recipient sticla</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775B82">
            <w:pPr>
              <w:ind w:left="108"/>
              <w:jc w:val="center"/>
              <w:rPr>
                <w:rFonts w:ascii="Arial" w:eastAsia="Times New Roman" w:hAnsi="Arial" w:cs="Arial"/>
                <w:sz w:val="20"/>
                <w:szCs w:val="20"/>
              </w:rPr>
            </w:pPr>
            <w:r w:rsidRPr="00BC3F24">
              <w:rPr>
                <w:rFonts w:ascii="Arial" w:hAnsi="Arial" w:cs="Arial"/>
                <w:sz w:val="20"/>
                <w:szCs w:val="20"/>
              </w:rPr>
              <w:t>Iodura de potasiu</w:t>
            </w:r>
            <w:r w:rsidR="00775B82" w:rsidRPr="00BC3F24">
              <w:rPr>
                <w:rFonts w:ascii="Arial" w:hAnsi="Arial" w:cs="Arial"/>
                <w:sz w:val="20"/>
                <w:szCs w:val="20"/>
              </w:rPr>
              <w:t>-</w:t>
            </w:r>
            <w:r w:rsidR="00775B82" w:rsidRPr="00BC3F24">
              <w:rPr>
                <w:rFonts w:ascii="Arial" w:eastAsia="Times New Roman" w:hAnsi="Arial" w:cs="Arial"/>
                <w:sz w:val="20"/>
                <w:szCs w:val="20"/>
              </w:rPr>
              <w:t xml:space="preserve"> Reactiv lab</w:t>
            </w:r>
            <w:r w:rsidR="00775B82" w:rsidRPr="00BC3F24">
              <w:rPr>
                <w:rFonts w:ascii="Arial" w:hAnsi="Arial" w:cs="Arial"/>
                <w:sz w:val="20"/>
                <w:szCs w:val="20"/>
              </w:rPr>
              <w:t>orator</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1</w:t>
            </w:r>
            <w:r w:rsidR="00775B82"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Litri</w:t>
            </w:r>
            <w:r w:rsidR="00DD270D" w:rsidRPr="00BC3F24">
              <w:rPr>
                <w:rFonts w:ascii="Arial" w:eastAsia="Times New Roman" w:hAnsi="Arial" w:cs="Arial"/>
                <w:sz w:val="20"/>
                <w:szCs w:val="20"/>
              </w:rPr>
              <w:t>/an</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Iodura de potasiu</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Lab.</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Recipient sticla</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775B82">
            <w:pPr>
              <w:ind w:left="108"/>
              <w:jc w:val="center"/>
              <w:rPr>
                <w:rFonts w:ascii="Arial" w:eastAsia="Times New Roman" w:hAnsi="Arial" w:cs="Arial"/>
                <w:sz w:val="20"/>
                <w:szCs w:val="20"/>
              </w:rPr>
            </w:pPr>
            <w:r w:rsidRPr="00BC3F24">
              <w:rPr>
                <w:rFonts w:ascii="Arial" w:hAnsi="Arial" w:cs="Arial"/>
                <w:sz w:val="20"/>
                <w:szCs w:val="20"/>
              </w:rPr>
              <w:t>Acid acetic glacial</w:t>
            </w:r>
            <w:r w:rsidR="00775B82" w:rsidRPr="00BC3F24">
              <w:rPr>
                <w:rFonts w:ascii="Arial" w:hAnsi="Arial" w:cs="Arial"/>
                <w:sz w:val="20"/>
                <w:szCs w:val="20"/>
              </w:rPr>
              <w:t>-</w:t>
            </w:r>
            <w:r w:rsidR="00775B82" w:rsidRPr="00BC3F24">
              <w:rPr>
                <w:rFonts w:ascii="Arial" w:eastAsia="Times New Roman" w:hAnsi="Arial" w:cs="Arial"/>
                <w:sz w:val="20"/>
                <w:szCs w:val="20"/>
              </w:rPr>
              <w:t xml:space="preserve"> Reactiv lab</w:t>
            </w:r>
            <w:r w:rsidR="00775B82" w:rsidRPr="00BC3F24">
              <w:rPr>
                <w:rFonts w:ascii="Arial" w:hAnsi="Arial" w:cs="Arial"/>
                <w:sz w:val="20"/>
                <w:szCs w:val="20"/>
              </w:rPr>
              <w:t>orator</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2</w:t>
            </w:r>
            <w:r w:rsidR="00775B82"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Litri</w:t>
            </w:r>
            <w:r w:rsidR="00DD270D" w:rsidRPr="00BC3F24">
              <w:rPr>
                <w:rFonts w:ascii="Arial" w:eastAsia="Times New Roman" w:hAnsi="Arial" w:cs="Arial"/>
                <w:sz w:val="20"/>
                <w:szCs w:val="20"/>
              </w:rPr>
              <w:t>/an</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Acid acetic</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Lab.</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Recipient sticla</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775B82">
            <w:pPr>
              <w:ind w:left="108"/>
              <w:jc w:val="center"/>
              <w:rPr>
                <w:rFonts w:ascii="Arial" w:eastAsia="Times New Roman" w:hAnsi="Arial" w:cs="Arial"/>
                <w:sz w:val="20"/>
                <w:szCs w:val="20"/>
              </w:rPr>
            </w:pPr>
            <w:r w:rsidRPr="00BC3F24">
              <w:rPr>
                <w:rFonts w:ascii="Arial" w:hAnsi="Arial" w:cs="Arial"/>
                <w:sz w:val="20"/>
                <w:szCs w:val="20"/>
              </w:rPr>
              <w:t>Peroxid de hydrogen 30%</w:t>
            </w:r>
            <w:r w:rsidR="00775B82" w:rsidRPr="00BC3F24">
              <w:rPr>
                <w:rFonts w:ascii="Arial" w:hAnsi="Arial" w:cs="Arial"/>
                <w:sz w:val="20"/>
                <w:szCs w:val="20"/>
              </w:rPr>
              <w:t>-</w:t>
            </w:r>
            <w:r w:rsidR="00775B82" w:rsidRPr="00BC3F24">
              <w:rPr>
                <w:rFonts w:ascii="Arial" w:eastAsia="Times New Roman" w:hAnsi="Arial" w:cs="Arial"/>
                <w:sz w:val="20"/>
                <w:szCs w:val="20"/>
              </w:rPr>
              <w:t xml:space="preserve"> Reactiv lab</w:t>
            </w:r>
            <w:r w:rsidR="00775B82" w:rsidRPr="00BC3F24">
              <w:rPr>
                <w:rFonts w:ascii="Arial" w:hAnsi="Arial" w:cs="Arial"/>
                <w:sz w:val="20"/>
                <w:szCs w:val="20"/>
              </w:rPr>
              <w:t>orator</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1</w:t>
            </w:r>
            <w:r w:rsidR="00775B82"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Litri</w:t>
            </w:r>
            <w:r w:rsidR="00DD270D" w:rsidRPr="00BC3F24">
              <w:rPr>
                <w:rFonts w:ascii="Arial" w:eastAsia="Times New Roman" w:hAnsi="Arial" w:cs="Arial"/>
                <w:sz w:val="20"/>
                <w:szCs w:val="20"/>
              </w:rPr>
              <w:t>/an</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Peroxide de hidrogen</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Lab.</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Recipient sticla</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775B82">
            <w:pPr>
              <w:ind w:left="108"/>
              <w:jc w:val="center"/>
              <w:rPr>
                <w:rFonts w:ascii="Arial" w:eastAsia="Times New Roman" w:hAnsi="Arial" w:cs="Arial"/>
                <w:sz w:val="20"/>
                <w:szCs w:val="20"/>
              </w:rPr>
            </w:pPr>
            <w:r w:rsidRPr="00BC3F24">
              <w:rPr>
                <w:rFonts w:ascii="Arial" w:hAnsi="Arial" w:cs="Arial"/>
                <w:sz w:val="20"/>
                <w:szCs w:val="20"/>
              </w:rPr>
              <w:t>Ambalaj de carton</w:t>
            </w:r>
            <w:r w:rsidR="00775B82" w:rsidRPr="00BC3F24">
              <w:rPr>
                <w:rFonts w:ascii="Arial" w:hAnsi="Arial" w:cs="Arial"/>
                <w:sz w:val="20"/>
                <w:szCs w:val="20"/>
              </w:rPr>
              <w:t>-</w:t>
            </w:r>
            <w:r w:rsidR="00775B82" w:rsidRPr="00BC3F24">
              <w:rPr>
                <w:rFonts w:ascii="Arial" w:eastAsia="Times New Roman" w:hAnsi="Arial" w:cs="Arial"/>
                <w:sz w:val="20"/>
                <w:szCs w:val="20"/>
              </w:rPr>
              <w:t xml:space="preserve"> Reactiv lab</w:t>
            </w:r>
            <w:r w:rsidR="00775B82" w:rsidRPr="00BC3F24">
              <w:rPr>
                <w:rFonts w:ascii="Arial" w:hAnsi="Arial" w:cs="Arial"/>
                <w:sz w:val="20"/>
                <w:szCs w:val="20"/>
              </w:rPr>
              <w:t>orator</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15</w:t>
            </w:r>
            <w:r w:rsidR="00775B82"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T</w:t>
            </w:r>
            <w:r w:rsidR="00775B82" w:rsidRPr="00BC3F24">
              <w:rPr>
                <w:rFonts w:ascii="Arial" w:eastAsia="Times New Roman" w:hAnsi="Arial" w:cs="Arial"/>
                <w:sz w:val="20"/>
                <w:szCs w:val="20"/>
              </w:rPr>
              <w:t>one/an</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celuloza</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Magazine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Recipient sticla</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nepericulos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775B82">
            <w:pPr>
              <w:ind w:left="108"/>
              <w:jc w:val="center"/>
              <w:rPr>
                <w:rFonts w:ascii="Arial" w:eastAsia="Times New Roman" w:hAnsi="Arial" w:cs="Arial"/>
                <w:sz w:val="20"/>
                <w:szCs w:val="20"/>
              </w:rPr>
            </w:pPr>
            <w:r w:rsidRPr="00BC3F24">
              <w:rPr>
                <w:rFonts w:ascii="Arial" w:hAnsi="Arial" w:cs="Arial"/>
                <w:sz w:val="20"/>
                <w:szCs w:val="20"/>
              </w:rPr>
              <w:t>Ambalaj de plastic-</w:t>
            </w:r>
            <w:r w:rsidRPr="00BC3F24">
              <w:rPr>
                <w:rFonts w:ascii="Arial" w:hAnsi="Arial" w:cs="Arial"/>
                <w:sz w:val="20"/>
                <w:szCs w:val="20"/>
              </w:rPr>
              <w:lastRenderedPageBreak/>
              <w:t>folie</w:t>
            </w:r>
            <w:r w:rsidR="00775B82" w:rsidRPr="00BC3F24">
              <w:rPr>
                <w:rFonts w:ascii="Arial" w:hAnsi="Arial" w:cs="Arial"/>
                <w:sz w:val="20"/>
                <w:szCs w:val="20"/>
              </w:rPr>
              <w:t>-</w:t>
            </w:r>
            <w:r w:rsidR="00775B82" w:rsidRPr="00BC3F24">
              <w:rPr>
                <w:rFonts w:ascii="Arial" w:eastAsia="Times New Roman" w:hAnsi="Arial" w:cs="Arial"/>
                <w:sz w:val="20"/>
                <w:szCs w:val="20"/>
              </w:rPr>
              <w:t xml:space="preserve"> Reactiv lab</w:t>
            </w:r>
            <w:r w:rsidR="00775B82" w:rsidRPr="00BC3F24">
              <w:rPr>
                <w:rFonts w:ascii="Arial" w:hAnsi="Arial" w:cs="Arial"/>
                <w:sz w:val="20"/>
                <w:szCs w:val="20"/>
              </w:rPr>
              <w:t>orator</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lastRenderedPageBreak/>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10</w:t>
            </w:r>
            <w:r w:rsidR="00775B82"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T</w:t>
            </w:r>
            <w:r w:rsidR="00775B82" w:rsidRPr="00BC3F24">
              <w:rPr>
                <w:rFonts w:ascii="Arial" w:eastAsia="Times New Roman" w:hAnsi="Arial" w:cs="Arial"/>
                <w:sz w:val="20"/>
                <w:szCs w:val="20"/>
              </w:rPr>
              <w:t>one/an</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polipropilena</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Magazine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Recipient sticla</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nepericulos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lastRenderedPageBreak/>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rPr>
                <w:rFonts w:ascii="Arial" w:hAnsi="Arial" w:cs="Arial"/>
                <w:sz w:val="20"/>
                <w:szCs w:val="20"/>
              </w:rPr>
            </w:pPr>
            <w:r w:rsidRPr="00BC3F24">
              <w:rPr>
                <w:rFonts w:ascii="Arial" w:hAnsi="Arial" w:cs="Arial"/>
                <w:sz w:val="20"/>
                <w:szCs w:val="20"/>
              </w:rPr>
              <w:t>Ambalaj</w:t>
            </w:r>
          </w:p>
          <w:p w:rsidR="00DD270D" w:rsidRPr="00BC3F24" w:rsidRDefault="00775B82" w:rsidP="00775B82">
            <w:pPr>
              <w:ind w:left="108"/>
              <w:jc w:val="center"/>
              <w:rPr>
                <w:rFonts w:ascii="Arial" w:eastAsia="Times New Roman" w:hAnsi="Arial" w:cs="Arial"/>
                <w:sz w:val="20"/>
                <w:szCs w:val="20"/>
              </w:rPr>
            </w:pPr>
            <w:r w:rsidRPr="00BC3F24">
              <w:rPr>
                <w:rFonts w:ascii="Arial" w:hAnsi="Arial" w:cs="Arial"/>
                <w:sz w:val="20"/>
                <w:szCs w:val="20"/>
              </w:rPr>
              <w:t>L</w:t>
            </w:r>
            <w:r w:rsidR="00DD270D" w:rsidRPr="00BC3F24">
              <w:rPr>
                <w:rFonts w:ascii="Arial" w:hAnsi="Arial" w:cs="Arial"/>
                <w:sz w:val="20"/>
                <w:szCs w:val="20"/>
              </w:rPr>
              <w:t>emn</w:t>
            </w:r>
            <w:r w:rsidRPr="00BC3F24">
              <w:rPr>
                <w:rFonts w:ascii="Arial" w:hAnsi="Arial" w:cs="Arial"/>
                <w:sz w:val="20"/>
                <w:szCs w:val="20"/>
              </w:rPr>
              <w:t>-</w:t>
            </w:r>
            <w:r w:rsidRPr="00BC3F24">
              <w:rPr>
                <w:rFonts w:ascii="Arial" w:eastAsia="Times New Roman" w:hAnsi="Arial" w:cs="Arial"/>
                <w:sz w:val="20"/>
                <w:szCs w:val="20"/>
              </w:rPr>
              <w:t xml:space="preserve"> Reactiv lab</w:t>
            </w:r>
            <w:r w:rsidRPr="00BC3F24">
              <w:rPr>
                <w:rFonts w:ascii="Arial" w:hAnsi="Arial" w:cs="Arial"/>
                <w:sz w:val="20"/>
                <w:szCs w:val="20"/>
              </w:rPr>
              <w:t>orator</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0.1</w:t>
            </w:r>
            <w:r w:rsidR="00775B82" w:rsidRPr="00BC3F24">
              <w:rPr>
                <w:rFonts w:ascii="Arial" w:hAnsi="Arial" w:cs="Arial"/>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T</w:t>
            </w:r>
            <w:r w:rsidR="00775B82" w:rsidRPr="00BC3F24">
              <w:rPr>
                <w:rFonts w:ascii="Arial" w:eastAsia="Times New Roman" w:hAnsi="Arial" w:cs="Arial"/>
                <w:sz w:val="20"/>
                <w:szCs w:val="20"/>
              </w:rPr>
              <w:t>one/an</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lemn</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magazie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Recipient sticla</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nepericulos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rPr>
                <w:rFonts w:ascii="Arial" w:hAnsi="Arial" w:cs="Arial"/>
                <w:sz w:val="20"/>
                <w:szCs w:val="20"/>
              </w:rPr>
            </w:pPr>
            <w:r w:rsidRPr="00BC3F24">
              <w:rPr>
                <w:rFonts w:ascii="Arial" w:hAnsi="Arial" w:cs="Arial"/>
                <w:sz w:val="20"/>
                <w:szCs w:val="20"/>
              </w:rPr>
              <w:t>Carton</w:t>
            </w:r>
            <w:r w:rsidR="00775B82" w:rsidRPr="00BC3F24">
              <w:rPr>
                <w:rFonts w:ascii="Arial" w:hAnsi="Arial" w:cs="Arial"/>
                <w:sz w:val="20"/>
                <w:szCs w:val="20"/>
              </w:rPr>
              <w:t xml:space="preserve"> -Material de curatenie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15</w:t>
            </w:r>
            <w:r w:rsidR="00775B82"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T</w:t>
            </w:r>
            <w:r w:rsidR="00775B82" w:rsidRPr="00BC3F24">
              <w:rPr>
                <w:rFonts w:ascii="Arial" w:eastAsia="Times New Roman" w:hAnsi="Arial" w:cs="Arial"/>
                <w:sz w:val="20"/>
                <w:szCs w:val="20"/>
              </w:rPr>
              <w:t>one/an</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celuloza</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Masini de adezivare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Recipient sticla</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nepericulos</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Alte materii</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rPr>
                <w:rFonts w:ascii="Arial" w:hAnsi="Arial" w:cs="Arial"/>
                <w:sz w:val="20"/>
                <w:szCs w:val="20"/>
              </w:rPr>
            </w:pPr>
            <w:r w:rsidRPr="00BC3F24">
              <w:rPr>
                <w:rFonts w:ascii="Arial" w:hAnsi="Arial" w:cs="Arial"/>
                <w:sz w:val="20"/>
                <w:szCs w:val="20"/>
              </w:rPr>
              <w:t>Folie</w:t>
            </w:r>
            <w:r w:rsidR="00775B82" w:rsidRPr="00BC3F24">
              <w:rPr>
                <w:rFonts w:ascii="Arial" w:hAnsi="Arial" w:cs="Arial"/>
                <w:sz w:val="20"/>
                <w:szCs w:val="20"/>
              </w:rPr>
              <w:t xml:space="preserve"> -Material de curatenie</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775B82" w:rsidP="0011217A">
            <w:pPr>
              <w:ind w:left="108"/>
              <w:jc w:val="center"/>
              <w:rPr>
                <w:rFonts w:ascii="Arial" w:eastAsia="Times New Roman" w:hAnsi="Arial" w:cs="Arial"/>
                <w:sz w:val="20"/>
                <w:szCs w:val="20"/>
              </w:rPr>
            </w:pPr>
            <w:r w:rsidRPr="00BC3F24">
              <w:rPr>
                <w:rFonts w:ascii="Arial" w:eastAsia="Times New Roman" w:hAnsi="Arial" w:cs="Arial"/>
                <w:sz w:val="20"/>
                <w:szCs w:val="20"/>
              </w:rPr>
              <w:t>altele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6</w:t>
            </w:r>
            <w:r w:rsidR="00775B82"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ind w:left="108"/>
              <w:jc w:val="center"/>
              <w:rPr>
                <w:rFonts w:ascii="Arial" w:eastAsia="Times New Roman" w:hAnsi="Arial" w:cs="Arial"/>
                <w:sz w:val="20"/>
                <w:szCs w:val="20"/>
              </w:rPr>
            </w:pPr>
            <w:r w:rsidRPr="00BC3F24">
              <w:rPr>
                <w:rFonts w:ascii="Arial" w:eastAsia="Times New Roman" w:hAnsi="Arial" w:cs="Arial"/>
                <w:sz w:val="20"/>
                <w:szCs w:val="20"/>
              </w:rPr>
              <w:t>T</w:t>
            </w:r>
            <w:r w:rsidR="00775B82" w:rsidRPr="00BC3F24">
              <w:rPr>
                <w:rFonts w:ascii="Arial" w:eastAsia="Times New Roman" w:hAnsi="Arial" w:cs="Arial"/>
                <w:sz w:val="20"/>
                <w:szCs w:val="20"/>
              </w:rPr>
              <w:t>one/an</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polipropilena</w:t>
            </w:r>
          </w:p>
        </w:tc>
        <w:tc>
          <w:tcPr>
            <w:tcW w:w="992"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Masina de adezivare si magazie</w:t>
            </w:r>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NoSpacing"/>
              <w:ind w:left="108"/>
              <w:jc w:val="center"/>
              <w:rPr>
                <w:rFonts w:ascii="Arial" w:eastAsia="Times New Roman" w:hAnsi="Arial" w:cs="Arial"/>
                <w:sz w:val="20"/>
                <w:szCs w:val="20"/>
              </w:rPr>
            </w:pPr>
            <w:r w:rsidRPr="00BC3F24">
              <w:rPr>
                <w:rFonts w:ascii="Arial" w:eastAsia="Times New Roman" w:hAnsi="Arial" w:cs="Arial"/>
                <w:sz w:val="20"/>
                <w:szCs w:val="20"/>
              </w:rPr>
              <w:t>Recipient sticla</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r w:rsidRPr="00BC3F24">
              <w:rPr>
                <w:rFonts w:ascii="Arial" w:eastAsia="Times New Roman" w:hAnsi="Arial" w:cs="Arial"/>
                <w:sz w:val="20"/>
                <w:szCs w:val="20"/>
              </w:rPr>
              <w:t>nepericulos</w:t>
            </w:r>
          </w:p>
        </w:tc>
      </w:tr>
    </w:tbl>
    <w:p w:rsidR="004E7D7F" w:rsidRDefault="004E7D7F" w:rsidP="00A07277">
      <w:pPr>
        <w:spacing w:after="0" w:line="240" w:lineRule="auto"/>
        <w:rPr>
          <w:lang w:val="ro-RO" w:eastAsia="ro-RO"/>
        </w:rPr>
      </w:pPr>
    </w:p>
    <w:p w:rsidR="004E7D7F" w:rsidRDefault="004E7D7F" w:rsidP="00A0727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Default="004E7D7F" w:rsidP="00A07277">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p w:rsidR="006F0CC0" w:rsidRPr="006F0CC0" w:rsidRDefault="006F0CC0" w:rsidP="006F0CC0">
      <w:pPr>
        <w:rPr>
          <w:lang w:val="ro-RO" w:eastAsia="ro-RO"/>
        </w:rPr>
      </w:pPr>
    </w:p>
    <w:p w:rsidR="004E7D7F" w:rsidRPr="00FC5AAA" w:rsidRDefault="004E7D7F" w:rsidP="00A07277">
      <w:pPr>
        <w:spacing w:after="0"/>
        <w:ind w:firstLine="360"/>
        <w:rPr>
          <w:rFonts w:ascii="Arial" w:hAnsi="Arial" w:cs="Arial"/>
          <w:lang w:val="ro-RO"/>
        </w:rPr>
      </w:pPr>
      <w:r>
        <w:rPr>
          <w:rFonts w:ascii="Arial" w:hAnsi="Arial" w:cs="Arial"/>
          <w:lang w:val="ro-RO"/>
        </w:rPr>
        <w:t xml:space="preserve"> </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4E7D7F" w:rsidRPr="00A40D03" w:rsidTr="00A07277">
        <w:tc>
          <w:tcPr>
            <w:tcW w:w="1251"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Tip utilitate</w:t>
            </w:r>
          </w:p>
        </w:tc>
        <w:tc>
          <w:tcPr>
            <w:tcW w:w="3752"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Descriere</w:t>
            </w:r>
          </w:p>
        </w:tc>
        <w:tc>
          <w:tcPr>
            <w:tcW w:w="3752"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Cantitate</w:t>
            </w:r>
          </w:p>
        </w:tc>
        <w:tc>
          <w:tcPr>
            <w:tcW w:w="1251"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UM</w:t>
            </w:r>
          </w:p>
        </w:tc>
      </w:tr>
      <w:tr w:rsidR="004E7D7F" w:rsidRPr="00A40D03" w:rsidTr="00A07277">
        <w:tc>
          <w:tcPr>
            <w:tcW w:w="1251"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Apa</w:t>
            </w:r>
          </w:p>
        </w:tc>
        <w:tc>
          <w:tcPr>
            <w:tcW w:w="3752" w:type="dxa"/>
            <w:shd w:val="clear" w:color="auto" w:fill="auto"/>
          </w:tcPr>
          <w:p w:rsidR="004E7D7F" w:rsidRPr="00A40D03" w:rsidRDefault="004E7D7F" w:rsidP="0079737C">
            <w:pPr>
              <w:autoSpaceDE w:val="0"/>
              <w:autoSpaceDN w:val="0"/>
              <w:adjustRightInd w:val="0"/>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Alimentarea cu apă</w:t>
            </w:r>
            <w:r w:rsidR="0079737C">
              <w:rPr>
                <w:rFonts w:ascii="Arial" w:eastAsia="Times New Roman" w:hAnsi="Arial" w:cs="Arial"/>
                <w:sz w:val="20"/>
                <w:szCs w:val="24"/>
                <w:lang w:val="ro-RO"/>
              </w:rPr>
              <w:t>-</w:t>
            </w:r>
            <w:r w:rsidRPr="00A40D03">
              <w:rPr>
                <w:rFonts w:ascii="Arial" w:eastAsia="Times New Roman" w:hAnsi="Arial" w:cs="Arial"/>
                <w:sz w:val="20"/>
                <w:szCs w:val="24"/>
                <w:lang w:val="ro-RO"/>
              </w:rPr>
              <w:t xml:space="preserve"> se realizează din</w:t>
            </w:r>
            <w:r w:rsidR="0079737C">
              <w:rPr>
                <w:rFonts w:ascii="Arial" w:eastAsia="Times New Roman" w:hAnsi="Arial" w:cs="Arial"/>
                <w:sz w:val="20"/>
                <w:szCs w:val="24"/>
                <w:lang w:val="ro-RO"/>
              </w:rPr>
              <w:t xml:space="preserve"> rețeaua de alimentare cuc apă potabilă a municipiului Dej, administrată de Compania de Apă SOMEȘ SA Cluj, sucursala Dej</w:t>
            </w:r>
            <w:r w:rsidRPr="00A40D03">
              <w:rPr>
                <w:rFonts w:ascii="Arial" w:eastAsia="Times New Roman" w:hAnsi="Arial" w:cs="Arial"/>
                <w:sz w:val="20"/>
                <w:szCs w:val="24"/>
                <w:lang w:val="ro-RO"/>
              </w:rPr>
              <w:t xml:space="preserve"> </w:t>
            </w:r>
          </w:p>
        </w:tc>
        <w:tc>
          <w:tcPr>
            <w:tcW w:w="3752" w:type="dxa"/>
            <w:shd w:val="clear" w:color="auto" w:fill="auto"/>
          </w:tcPr>
          <w:p w:rsidR="004E7D7F" w:rsidRPr="00A40D03" w:rsidRDefault="0079737C" w:rsidP="0079737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w:t>
            </w:r>
            <w:r w:rsidR="004E7D7F" w:rsidRPr="00A40D03">
              <w:rPr>
                <w:rFonts w:ascii="Arial" w:eastAsia="Times New Roman" w:hAnsi="Arial" w:cs="Arial"/>
                <w:sz w:val="20"/>
                <w:szCs w:val="24"/>
                <w:lang w:val="ro-RO"/>
              </w:rPr>
              <w:t>,</w:t>
            </w:r>
            <w:r>
              <w:rPr>
                <w:rFonts w:ascii="Arial" w:eastAsia="Times New Roman" w:hAnsi="Arial" w:cs="Arial"/>
                <w:sz w:val="20"/>
                <w:szCs w:val="24"/>
                <w:lang w:val="ro-RO"/>
              </w:rPr>
              <w:t>38</w:t>
            </w:r>
          </w:p>
        </w:tc>
        <w:tc>
          <w:tcPr>
            <w:tcW w:w="1251" w:type="dxa"/>
            <w:shd w:val="clear" w:color="auto" w:fill="auto"/>
          </w:tcPr>
          <w:p w:rsidR="004E7D7F" w:rsidRPr="00A40D03" w:rsidRDefault="00AD61A7" w:rsidP="0079737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Metri cubi</w:t>
            </w:r>
            <w:r w:rsidR="004E7D7F" w:rsidRPr="00A40D03">
              <w:rPr>
                <w:rFonts w:ascii="Arial" w:eastAsia="Times New Roman" w:hAnsi="Arial" w:cs="Arial"/>
                <w:sz w:val="20"/>
                <w:szCs w:val="24"/>
                <w:lang w:val="ro-RO"/>
              </w:rPr>
              <w:t>/</w:t>
            </w:r>
            <w:r w:rsidR="0079737C">
              <w:rPr>
                <w:rFonts w:ascii="Arial" w:eastAsia="Times New Roman" w:hAnsi="Arial" w:cs="Arial"/>
                <w:sz w:val="20"/>
                <w:szCs w:val="24"/>
                <w:lang w:val="ro-RO"/>
              </w:rPr>
              <w:t>zi</w:t>
            </w:r>
          </w:p>
        </w:tc>
      </w:tr>
      <w:tr w:rsidR="004E7D7F" w:rsidRPr="00A40D03" w:rsidTr="00A07277">
        <w:tc>
          <w:tcPr>
            <w:tcW w:w="1251"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Canalizare</w:t>
            </w:r>
          </w:p>
        </w:tc>
        <w:tc>
          <w:tcPr>
            <w:tcW w:w="3752" w:type="dxa"/>
            <w:shd w:val="clear" w:color="auto" w:fill="auto"/>
          </w:tcPr>
          <w:p w:rsidR="004E7D7F" w:rsidRPr="00A40D03" w:rsidRDefault="004E7D7F" w:rsidP="0079737C">
            <w:pPr>
              <w:autoSpaceDE w:val="0"/>
              <w:autoSpaceDN w:val="0"/>
              <w:adjustRightInd w:val="0"/>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 xml:space="preserve">Apele uzate menajere </w:t>
            </w:r>
            <w:r w:rsidR="0079737C">
              <w:rPr>
                <w:rFonts w:ascii="Arial" w:eastAsia="Times New Roman" w:hAnsi="Arial" w:cs="Arial"/>
                <w:sz w:val="20"/>
                <w:szCs w:val="24"/>
                <w:lang w:val="ro-RO"/>
              </w:rPr>
              <w:t xml:space="preserve">–sunt epurate printr-o stație de epurare tip BIOSYSTEMS și </w:t>
            </w:r>
            <w:r w:rsidRPr="00A40D03">
              <w:rPr>
                <w:rFonts w:ascii="Arial" w:eastAsia="Times New Roman" w:hAnsi="Arial" w:cs="Arial"/>
                <w:sz w:val="20"/>
                <w:szCs w:val="24"/>
                <w:lang w:val="ro-RO"/>
              </w:rPr>
              <w:t>se deversează în</w:t>
            </w:r>
            <w:r w:rsidR="0079737C">
              <w:rPr>
                <w:rFonts w:ascii="Arial" w:eastAsia="Times New Roman" w:hAnsi="Arial" w:cs="Arial"/>
                <w:sz w:val="20"/>
                <w:szCs w:val="24"/>
                <w:lang w:val="ro-RO"/>
              </w:rPr>
              <w:t xml:space="preserve"> emisar cadastrat Valea Chiejd</w:t>
            </w:r>
          </w:p>
        </w:tc>
        <w:tc>
          <w:tcPr>
            <w:tcW w:w="3752" w:type="dxa"/>
            <w:shd w:val="clear" w:color="auto" w:fill="auto"/>
          </w:tcPr>
          <w:p w:rsidR="004E7D7F" w:rsidRPr="00A40D03" w:rsidRDefault="0079737C" w:rsidP="0079737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4E7D7F" w:rsidRPr="00A40D03">
              <w:rPr>
                <w:rFonts w:ascii="Arial" w:eastAsia="Times New Roman" w:hAnsi="Arial" w:cs="Arial"/>
                <w:sz w:val="20"/>
                <w:szCs w:val="24"/>
                <w:lang w:val="ro-RO"/>
              </w:rPr>
              <w:t>,</w:t>
            </w:r>
            <w:r>
              <w:rPr>
                <w:rFonts w:ascii="Arial" w:eastAsia="Times New Roman" w:hAnsi="Arial" w:cs="Arial"/>
                <w:sz w:val="20"/>
                <w:szCs w:val="24"/>
                <w:lang w:val="ro-RO"/>
              </w:rPr>
              <w:t>23</w:t>
            </w:r>
          </w:p>
        </w:tc>
        <w:tc>
          <w:tcPr>
            <w:tcW w:w="1251" w:type="dxa"/>
            <w:shd w:val="clear" w:color="auto" w:fill="auto"/>
          </w:tcPr>
          <w:p w:rsidR="004E7D7F" w:rsidRPr="00A40D03" w:rsidRDefault="00AD61A7" w:rsidP="0079737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Metri cubi</w:t>
            </w:r>
            <w:r w:rsidR="004E7D7F" w:rsidRPr="00A40D03">
              <w:rPr>
                <w:rFonts w:ascii="Arial" w:eastAsia="Times New Roman" w:hAnsi="Arial" w:cs="Arial"/>
                <w:sz w:val="20"/>
                <w:szCs w:val="24"/>
                <w:lang w:val="ro-RO"/>
              </w:rPr>
              <w:t>/</w:t>
            </w:r>
            <w:r w:rsidR="0079737C">
              <w:rPr>
                <w:rFonts w:ascii="Arial" w:eastAsia="Times New Roman" w:hAnsi="Arial" w:cs="Arial"/>
                <w:sz w:val="20"/>
                <w:szCs w:val="24"/>
                <w:lang w:val="ro-RO"/>
              </w:rPr>
              <w:t>zi</w:t>
            </w:r>
          </w:p>
        </w:tc>
      </w:tr>
      <w:tr w:rsidR="0079737C" w:rsidRPr="00A40D03" w:rsidTr="00A07277">
        <w:tc>
          <w:tcPr>
            <w:tcW w:w="1251" w:type="dxa"/>
            <w:shd w:val="clear" w:color="auto" w:fill="auto"/>
          </w:tcPr>
          <w:p w:rsidR="0079737C" w:rsidRPr="00A40D03" w:rsidRDefault="0079737C" w:rsidP="00A072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Canalizare</w:t>
            </w:r>
          </w:p>
        </w:tc>
        <w:tc>
          <w:tcPr>
            <w:tcW w:w="3752" w:type="dxa"/>
            <w:shd w:val="clear" w:color="auto" w:fill="auto"/>
          </w:tcPr>
          <w:p w:rsidR="0079737C" w:rsidRPr="0079737C" w:rsidRDefault="0079737C" w:rsidP="0079737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Apele uzate tehnologice-sunt epurate într-o instalație de neutralizare și sunt evacuate în Valea Chiejd printr-o rețea de canalizare tehnologică realizată din conducte PVC cu D</w:t>
            </w:r>
            <w:r>
              <w:rPr>
                <w:rFonts w:ascii="Arial" w:eastAsia="Times New Roman" w:hAnsi="Arial" w:cs="Arial"/>
                <w:sz w:val="20"/>
                <w:szCs w:val="24"/>
                <w:vertAlign w:val="subscript"/>
                <w:lang w:val="ro-RO"/>
              </w:rPr>
              <w:t>n</w:t>
            </w:r>
            <w:r>
              <w:rPr>
                <w:rFonts w:ascii="Arial" w:eastAsia="Times New Roman" w:hAnsi="Arial" w:cs="Arial"/>
                <w:sz w:val="20"/>
                <w:szCs w:val="24"/>
                <w:lang w:val="ro-RO"/>
              </w:rPr>
              <w:t>=300mm, L=80m și D</w:t>
            </w:r>
            <w:r>
              <w:rPr>
                <w:rFonts w:ascii="Arial" w:eastAsia="Times New Roman" w:hAnsi="Arial" w:cs="Arial"/>
                <w:sz w:val="20"/>
                <w:szCs w:val="24"/>
                <w:vertAlign w:val="subscript"/>
                <w:lang w:val="ro-RO"/>
              </w:rPr>
              <w:t>n</w:t>
            </w:r>
            <w:r>
              <w:rPr>
                <w:rFonts w:ascii="Arial" w:eastAsia="Times New Roman" w:hAnsi="Arial" w:cs="Arial"/>
                <w:sz w:val="20"/>
                <w:szCs w:val="24"/>
                <w:lang w:val="ro-RO"/>
              </w:rPr>
              <w:t>=400mm, L=25m</w:t>
            </w:r>
          </w:p>
        </w:tc>
        <w:tc>
          <w:tcPr>
            <w:tcW w:w="3752" w:type="dxa"/>
            <w:shd w:val="clear" w:color="auto" w:fill="auto"/>
          </w:tcPr>
          <w:p w:rsidR="0079737C" w:rsidRDefault="0079737C" w:rsidP="0079737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14,15</w:t>
            </w:r>
          </w:p>
        </w:tc>
        <w:tc>
          <w:tcPr>
            <w:tcW w:w="1251" w:type="dxa"/>
            <w:shd w:val="clear" w:color="auto" w:fill="auto"/>
          </w:tcPr>
          <w:p w:rsidR="0079737C" w:rsidRDefault="0079737C" w:rsidP="0079737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Metri cubi</w:t>
            </w:r>
            <w:r w:rsidRPr="00A40D03">
              <w:rPr>
                <w:rFonts w:ascii="Arial" w:eastAsia="Times New Roman" w:hAnsi="Arial" w:cs="Arial"/>
                <w:sz w:val="20"/>
                <w:szCs w:val="24"/>
                <w:lang w:val="ro-RO"/>
              </w:rPr>
              <w:t>/</w:t>
            </w:r>
            <w:r>
              <w:rPr>
                <w:rFonts w:ascii="Arial" w:eastAsia="Times New Roman" w:hAnsi="Arial" w:cs="Arial"/>
                <w:sz w:val="20"/>
                <w:szCs w:val="24"/>
                <w:lang w:val="ro-RO"/>
              </w:rPr>
              <w:t>zi</w:t>
            </w:r>
          </w:p>
        </w:tc>
      </w:tr>
      <w:tr w:rsidR="0079737C" w:rsidRPr="00A40D03" w:rsidTr="00A07277">
        <w:tc>
          <w:tcPr>
            <w:tcW w:w="1251" w:type="dxa"/>
            <w:shd w:val="clear" w:color="auto" w:fill="auto"/>
          </w:tcPr>
          <w:p w:rsidR="0079737C" w:rsidRDefault="0079737C" w:rsidP="00A072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Canalizare</w:t>
            </w:r>
          </w:p>
        </w:tc>
        <w:tc>
          <w:tcPr>
            <w:tcW w:w="3752" w:type="dxa"/>
            <w:shd w:val="clear" w:color="auto" w:fill="auto"/>
          </w:tcPr>
          <w:p w:rsidR="0079737C" w:rsidRPr="000B4119" w:rsidRDefault="0079737C" w:rsidP="0079737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Apele pluviale-sunt epurate printr-un separator de hidrocarburi după care sunt deversate în Valea Chiejd </w:t>
            </w:r>
            <w:r w:rsidR="000B4119">
              <w:rPr>
                <w:rFonts w:ascii="Arial" w:eastAsia="Times New Roman" w:hAnsi="Arial" w:cs="Arial"/>
                <w:sz w:val="20"/>
                <w:szCs w:val="24"/>
                <w:lang w:val="ro-RO"/>
              </w:rPr>
              <w:t>printr-o rețea de conducte din PVC cu D</w:t>
            </w:r>
            <w:r w:rsidR="000B4119">
              <w:rPr>
                <w:rFonts w:ascii="Arial" w:eastAsia="Times New Roman" w:hAnsi="Arial" w:cs="Arial"/>
                <w:sz w:val="20"/>
                <w:szCs w:val="24"/>
                <w:vertAlign w:val="subscript"/>
                <w:lang w:val="ro-RO"/>
              </w:rPr>
              <w:t>n</w:t>
            </w:r>
            <w:r w:rsidR="000B4119">
              <w:rPr>
                <w:rFonts w:ascii="Arial" w:eastAsia="Times New Roman" w:hAnsi="Arial" w:cs="Arial"/>
                <w:sz w:val="20"/>
                <w:szCs w:val="24"/>
                <w:lang w:val="ro-RO"/>
              </w:rPr>
              <w:t>=40+110mm, L=380m</w:t>
            </w:r>
          </w:p>
        </w:tc>
        <w:tc>
          <w:tcPr>
            <w:tcW w:w="3752" w:type="dxa"/>
            <w:shd w:val="clear" w:color="auto" w:fill="auto"/>
          </w:tcPr>
          <w:p w:rsidR="0079737C" w:rsidRDefault="000B4119" w:rsidP="0079737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3,49</w:t>
            </w:r>
          </w:p>
        </w:tc>
        <w:tc>
          <w:tcPr>
            <w:tcW w:w="1251" w:type="dxa"/>
            <w:shd w:val="clear" w:color="auto" w:fill="auto"/>
          </w:tcPr>
          <w:p w:rsidR="0079737C" w:rsidRDefault="000B4119" w:rsidP="0079737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Metri cubi</w:t>
            </w:r>
            <w:r w:rsidRPr="00A40D03">
              <w:rPr>
                <w:rFonts w:ascii="Arial" w:eastAsia="Times New Roman" w:hAnsi="Arial" w:cs="Arial"/>
                <w:sz w:val="20"/>
                <w:szCs w:val="24"/>
                <w:lang w:val="ro-RO"/>
              </w:rPr>
              <w:t>/</w:t>
            </w:r>
            <w:r>
              <w:rPr>
                <w:rFonts w:ascii="Arial" w:eastAsia="Times New Roman" w:hAnsi="Arial" w:cs="Arial"/>
                <w:sz w:val="20"/>
                <w:szCs w:val="24"/>
                <w:lang w:val="ro-RO"/>
              </w:rPr>
              <w:t>zi</w:t>
            </w:r>
          </w:p>
        </w:tc>
      </w:tr>
      <w:tr w:rsidR="004E7D7F" w:rsidRPr="00A40D03" w:rsidTr="00A07277">
        <w:tc>
          <w:tcPr>
            <w:tcW w:w="1251"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Altele</w:t>
            </w:r>
          </w:p>
        </w:tc>
        <w:tc>
          <w:tcPr>
            <w:tcW w:w="3752"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 xml:space="preserve">Alimentarea cu energie electrică se </w:t>
            </w:r>
            <w:r w:rsidRPr="00A40D03">
              <w:rPr>
                <w:rFonts w:ascii="Arial" w:eastAsia="Times New Roman" w:hAnsi="Arial" w:cs="Arial"/>
                <w:sz w:val="20"/>
                <w:szCs w:val="24"/>
                <w:lang w:val="ro-RO"/>
              </w:rPr>
              <w:lastRenderedPageBreak/>
              <w:t>realizează prin branşament la reţeaua naţională de alimentare cu energie electrică</w:t>
            </w:r>
          </w:p>
        </w:tc>
        <w:tc>
          <w:tcPr>
            <w:tcW w:w="3752" w:type="dxa"/>
            <w:shd w:val="clear" w:color="auto" w:fill="auto"/>
          </w:tcPr>
          <w:p w:rsidR="004E7D7F" w:rsidRPr="00A40D03" w:rsidRDefault="006854C7" w:rsidP="006854C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1</w:t>
            </w:r>
            <w:r w:rsidR="00AD61A7">
              <w:rPr>
                <w:rFonts w:ascii="Arial" w:eastAsia="Times New Roman" w:hAnsi="Arial" w:cs="Arial"/>
                <w:sz w:val="20"/>
                <w:szCs w:val="24"/>
                <w:lang w:val="ro-RO"/>
              </w:rPr>
              <w:t>.</w:t>
            </w:r>
            <w:r>
              <w:rPr>
                <w:rFonts w:ascii="Arial" w:eastAsia="Times New Roman" w:hAnsi="Arial" w:cs="Arial"/>
                <w:sz w:val="20"/>
                <w:szCs w:val="24"/>
                <w:lang w:val="ro-RO"/>
              </w:rPr>
              <w:t>95</w:t>
            </w:r>
            <w:r w:rsidR="004E7D7F" w:rsidRPr="00A40D03">
              <w:rPr>
                <w:rFonts w:ascii="Arial" w:eastAsia="Times New Roman" w:hAnsi="Arial" w:cs="Arial"/>
                <w:sz w:val="20"/>
                <w:szCs w:val="24"/>
                <w:lang w:val="ro-RO"/>
              </w:rPr>
              <w:t>0,00</w:t>
            </w:r>
          </w:p>
        </w:tc>
        <w:tc>
          <w:tcPr>
            <w:tcW w:w="1251" w:type="dxa"/>
            <w:shd w:val="clear" w:color="auto" w:fill="auto"/>
          </w:tcPr>
          <w:p w:rsidR="004E7D7F" w:rsidRPr="00A40D03" w:rsidRDefault="006854C7" w:rsidP="006854C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Mega</w:t>
            </w:r>
            <w:r w:rsidR="004E7D7F" w:rsidRPr="00A40D03">
              <w:rPr>
                <w:rFonts w:ascii="Arial" w:eastAsia="Times New Roman" w:hAnsi="Arial" w:cs="Arial"/>
                <w:sz w:val="20"/>
                <w:szCs w:val="24"/>
                <w:lang w:val="ro-RO"/>
              </w:rPr>
              <w:t>Watt/a</w:t>
            </w:r>
            <w:r>
              <w:rPr>
                <w:rFonts w:ascii="Arial" w:eastAsia="Times New Roman" w:hAnsi="Arial" w:cs="Arial"/>
                <w:sz w:val="20"/>
                <w:szCs w:val="24"/>
                <w:lang w:val="ro-RO"/>
              </w:rPr>
              <w:t>n</w:t>
            </w:r>
          </w:p>
        </w:tc>
      </w:tr>
      <w:tr w:rsidR="006854C7" w:rsidRPr="00A40D03" w:rsidTr="00A07277">
        <w:tc>
          <w:tcPr>
            <w:tcW w:w="1251" w:type="dxa"/>
            <w:shd w:val="clear" w:color="auto" w:fill="auto"/>
          </w:tcPr>
          <w:p w:rsidR="006854C7" w:rsidRPr="00A40D03" w:rsidRDefault="006854C7" w:rsidP="00A072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Altele</w:t>
            </w:r>
          </w:p>
        </w:tc>
        <w:tc>
          <w:tcPr>
            <w:tcW w:w="3752" w:type="dxa"/>
            <w:shd w:val="clear" w:color="auto" w:fill="auto"/>
          </w:tcPr>
          <w:p w:rsidR="006854C7" w:rsidRPr="00A40D03" w:rsidRDefault="006854C7" w:rsidP="00A072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Încălzirea-spațiul administrativ este încălzit cu ajutorul unei centrale termice proprii cu funcționare pe gaz metan tip VIESSMAN VITOCROSSAL 300 cu tiraj forțat cu P=115KW</w:t>
            </w:r>
          </w:p>
        </w:tc>
        <w:tc>
          <w:tcPr>
            <w:tcW w:w="3752" w:type="dxa"/>
            <w:shd w:val="clear" w:color="auto" w:fill="auto"/>
          </w:tcPr>
          <w:p w:rsidR="006854C7" w:rsidRDefault="006854C7" w:rsidP="00A07277">
            <w:pPr>
              <w:autoSpaceDE w:val="0"/>
              <w:autoSpaceDN w:val="0"/>
              <w:adjustRightInd w:val="0"/>
              <w:spacing w:before="40" w:after="0" w:line="240" w:lineRule="auto"/>
              <w:jc w:val="center"/>
              <w:rPr>
                <w:rFonts w:ascii="Arial" w:eastAsia="Times New Roman" w:hAnsi="Arial" w:cs="Arial"/>
                <w:sz w:val="20"/>
                <w:szCs w:val="24"/>
                <w:lang w:val="ro-RO"/>
              </w:rPr>
            </w:pPr>
          </w:p>
        </w:tc>
        <w:tc>
          <w:tcPr>
            <w:tcW w:w="1251" w:type="dxa"/>
            <w:shd w:val="clear" w:color="auto" w:fill="auto"/>
          </w:tcPr>
          <w:p w:rsidR="006854C7" w:rsidRPr="00A40D03" w:rsidRDefault="006854C7" w:rsidP="00A07277">
            <w:pPr>
              <w:autoSpaceDE w:val="0"/>
              <w:autoSpaceDN w:val="0"/>
              <w:adjustRightInd w:val="0"/>
              <w:spacing w:before="40" w:after="0" w:line="240" w:lineRule="auto"/>
              <w:jc w:val="center"/>
              <w:rPr>
                <w:rFonts w:ascii="Arial" w:eastAsia="Times New Roman" w:hAnsi="Arial" w:cs="Arial"/>
                <w:sz w:val="20"/>
                <w:szCs w:val="24"/>
                <w:lang w:val="ro-RO"/>
              </w:rPr>
            </w:pPr>
          </w:p>
        </w:tc>
      </w:tr>
      <w:tr w:rsidR="006854C7" w:rsidRPr="00A40D03" w:rsidTr="00A07277">
        <w:tc>
          <w:tcPr>
            <w:tcW w:w="1251" w:type="dxa"/>
            <w:shd w:val="clear" w:color="auto" w:fill="auto"/>
          </w:tcPr>
          <w:p w:rsidR="006854C7" w:rsidRPr="00A40D03" w:rsidRDefault="006854C7" w:rsidP="00A072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Altele</w:t>
            </w:r>
          </w:p>
        </w:tc>
        <w:tc>
          <w:tcPr>
            <w:tcW w:w="3752" w:type="dxa"/>
            <w:shd w:val="clear" w:color="auto" w:fill="auto"/>
          </w:tcPr>
          <w:p w:rsidR="006854C7" w:rsidRPr="00A40D03" w:rsidRDefault="006854C7" w:rsidP="00A072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Încălzirea-hala de producție este încălzită cu ajutorul a 4 generatoare de aer cald cu funcționare pe gaz tip TEHNOCLIMA. Trei generatoare au o putere termică instalată de 41,70KW fiecare, iar al patrulea are o putere termică instalată de 46,60KW</w:t>
            </w:r>
          </w:p>
        </w:tc>
        <w:tc>
          <w:tcPr>
            <w:tcW w:w="3752" w:type="dxa"/>
            <w:shd w:val="clear" w:color="auto" w:fill="auto"/>
          </w:tcPr>
          <w:p w:rsidR="006854C7" w:rsidRDefault="006854C7" w:rsidP="00A07277">
            <w:pPr>
              <w:autoSpaceDE w:val="0"/>
              <w:autoSpaceDN w:val="0"/>
              <w:adjustRightInd w:val="0"/>
              <w:spacing w:before="40" w:after="0" w:line="240" w:lineRule="auto"/>
              <w:jc w:val="center"/>
              <w:rPr>
                <w:rFonts w:ascii="Arial" w:eastAsia="Times New Roman" w:hAnsi="Arial" w:cs="Arial"/>
                <w:sz w:val="20"/>
                <w:szCs w:val="24"/>
                <w:lang w:val="ro-RO"/>
              </w:rPr>
            </w:pPr>
          </w:p>
        </w:tc>
        <w:tc>
          <w:tcPr>
            <w:tcW w:w="1251" w:type="dxa"/>
            <w:shd w:val="clear" w:color="auto" w:fill="auto"/>
          </w:tcPr>
          <w:p w:rsidR="006854C7" w:rsidRPr="00A40D03" w:rsidRDefault="006854C7" w:rsidP="00A07277">
            <w:pPr>
              <w:autoSpaceDE w:val="0"/>
              <w:autoSpaceDN w:val="0"/>
              <w:adjustRightInd w:val="0"/>
              <w:spacing w:before="40" w:after="0" w:line="240" w:lineRule="auto"/>
              <w:jc w:val="center"/>
              <w:rPr>
                <w:rFonts w:ascii="Arial" w:eastAsia="Times New Roman" w:hAnsi="Arial" w:cs="Arial"/>
                <w:sz w:val="20"/>
                <w:szCs w:val="24"/>
                <w:lang w:val="ro-RO"/>
              </w:rPr>
            </w:pPr>
          </w:p>
        </w:tc>
      </w:tr>
    </w:tbl>
    <w:p w:rsidR="004E7D7F" w:rsidRPr="0025445C" w:rsidRDefault="004E7D7F" w:rsidP="00653F78">
      <w:pPr>
        <w:jc w:val="both"/>
        <w:rPr>
          <w:rFonts w:ascii="Arial" w:hAnsi="Arial" w:cs="Arial"/>
          <w:noProof/>
          <w:sz w:val="24"/>
          <w:szCs w:val="24"/>
          <w:lang w:val="pt-BR"/>
        </w:rPr>
      </w:pPr>
    </w:p>
    <w:p w:rsidR="004E7D7F" w:rsidRPr="00FC5AAA" w:rsidRDefault="004E7D7F" w:rsidP="00A07277">
      <w:pPr>
        <w:spacing w:after="0" w:line="240" w:lineRule="auto"/>
        <w:jc w:val="both"/>
        <w:rPr>
          <w:rFonts w:ascii="Arial" w:eastAsia="Times New Roman" w:hAnsi="Arial" w:cs="Arial"/>
          <w:sz w:val="24"/>
          <w:szCs w:val="24"/>
          <w:lang w:val="ro-RO"/>
        </w:rPr>
      </w:pPr>
    </w:p>
    <w:p w:rsidR="004E7D7F" w:rsidRPr="000A2FF6" w:rsidRDefault="004E7D7F" w:rsidP="00A07277">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p w:rsidR="000B4119" w:rsidRDefault="000B4119" w:rsidP="00A07277">
      <w:pPr>
        <w:spacing w:after="0" w:line="240" w:lineRule="auto"/>
        <w:ind w:firstLine="360"/>
        <w:jc w:val="both"/>
        <w:rPr>
          <w:rFonts w:ascii="Arial" w:eastAsia="Times New Roman" w:hAnsi="Arial" w:cs="Arial"/>
          <w:b/>
          <w:sz w:val="24"/>
          <w:szCs w:val="24"/>
          <w:lang w:val="ro-RO"/>
        </w:rPr>
      </w:pPr>
    </w:p>
    <w:p w:rsidR="00653F78" w:rsidRPr="00653F78" w:rsidRDefault="00653F78" w:rsidP="00653F78">
      <w:pPr>
        <w:tabs>
          <w:tab w:val="left" w:pos="567"/>
        </w:tabs>
        <w:spacing w:after="0" w:line="240" w:lineRule="auto"/>
        <w:jc w:val="both"/>
        <w:rPr>
          <w:rFonts w:ascii="Arial" w:eastAsia="Calibri" w:hAnsi="Arial" w:cs="Arial"/>
          <w:sz w:val="24"/>
          <w:szCs w:val="24"/>
        </w:rPr>
      </w:pPr>
      <w:proofErr w:type="gramStart"/>
      <w:r w:rsidRPr="00653F78">
        <w:rPr>
          <w:rFonts w:ascii="Arial" w:eastAsia="Calibri" w:hAnsi="Arial" w:cs="Arial"/>
          <w:sz w:val="24"/>
          <w:szCs w:val="24"/>
        </w:rPr>
        <w:t>Activitatea desfasurata in cadrul SC CORTUSA SRL, cuprinde pregatirea si adezivarea pieselor metalice folosite in sectorul auto.</w:t>
      </w:r>
      <w:proofErr w:type="gramEnd"/>
      <w:r w:rsidRPr="00653F78">
        <w:rPr>
          <w:rFonts w:ascii="Arial" w:eastAsia="Calibri" w:hAnsi="Arial" w:cs="Arial"/>
          <w:sz w:val="24"/>
          <w:szCs w:val="24"/>
        </w:rPr>
        <w:t xml:space="preserve"> Piesele metalice care urmeaza </w:t>
      </w:r>
      <w:proofErr w:type="gramStart"/>
      <w:r w:rsidRPr="00653F78">
        <w:rPr>
          <w:rFonts w:ascii="Arial" w:eastAsia="Calibri" w:hAnsi="Arial" w:cs="Arial"/>
          <w:sz w:val="24"/>
          <w:szCs w:val="24"/>
        </w:rPr>
        <w:t>sa</w:t>
      </w:r>
      <w:proofErr w:type="gramEnd"/>
      <w:r w:rsidRPr="00653F78">
        <w:rPr>
          <w:rFonts w:ascii="Arial" w:eastAsia="Calibri" w:hAnsi="Arial" w:cs="Arial"/>
          <w:sz w:val="24"/>
          <w:szCs w:val="24"/>
        </w:rPr>
        <w:t xml:space="preserve"> fie adezivate sosesc de la client, ambulate in cutii de carton, cutii de plastic, cutii de metal sau lazi din lemn. Dupa receptia materiei prime, aceasta </w:t>
      </w:r>
      <w:proofErr w:type="gramStart"/>
      <w:r w:rsidRPr="00653F78">
        <w:rPr>
          <w:rFonts w:ascii="Arial" w:eastAsia="Calibri" w:hAnsi="Arial" w:cs="Arial"/>
          <w:sz w:val="24"/>
          <w:szCs w:val="24"/>
        </w:rPr>
        <w:t>este</w:t>
      </w:r>
      <w:proofErr w:type="gramEnd"/>
      <w:r w:rsidRPr="00653F78">
        <w:rPr>
          <w:rFonts w:ascii="Arial" w:eastAsia="Calibri" w:hAnsi="Arial" w:cs="Arial"/>
          <w:sz w:val="24"/>
          <w:szCs w:val="24"/>
        </w:rPr>
        <w:t xml:space="preserve"> depozitata in magazie in zona materiei prime. Magazia </w:t>
      </w:r>
      <w:proofErr w:type="gramStart"/>
      <w:r w:rsidRPr="00653F78">
        <w:rPr>
          <w:rFonts w:ascii="Arial" w:eastAsia="Calibri" w:hAnsi="Arial" w:cs="Arial"/>
          <w:sz w:val="24"/>
          <w:szCs w:val="24"/>
        </w:rPr>
        <w:t>este</w:t>
      </w:r>
      <w:proofErr w:type="gramEnd"/>
      <w:r w:rsidRPr="00653F78">
        <w:rPr>
          <w:rFonts w:ascii="Arial" w:eastAsia="Calibri" w:hAnsi="Arial" w:cs="Arial"/>
          <w:sz w:val="24"/>
          <w:szCs w:val="24"/>
        </w:rPr>
        <w:t xml:space="preserve"> dotata cu rafturi metalice, iar manipularea se realizeaza cu ajutorul electostivuitorului sau transapletelor din dotare.</w:t>
      </w:r>
    </w:p>
    <w:p w:rsidR="00653F78" w:rsidRPr="00653F78" w:rsidRDefault="00653F78" w:rsidP="00653F78">
      <w:pPr>
        <w:tabs>
          <w:tab w:val="left" w:pos="567"/>
        </w:tabs>
        <w:spacing w:after="0" w:line="240" w:lineRule="auto"/>
        <w:jc w:val="both"/>
        <w:rPr>
          <w:rFonts w:ascii="Arial" w:eastAsia="Calibri" w:hAnsi="Arial" w:cs="Arial"/>
          <w:sz w:val="24"/>
          <w:szCs w:val="24"/>
        </w:rPr>
      </w:pPr>
      <w:r w:rsidRPr="00653F78">
        <w:rPr>
          <w:rFonts w:ascii="Arial" w:eastAsia="Calibri" w:hAnsi="Arial" w:cs="Arial"/>
          <w:sz w:val="24"/>
          <w:szCs w:val="24"/>
        </w:rPr>
        <w:tab/>
        <w:t xml:space="preserve">Dupa receptia pieselor, acestea intra pe linia de curatare si pregatirea suprafetelor </w:t>
      </w:r>
      <w:proofErr w:type="gramStart"/>
      <w:r w:rsidRPr="00653F78">
        <w:rPr>
          <w:rFonts w:ascii="Arial" w:eastAsia="Calibri" w:hAnsi="Arial" w:cs="Arial"/>
          <w:sz w:val="24"/>
          <w:szCs w:val="24"/>
        </w:rPr>
        <w:t>ce</w:t>
      </w:r>
      <w:proofErr w:type="gramEnd"/>
      <w:r w:rsidRPr="00653F78">
        <w:rPr>
          <w:rFonts w:ascii="Arial" w:eastAsia="Calibri" w:hAnsi="Arial" w:cs="Arial"/>
          <w:sz w:val="24"/>
          <w:szCs w:val="24"/>
        </w:rPr>
        <w:t xml:space="preserve"> trebuie adezivate si anume:</w:t>
      </w:r>
    </w:p>
    <w:p w:rsidR="00653F78" w:rsidRPr="00653F78" w:rsidRDefault="00653F78" w:rsidP="00653F78">
      <w:pPr>
        <w:tabs>
          <w:tab w:val="left" w:pos="567"/>
        </w:tabs>
        <w:spacing w:after="0" w:line="240" w:lineRule="auto"/>
        <w:jc w:val="both"/>
        <w:rPr>
          <w:rFonts w:ascii="Arial" w:eastAsia="Calibri" w:hAnsi="Arial" w:cs="Arial"/>
          <w:sz w:val="24"/>
          <w:szCs w:val="24"/>
        </w:rPr>
      </w:pPr>
      <w:r w:rsidRPr="00653F78">
        <w:rPr>
          <w:rFonts w:ascii="Arial" w:eastAsia="Calibri" w:hAnsi="Arial" w:cs="Arial"/>
          <w:sz w:val="24"/>
          <w:szCs w:val="24"/>
        </w:rPr>
        <w:tab/>
        <w:t xml:space="preserve">- </w:t>
      </w:r>
      <w:proofErr w:type="gramStart"/>
      <w:r w:rsidRPr="00653F78">
        <w:rPr>
          <w:rFonts w:ascii="Arial" w:eastAsia="Calibri" w:hAnsi="Arial" w:cs="Arial"/>
          <w:b/>
          <w:sz w:val="24"/>
          <w:szCs w:val="24"/>
        </w:rPr>
        <w:t>sablarea</w:t>
      </w:r>
      <w:proofErr w:type="gramEnd"/>
      <w:r w:rsidRPr="00653F78">
        <w:rPr>
          <w:rFonts w:ascii="Arial" w:eastAsia="Calibri" w:hAnsi="Arial" w:cs="Arial"/>
          <w:b/>
          <w:sz w:val="24"/>
          <w:szCs w:val="24"/>
        </w:rPr>
        <w:t xml:space="preserve"> </w:t>
      </w:r>
      <w:r w:rsidRPr="00653F78">
        <w:rPr>
          <w:rFonts w:ascii="Arial" w:eastAsia="Calibri" w:hAnsi="Arial" w:cs="Arial"/>
          <w:sz w:val="24"/>
          <w:szCs w:val="24"/>
        </w:rPr>
        <w:t xml:space="preserve">– se realizeaza in masinile de sablat, programabile in functie de tipul pieselor, ce utilizeaza in acest scop bile de otel. </w:t>
      </w:r>
      <w:proofErr w:type="gramStart"/>
      <w:r w:rsidRPr="00653F78">
        <w:rPr>
          <w:rFonts w:ascii="Arial" w:eastAsia="Calibri" w:hAnsi="Arial" w:cs="Arial"/>
          <w:sz w:val="24"/>
          <w:szCs w:val="24"/>
        </w:rPr>
        <w:t>Aceste masini sunt cu autocuratare si sunt dotate cu filtre de hartie patron.</w:t>
      </w:r>
      <w:proofErr w:type="gramEnd"/>
    </w:p>
    <w:p w:rsidR="00653F78" w:rsidRPr="00653F78" w:rsidRDefault="00653F78" w:rsidP="00653F78">
      <w:pPr>
        <w:tabs>
          <w:tab w:val="left" w:pos="567"/>
        </w:tabs>
        <w:spacing w:after="0" w:line="240" w:lineRule="auto"/>
        <w:jc w:val="both"/>
        <w:rPr>
          <w:rFonts w:ascii="Arial" w:eastAsia="Calibri" w:hAnsi="Arial" w:cs="Arial"/>
          <w:sz w:val="24"/>
          <w:szCs w:val="24"/>
        </w:rPr>
      </w:pPr>
      <w:r w:rsidRPr="00653F78">
        <w:rPr>
          <w:rFonts w:ascii="Arial" w:eastAsia="Calibri" w:hAnsi="Arial" w:cs="Arial"/>
          <w:sz w:val="24"/>
          <w:szCs w:val="24"/>
        </w:rPr>
        <w:tab/>
        <w:t xml:space="preserve">- </w:t>
      </w:r>
      <w:proofErr w:type="gramStart"/>
      <w:r w:rsidRPr="00653F78">
        <w:rPr>
          <w:rFonts w:ascii="Arial" w:eastAsia="Calibri" w:hAnsi="Arial" w:cs="Arial"/>
          <w:b/>
          <w:sz w:val="24"/>
          <w:szCs w:val="24"/>
        </w:rPr>
        <w:t>degresarea</w:t>
      </w:r>
      <w:proofErr w:type="gramEnd"/>
      <w:r w:rsidRPr="00653F78">
        <w:rPr>
          <w:rFonts w:ascii="Arial" w:eastAsia="Calibri" w:hAnsi="Arial" w:cs="Arial"/>
          <w:sz w:val="24"/>
          <w:szCs w:val="24"/>
        </w:rPr>
        <w:t xml:space="preserve"> – piesele supuse degresarii sunt introduse intr-o cusca metalica care imerseaza intr-o cuva cu capacitatea de 1.000 L (cu o solutie de degresare formata din apa si sapun industrial la temperatura de 65 </w:t>
      </w:r>
      <w:r w:rsidRPr="00653F78">
        <w:rPr>
          <w:rFonts w:ascii="Arial" w:eastAsia="Calibri" w:hAnsi="Arial" w:cs="Arial"/>
          <w:sz w:val="24"/>
          <w:szCs w:val="24"/>
          <w:vertAlign w:val="superscript"/>
        </w:rPr>
        <w:t>0</w:t>
      </w:r>
      <w:r w:rsidRPr="00653F78">
        <w:rPr>
          <w:rFonts w:ascii="Arial" w:eastAsia="Calibri" w:hAnsi="Arial" w:cs="Arial"/>
          <w:sz w:val="24"/>
          <w:szCs w:val="24"/>
        </w:rPr>
        <w:t xml:space="preserve">C). </w:t>
      </w:r>
      <w:proofErr w:type="gramStart"/>
      <w:r w:rsidRPr="00653F78">
        <w:rPr>
          <w:rFonts w:ascii="Arial" w:eastAsia="Calibri" w:hAnsi="Arial" w:cs="Arial"/>
          <w:sz w:val="24"/>
          <w:szCs w:val="24"/>
        </w:rPr>
        <w:t>Cusca metalica se roteste cu o viteza de 1 rot/min, schimband-si sensul o data la 2 minute.</w:t>
      </w:r>
      <w:proofErr w:type="gramEnd"/>
    </w:p>
    <w:p w:rsidR="00653F78" w:rsidRPr="00653F78" w:rsidRDefault="00653F78" w:rsidP="00653F78">
      <w:pPr>
        <w:tabs>
          <w:tab w:val="left" w:pos="567"/>
        </w:tabs>
        <w:spacing w:after="0" w:line="240" w:lineRule="auto"/>
        <w:jc w:val="both"/>
        <w:rPr>
          <w:rFonts w:ascii="Arial" w:eastAsia="Calibri" w:hAnsi="Arial" w:cs="Arial"/>
          <w:sz w:val="24"/>
          <w:szCs w:val="24"/>
        </w:rPr>
      </w:pPr>
      <w:r w:rsidRPr="00653F78">
        <w:rPr>
          <w:rFonts w:ascii="Arial" w:eastAsia="Calibri" w:hAnsi="Arial" w:cs="Arial"/>
          <w:sz w:val="24"/>
          <w:szCs w:val="24"/>
        </w:rPr>
        <w:tab/>
        <w:t>-</w:t>
      </w:r>
      <w:r w:rsidRPr="00653F78">
        <w:rPr>
          <w:rFonts w:ascii="Arial" w:eastAsia="Calibri" w:hAnsi="Arial" w:cs="Arial"/>
          <w:b/>
          <w:sz w:val="24"/>
          <w:szCs w:val="24"/>
        </w:rPr>
        <w:t xml:space="preserve"> </w:t>
      </w:r>
      <w:proofErr w:type="gramStart"/>
      <w:r w:rsidRPr="00653F78">
        <w:rPr>
          <w:rFonts w:ascii="Arial" w:eastAsia="Calibri" w:hAnsi="Arial" w:cs="Arial"/>
          <w:b/>
          <w:sz w:val="24"/>
          <w:szCs w:val="24"/>
        </w:rPr>
        <w:t>decaparea</w:t>
      </w:r>
      <w:proofErr w:type="gramEnd"/>
      <w:r w:rsidRPr="00653F78">
        <w:rPr>
          <w:rFonts w:ascii="Arial" w:eastAsia="Calibri" w:hAnsi="Arial" w:cs="Arial"/>
          <w:b/>
          <w:sz w:val="24"/>
          <w:szCs w:val="24"/>
        </w:rPr>
        <w:t xml:space="preserve"> –</w:t>
      </w:r>
      <w:r w:rsidRPr="00653F78">
        <w:rPr>
          <w:rFonts w:ascii="Arial" w:eastAsia="Calibri" w:hAnsi="Arial" w:cs="Arial"/>
          <w:sz w:val="24"/>
          <w:szCs w:val="24"/>
        </w:rPr>
        <w:t xml:space="preserve"> pentru eliminarea eventualelor impuritati piesele se decapapeaza intr-o cuva cu capacitate de 1.000L cu o solutie diluata (concentratie de 10%) de acid clorhidric la temperatura mediului ambiant.</w:t>
      </w:r>
    </w:p>
    <w:p w:rsidR="00653F78" w:rsidRPr="00653F78" w:rsidRDefault="00653F78" w:rsidP="00653F78">
      <w:pPr>
        <w:tabs>
          <w:tab w:val="left" w:pos="567"/>
        </w:tabs>
        <w:spacing w:after="0" w:line="240" w:lineRule="auto"/>
        <w:jc w:val="both"/>
        <w:rPr>
          <w:rFonts w:ascii="Arial" w:eastAsia="Calibri" w:hAnsi="Arial" w:cs="Arial"/>
          <w:sz w:val="24"/>
          <w:szCs w:val="24"/>
        </w:rPr>
      </w:pPr>
      <w:r w:rsidRPr="00653F78">
        <w:rPr>
          <w:rFonts w:ascii="Arial" w:eastAsia="Calibri" w:hAnsi="Arial" w:cs="Arial"/>
          <w:sz w:val="24"/>
          <w:szCs w:val="24"/>
        </w:rPr>
        <w:tab/>
        <w:t xml:space="preserve">- </w:t>
      </w:r>
      <w:r w:rsidRPr="00653F78">
        <w:rPr>
          <w:rFonts w:ascii="Arial" w:eastAsia="Calibri" w:hAnsi="Arial" w:cs="Arial"/>
          <w:b/>
          <w:sz w:val="24"/>
          <w:szCs w:val="24"/>
        </w:rPr>
        <w:t>fosfatarea</w:t>
      </w:r>
      <w:r w:rsidRPr="00653F78">
        <w:rPr>
          <w:rFonts w:ascii="Arial" w:eastAsia="Calibri" w:hAnsi="Arial" w:cs="Arial"/>
          <w:sz w:val="24"/>
          <w:szCs w:val="24"/>
        </w:rPr>
        <w:t xml:space="preserve"> </w:t>
      </w:r>
      <w:r w:rsidRPr="00653F78">
        <w:rPr>
          <w:rFonts w:ascii="Arial" w:eastAsia="Calibri" w:hAnsi="Arial" w:cs="Arial"/>
          <w:b/>
          <w:sz w:val="24"/>
          <w:szCs w:val="24"/>
        </w:rPr>
        <w:t>–</w:t>
      </w:r>
      <w:r w:rsidRPr="00653F78">
        <w:rPr>
          <w:rFonts w:ascii="Arial" w:eastAsia="Calibri" w:hAnsi="Arial" w:cs="Arial"/>
          <w:sz w:val="24"/>
          <w:szCs w:val="24"/>
        </w:rPr>
        <w:t xml:space="preserve"> pe suprafata pieselor metalice se aplica un strat subtire de fosfat de zinc, prin imersie in cuva, in scopul obtinerii unei suprafete inerte din punct de vedere chimic, prevenindu-se astfel aparitia unei reactii intre suprafata metalului si componentele adezivului ce se aplica. </w:t>
      </w:r>
      <w:proofErr w:type="gramStart"/>
      <w:r w:rsidRPr="00653F78">
        <w:rPr>
          <w:rFonts w:ascii="Arial" w:eastAsia="Calibri" w:hAnsi="Arial" w:cs="Arial"/>
          <w:sz w:val="24"/>
          <w:szCs w:val="24"/>
        </w:rPr>
        <w:t>Operatiunea se realizeaza intr-o cuva de 1000L cu solutie pe baza de zinc, la o temperature prestabilita.</w:t>
      </w:r>
      <w:proofErr w:type="gramEnd"/>
    </w:p>
    <w:p w:rsidR="00653F78" w:rsidRPr="00653F78" w:rsidRDefault="00653F78" w:rsidP="00653F78">
      <w:pPr>
        <w:tabs>
          <w:tab w:val="left" w:pos="567"/>
        </w:tabs>
        <w:spacing w:after="0" w:line="240" w:lineRule="auto"/>
        <w:jc w:val="both"/>
        <w:rPr>
          <w:rFonts w:ascii="Arial" w:eastAsia="Calibri" w:hAnsi="Arial" w:cs="Arial"/>
          <w:sz w:val="24"/>
          <w:szCs w:val="24"/>
        </w:rPr>
      </w:pPr>
      <w:r w:rsidRPr="00653F78">
        <w:rPr>
          <w:rFonts w:ascii="Arial" w:eastAsia="Calibri" w:hAnsi="Arial" w:cs="Arial"/>
          <w:sz w:val="24"/>
          <w:szCs w:val="24"/>
        </w:rPr>
        <w:lastRenderedPageBreak/>
        <w:tab/>
      </w:r>
      <w:r w:rsidRPr="00653F78">
        <w:rPr>
          <w:rFonts w:ascii="Arial" w:eastAsia="Calibri" w:hAnsi="Arial" w:cs="Arial"/>
          <w:b/>
          <w:sz w:val="24"/>
          <w:szCs w:val="24"/>
        </w:rPr>
        <w:t xml:space="preserve">- </w:t>
      </w:r>
      <w:proofErr w:type="gramStart"/>
      <w:r w:rsidRPr="00653F78">
        <w:rPr>
          <w:rFonts w:ascii="Arial" w:eastAsia="Calibri" w:hAnsi="Arial" w:cs="Arial"/>
          <w:b/>
          <w:sz w:val="24"/>
          <w:szCs w:val="24"/>
        </w:rPr>
        <w:t>zincarea</w:t>
      </w:r>
      <w:proofErr w:type="gramEnd"/>
      <w:r w:rsidRPr="00653F78">
        <w:rPr>
          <w:rFonts w:ascii="Arial" w:eastAsia="Calibri" w:hAnsi="Arial" w:cs="Arial"/>
          <w:sz w:val="24"/>
          <w:szCs w:val="24"/>
        </w:rPr>
        <w:t xml:space="preserve"> – are ca si scop depunerea unui strat subtire si uniform de zinc- nichel. Acest proces se realizeaza intr-o linie de zincare automatizata care cuprinde mai multe zone si anume:</w:t>
      </w:r>
    </w:p>
    <w:p w:rsidR="00653F78" w:rsidRPr="00653F78" w:rsidRDefault="00653F78" w:rsidP="00653F78">
      <w:pPr>
        <w:tabs>
          <w:tab w:val="left" w:pos="567"/>
        </w:tabs>
        <w:spacing w:after="0" w:line="240" w:lineRule="auto"/>
        <w:jc w:val="both"/>
        <w:rPr>
          <w:rFonts w:ascii="Arial" w:eastAsia="Calibri" w:hAnsi="Arial" w:cs="Arial"/>
          <w:sz w:val="24"/>
          <w:szCs w:val="24"/>
        </w:rPr>
      </w:pPr>
      <w:r>
        <w:rPr>
          <w:rFonts w:ascii="Arial" w:eastAsia="Calibri" w:hAnsi="Arial" w:cs="Arial"/>
          <w:sz w:val="24"/>
          <w:szCs w:val="24"/>
        </w:rPr>
        <w:tab/>
      </w:r>
      <w:r w:rsidRPr="00653F78">
        <w:rPr>
          <w:rFonts w:ascii="Arial" w:eastAsia="Calibri" w:hAnsi="Arial" w:cs="Arial"/>
          <w:sz w:val="24"/>
          <w:szCs w:val="24"/>
        </w:rPr>
        <w:t xml:space="preserve">- </w:t>
      </w:r>
      <w:r w:rsidRPr="00653F78">
        <w:rPr>
          <w:rFonts w:ascii="Arial" w:eastAsia="Calibri" w:hAnsi="Arial" w:cs="Arial"/>
          <w:b/>
          <w:sz w:val="24"/>
          <w:szCs w:val="24"/>
        </w:rPr>
        <w:t>degresare chimica –</w:t>
      </w:r>
      <w:r w:rsidRPr="00653F78">
        <w:rPr>
          <w:rFonts w:ascii="Arial" w:eastAsia="Calibri" w:hAnsi="Arial" w:cs="Arial"/>
          <w:sz w:val="24"/>
          <w:szCs w:val="24"/>
        </w:rPr>
        <w:t xml:space="preserve"> este un tratament de suprafata si are ca rol eliminarea atat a grasimilor cat si a pulberilor fine si sarurilor de la tratamentele termice de pe suprafata piesei. Volumul util al baii </w:t>
      </w:r>
      <w:proofErr w:type="gramStart"/>
      <w:r w:rsidRPr="00653F78">
        <w:rPr>
          <w:rFonts w:ascii="Arial" w:eastAsia="Calibri" w:hAnsi="Arial" w:cs="Arial"/>
          <w:sz w:val="24"/>
          <w:szCs w:val="24"/>
        </w:rPr>
        <w:t>este</w:t>
      </w:r>
      <w:proofErr w:type="gramEnd"/>
      <w:r w:rsidRPr="00653F78">
        <w:rPr>
          <w:rFonts w:ascii="Arial" w:eastAsia="Calibri" w:hAnsi="Arial" w:cs="Arial"/>
          <w:sz w:val="24"/>
          <w:szCs w:val="24"/>
        </w:rPr>
        <w:t xml:space="preserve"> de 1605L. Dimensiunea cuvei </w:t>
      </w:r>
      <w:proofErr w:type="gramStart"/>
      <w:r w:rsidRPr="00653F78">
        <w:rPr>
          <w:rFonts w:ascii="Arial" w:eastAsia="Calibri" w:hAnsi="Arial" w:cs="Arial"/>
          <w:sz w:val="24"/>
          <w:szCs w:val="24"/>
        </w:rPr>
        <w:t>este</w:t>
      </w:r>
      <w:proofErr w:type="gramEnd"/>
      <w:r w:rsidRPr="00653F78">
        <w:rPr>
          <w:rFonts w:ascii="Arial" w:eastAsia="Calibri" w:hAnsi="Arial" w:cs="Arial"/>
          <w:sz w:val="24"/>
          <w:szCs w:val="24"/>
        </w:rPr>
        <w:t xml:space="preserve"> de 1500mm x 1200mm x 950mm.</w:t>
      </w:r>
    </w:p>
    <w:p w:rsidR="00653F78" w:rsidRPr="00653F78" w:rsidRDefault="00653F78" w:rsidP="00653F78">
      <w:pPr>
        <w:tabs>
          <w:tab w:val="left" w:pos="567"/>
        </w:tabs>
        <w:spacing w:after="0" w:line="240" w:lineRule="auto"/>
        <w:jc w:val="both"/>
        <w:rPr>
          <w:rFonts w:ascii="Arial" w:eastAsia="Calibri" w:hAnsi="Arial" w:cs="Arial"/>
          <w:sz w:val="24"/>
          <w:szCs w:val="24"/>
        </w:rPr>
      </w:pPr>
      <w:r>
        <w:rPr>
          <w:rFonts w:ascii="Arial" w:eastAsia="Calibri" w:hAnsi="Arial" w:cs="Arial"/>
          <w:sz w:val="24"/>
          <w:szCs w:val="24"/>
        </w:rPr>
        <w:tab/>
      </w:r>
      <w:r w:rsidRPr="00653F78">
        <w:rPr>
          <w:rFonts w:ascii="Arial" w:eastAsia="Calibri" w:hAnsi="Arial" w:cs="Arial"/>
          <w:sz w:val="24"/>
          <w:szCs w:val="24"/>
        </w:rPr>
        <w:t xml:space="preserve">- </w:t>
      </w:r>
      <w:proofErr w:type="gramStart"/>
      <w:r w:rsidRPr="00653F78">
        <w:rPr>
          <w:rFonts w:ascii="Arial" w:eastAsia="Calibri" w:hAnsi="Arial" w:cs="Arial"/>
          <w:b/>
          <w:sz w:val="24"/>
          <w:szCs w:val="24"/>
        </w:rPr>
        <w:t>decaparea</w:t>
      </w:r>
      <w:proofErr w:type="gramEnd"/>
      <w:r w:rsidRPr="00653F78">
        <w:rPr>
          <w:rFonts w:ascii="Arial" w:eastAsia="Calibri" w:hAnsi="Arial" w:cs="Arial"/>
          <w:b/>
          <w:sz w:val="24"/>
          <w:szCs w:val="24"/>
        </w:rPr>
        <w:t xml:space="preserve"> –</w:t>
      </w:r>
      <w:r w:rsidRPr="00653F78">
        <w:rPr>
          <w:rFonts w:ascii="Arial" w:eastAsia="Calibri" w:hAnsi="Arial" w:cs="Arial"/>
          <w:sz w:val="24"/>
          <w:szCs w:val="24"/>
        </w:rPr>
        <w:t xml:space="preserve"> are ca scop eliminarea produsilor de coroziune de pe suprafetele metalice a pieselor ce urmeaza a fi adezivate. Volumul util al baii </w:t>
      </w:r>
      <w:proofErr w:type="gramStart"/>
      <w:r w:rsidRPr="00653F78">
        <w:rPr>
          <w:rFonts w:ascii="Arial" w:eastAsia="Calibri" w:hAnsi="Arial" w:cs="Arial"/>
          <w:sz w:val="24"/>
          <w:szCs w:val="24"/>
        </w:rPr>
        <w:t>este</w:t>
      </w:r>
      <w:proofErr w:type="gramEnd"/>
      <w:r w:rsidRPr="00653F78">
        <w:rPr>
          <w:rFonts w:ascii="Arial" w:eastAsia="Calibri" w:hAnsi="Arial" w:cs="Arial"/>
          <w:sz w:val="24"/>
          <w:szCs w:val="24"/>
        </w:rPr>
        <w:t xml:space="preserve"> de 1800L. Dimensiunea cuvei </w:t>
      </w:r>
      <w:proofErr w:type="gramStart"/>
      <w:r w:rsidRPr="00653F78">
        <w:rPr>
          <w:rFonts w:ascii="Arial" w:eastAsia="Calibri" w:hAnsi="Arial" w:cs="Arial"/>
          <w:sz w:val="24"/>
          <w:szCs w:val="24"/>
        </w:rPr>
        <w:t>este</w:t>
      </w:r>
      <w:proofErr w:type="gramEnd"/>
      <w:r w:rsidRPr="00653F78">
        <w:rPr>
          <w:rFonts w:ascii="Arial" w:eastAsia="Calibri" w:hAnsi="Arial" w:cs="Arial"/>
          <w:sz w:val="24"/>
          <w:szCs w:val="24"/>
        </w:rPr>
        <w:t xml:space="preserve"> de 1500mm x 1200mm x 1000mm.</w:t>
      </w:r>
    </w:p>
    <w:p w:rsidR="00653F78" w:rsidRPr="00653F78" w:rsidRDefault="00653F78" w:rsidP="00653F78">
      <w:pPr>
        <w:tabs>
          <w:tab w:val="left" w:pos="567"/>
        </w:tabs>
        <w:spacing w:after="0" w:line="240" w:lineRule="auto"/>
        <w:jc w:val="both"/>
        <w:rPr>
          <w:rFonts w:ascii="Arial" w:eastAsia="Calibri" w:hAnsi="Arial" w:cs="Arial"/>
          <w:sz w:val="24"/>
          <w:szCs w:val="24"/>
        </w:rPr>
      </w:pPr>
      <w:r>
        <w:rPr>
          <w:rFonts w:ascii="Arial" w:eastAsia="Calibri" w:hAnsi="Arial" w:cs="Arial"/>
          <w:sz w:val="24"/>
          <w:szCs w:val="24"/>
        </w:rPr>
        <w:tab/>
      </w:r>
      <w:r w:rsidRPr="00653F78">
        <w:rPr>
          <w:rFonts w:ascii="Arial" w:eastAsia="Calibri" w:hAnsi="Arial" w:cs="Arial"/>
          <w:sz w:val="24"/>
          <w:szCs w:val="24"/>
        </w:rPr>
        <w:t xml:space="preserve">- </w:t>
      </w:r>
      <w:proofErr w:type="gramStart"/>
      <w:r w:rsidRPr="00653F78">
        <w:rPr>
          <w:rFonts w:ascii="Arial" w:eastAsia="Calibri" w:hAnsi="Arial" w:cs="Arial"/>
          <w:b/>
          <w:sz w:val="24"/>
          <w:szCs w:val="24"/>
        </w:rPr>
        <w:t>stipare</w:t>
      </w:r>
      <w:proofErr w:type="gramEnd"/>
      <w:r w:rsidRPr="00653F78">
        <w:rPr>
          <w:rFonts w:ascii="Arial" w:eastAsia="Calibri" w:hAnsi="Arial" w:cs="Arial"/>
          <w:b/>
          <w:sz w:val="24"/>
          <w:szCs w:val="24"/>
        </w:rPr>
        <w:t xml:space="preserve"> –</w:t>
      </w:r>
      <w:r w:rsidRPr="00653F78">
        <w:rPr>
          <w:rFonts w:ascii="Arial" w:eastAsia="Calibri" w:hAnsi="Arial" w:cs="Arial"/>
          <w:sz w:val="24"/>
          <w:szCs w:val="24"/>
        </w:rPr>
        <w:t xml:space="preserve"> operatia este necesara pentru indepartarea depozitelor de zinc –nichel de pe dispozitivele si de pe piesele necorespunzatoare. Volumul util al baii </w:t>
      </w:r>
      <w:proofErr w:type="gramStart"/>
      <w:r w:rsidRPr="00653F78">
        <w:rPr>
          <w:rFonts w:ascii="Arial" w:eastAsia="Calibri" w:hAnsi="Arial" w:cs="Arial"/>
          <w:sz w:val="24"/>
          <w:szCs w:val="24"/>
        </w:rPr>
        <w:t>este</w:t>
      </w:r>
      <w:proofErr w:type="gramEnd"/>
      <w:r w:rsidRPr="00653F78">
        <w:rPr>
          <w:rFonts w:ascii="Arial" w:eastAsia="Calibri" w:hAnsi="Arial" w:cs="Arial"/>
          <w:sz w:val="24"/>
          <w:szCs w:val="24"/>
        </w:rPr>
        <w:t xml:space="preserve"> de 900L. Dimensiunea cuvei </w:t>
      </w:r>
      <w:proofErr w:type="gramStart"/>
      <w:r w:rsidRPr="00653F78">
        <w:rPr>
          <w:rFonts w:ascii="Arial" w:eastAsia="Calibri" w:hAnsi="Arial" w:cs="Arial"/>
          <w:sz w:val="24"/>
          <w:szCs w:val="24"/>
        </w:rPr>
        <w:t>este</w:t>
      </w:r>
      <w:proofErr w:type="gramEnd"/>
      <w:r w:rsidRPr="00653F78">
        <w:rPr>
          <w:rFonts w:ascii="Arial" w:eastAsia="Calibri" w:hAnsi="Arial" w:cs="Arial"/>
          <w:sz w:val="24"/>
          <w:szCs w:val="24"/>
        </w:rPr>
        <w:t xml:space="preserve"> de 1500mm x 1200mm x 500mm.</w:t>
      </w:r>
    </w:p>
    <w:p w:rsidR="00653F78" w:rsidRPr="00653F78" w:rsidRDefault="00653F78" w:rsidP="00653F78">
      <w:pPr>
        <w:tabs>
          <w:tab w:val="left" w:pos="567"/>
        </w:tabs>
        <w:spacing w:after="0" w:line="240" w:lineRule="auto"/>
        <w:jc w:val="both"/>
        <w:rPr>
          <w:rFonts w:ascii="Arial" w:eastAsia="Calibri" w:hAnsi="Arial" w:cs="Arial"/>
          <w:sz w:val="24"/>
          <w:szCs w:val="24"/>
        </w:rPr>
      </w:pPr>
      <w:r>
        <w:rPr>
          <w:rFonts w:ascii="Arial" w:eastAsia="Calibri" w:hAnsi="Arial" w:cs="Arial"/>
          <w:sz w:val="24"/>
          <w:szCs w:val="24"/>
        </w:rPr>
        <w:tab/>
      </w:r>
      <w:r w:rsidRPr="00653F78">
        <w:rPr>
          <w:rFonts w:ascii="Arial" w:eastAsia="Calibri" w:hAnsi="Arial" w:cs="Arial"/>
          <w:sz w:val="24"/>
          <w:szCs w:val="24"/>
        </w:rPr>
        <w:t xml:space="preserve">- </w:t>
      </w:r>
      <w:proofErr w:type="gramStart"/>
      <w:r w:rsidRPr="00653F78">
        <w:rPr>
          <w:rFonts w:ascii="Arial" w:eastAsia="Calibri" w:hAnsi="Arial" w:cs="Arial"/>
          <w:b/>
          <w:sz w:val="24"/>
          <w:szCs w:val="24"/>
        </w:rPr>
        <w:t>degresarea</w:t>
      </w:r>
      <w:proofErr w:type="gramEnd"/>
      <w:r w:rsidRPr="00653F78">
        <w:rPr>
          <w:rFonts w:ascii="Arial" w:eastAsia="Calibri" w:hAnsi="Arial" w:cs="Arial"/>
          <w:b/>
          <w:sz w:val="24"/>
          <w:szCs w:val="24"/>
        </w:rPr>
        <w:t xml:space="preserve"> electrochimica anodica si catodica</w:t>
      </w:r>
      <w:r w:rsidRPr="00653F78">
        <w:rPr>
          <w:rFonts w:ascii="Arial" w:eastAsia="Calibri" w:hAnsi="Arial" w:cs="Arial"/>
          <w:sz w:val="24"/>
          <w:szCs w:val="24"/>
        </w:rPr>
        <w:t xml:space="preserve"> – degresarea electrochimica completeaza degresarea chimica pentru a elimina filmul rezidual de corpi grasi si de a debrasa suprafata de toate impuritatile. Volumul util al celor 2 bai </w:t>
      </w:r>
      <w:proofErr w:type="gramStart"/>
      <w:r w:rsidRPr="00653F78">
        <w:rPr>
          <w:rFonts w:ascii="Arial" w:eastAsia="Calibri" w:hAnsi="Arial" w:cs="Arial"/>
          <w:sz w:val="24"/>
          <w:szCs w:val="24"/>
        </w:rPr>
        <w:t>este</w:t>
      </w:r>
      <w:proofErr w:type="gramEnd"/>
      <w:r w:rsidRPr="00653F78">
        <w:rPr>
          <w:rFonts w:ascii="Arial" w:eastAsia="Calibri" w:hAnsi="Arial" w:cs="Arial"/>
          <w:sz w:val="24"/>
          <w:szCs w:val="24"/>
        </w:rPr>
        <w:t xml:space="preserve"> de 1200L fiecare. Dimensiunea cuvei </w:t>
      </w:r>
      <w:proofErr w:type="gramStart"/>
      <w:r w:rsidRPr="00653F78">
        <w:rPr>
          <w:rFonts w:ascii="Arial" w:eastAsia="Calibri" w:hAnsi="Arial" w:cs="Arial"/>
          <w:sz w:val="24"/>
          <w:szCs w:val="24"/>
        </w:rPr>
        <w:t>este</w:t>
      </w:r>
      <w:proofErr w:type="gramEnd"/>
      <w:r w:rsidRPr="00653F78">
        <w:rPr>
          <w:rFonts w:ascii="Arial" w:eastAsia="Calibri" w:hAnsi="Arial" w:cs="Arial"/>
          <w:sz w:val="24"/>
          <w:szCs w:val="24"/>
        </w:rPr>
        <w:t xml:space="preserve"> de 1500mm x 1200mm x 700mm.</w:t>
      </w:r>
    </w:p>
    <w:p w:rsidR="00653F78" w:rsidRPr="00653F78" w:rsidRDefault="00653F78" w:rsidP="00653F78">
      <w:pPr>
        <w:tabs>
          <w:tab w:val="left" w:pos="567"/>
        </w:tabs>
        <w:spacing w:after="0" w:line="240" w:lineRule="auto"/>
        <w:jc w:val="both"/>
        <w:rPr>
          <w:rFonts w:ascii="Arial" w:eastAsia="Calibri" w:hAnsi="Arial" w:cs="Arial"/>
          <w:sz w:val="24"/>
          <w:szCs w:val="24"/>
        </w:rPr>
      </w:pPr>
      <w:r>
        <w:rPr>
          <w:rFonts w:ascii="Arial" w:eastAsia="Calibri" w:hAnsi="Arial" w:cs="Arial"/>
          <w:sz w:val="24"/>
          <w:szCs w:val="24"/>
        </w:rPr>
        <w:tab/>
      </w:r>
      <w:r w:rsidRPr="00653F78">
        <w:rPr>
          <w:rFonts w:ascii="Arial" w:eastAsia="Calibri" w:hAnsi="Arial" w:cs="Arial"/>
          <w:sz w:val="24"/>
          <w:szCs w:val="24"/>
        </w:rPr>
        <w:t xml:space="preserve">- </w:t>
      </w:r>
      <w:proofErr w:type="gramStart"/>
      <w:r w:rsidRPr="00653F78">
        <w:rPr>
          <w:rFonts w:ascii="Arial" w:eastAsia="Calibri" w:hAnsi="Arial" w:cs="Arial"/>
          <w:b/>
          <w:sz w:val="24"/>
          <w:szCs w:val="24"/>
        </w:rPr>
        <w:t>activarea</w:t>
      </w:r>
      <w:proofErr w:type="gramEnd"/>
      <w:r w:rsidRPr="00653F78">
        <w:rPr>
          <w:rFonts w:ascii="Arial" w:eastAsia="Calibri" w:hAnsi="Arial" w:cs="Arial"/>
          <w:b/>
          <w:sz w:val="24"/>
          <w:szCs w:val="24"/>
        </w:rPr>
        <w:t xml:space="preserve"> alcalina anodica – </w:t>
      </w:r>
      <w:r w:rsidRPr="00653F78">
        <w:rPr>
          <w:rFonts w:ascii="Arial" w:eastAsia="Calibri" w:hAnsi="Arial" w:cs="Arial"/>
          <w:sz w:val="24"/>
          <w:szCs w:val="24"/>
        </w:rPr>
        <w:t xml:space="preserve">indeparteaza filmul suptire format in timpul transferului printr-o spalare acida. Volumul util al baii </w:t>
      </w:r>
      <w:proofErr w:type="gramStart"/>
      <w:r w:rsidRPr="00653F78">
        <w:rPr>
          <w:rFonts w:ascii="Arial" w:eastAsia="Calibri" w:hAnsi="Arial" w:cs="Arial"/>
          <w:sz w:val="24"/>
          <w:szCs w:val="24"/>
        </w:rPr>
        <w:t>este</w:t>
      </w:r>
      <w:proofErr w:type="gramEnd"/>
      <w:r w:rsidRPr="00653F78">
        <w:rPr>
          <w:rFonts w:ascii="Arial" w:eastAsia="Calibri" w:hAnsi="Arial" w:cs="Arial"/>
          <w:sz w:val="24"/>
          <w:szCs w:val="24"/>
        </w:rPr>
        <w:t xml:space="preserve"> de 1200L. Dimensiunea cuvei </w:t>
      </w:r>
      <w:proofErr w:type="gramStart"/>
      <w:r w:rsidRPr="00653F78">
        <w:rPr>
          <w:rFonts w:ascii="Arial" w:eastAsia="Calibri" w:hAnsi="Arial" w:cs="Arial"/>
          <w:sz w:val="24"/>
          <w:szCs w:val="24"/>
        </w:rPr>
        <w:t>este</w:t>
      </w:r>
      <w:proofErr w:type="gramEnd"/>
      <w:r w:rsidRPr="00653F78">
        <w:rPr>
          <w:rFonts w:ascii="Arial" w:eastAsia="Calibri" w:hAnsi="Arial" w:cs="Arial"/>
          <w:sz w:val="24"/>
          <w:szCs w:val="24"/>
        </w:rPr>
        <w:t xml:space="preserve"> de 1500mm x 1200mm x 700mm.</w:t>
      </w:r>
    </w:p>
    <w:p w:rsidR="00653F78" w:rsidRPr="00653F78" w:rsidRDefault="00653F78" w:rsidP="00653F78">
      <w:pPr>
        <w:tabs>
          <w:tab w:val="left" w:pos="567"/>
        </w:tabs>
        <w:spacing w:after="0" w:line="240" w:lineRule="auto"/>
        <w:jc w:val="both"/>
        <w:rPr>
          <w:rFonts w:ascii="Arial" w:eastAsia="Calibri" w:hAnsi="Arial" w:cs="Arial"/>
          <w:sz w:val="24"/>
          <w:szCs w:val="24"/>
        </w:rPr>
      </w:pPr>
      <w:r>
        <w:rPr>
          <w:rFonts w:ascii="Arial" w:eastAsia="Calibri" w:hAnsi="Arial" w:cs="Arial"/>
          <w:sz w:val="24"/>
          <w:szCs w:val="24"/>
        </w:rPr>
        <w:tab/>
      </w:r>
      <w:r w:rsidRPr="00653F78">
        <w:rPr>
          <w:rFonts w:ascii="Arial" w:eastAsia="Calibri" w:hAnsi="Arial" w:cs="Arial"/>
          <w:sz w:val="24"/>
          <w:szCs w:val="24"/>
        </w:rPr>
        <w:t xml:space="preserve">- </w:t>
      </w:r>
      <w:proofErr w:type="gramStart"/>
      <w:r w:rsidRPr="00653F78">
        <w:rPr>
          <w:rFonts w:ascii="Arial" w:eastAsia="Calibri" w:hAnsi="Arial" w:cs="Arial"/>
          <w:b/>
          <w:sz w:val="24"/>
          <w:szCs w:val="24"/>
        </w:rPr>
        <w:t>depunerea</w:t>
      </w:r>
      <w:proofErr w:type="gramEnd"/>
      <w:r w:rsidRPr="00653F78">
        <w:rPr>
          <w:rFonts w:ascii="Arial" w:eastAsia="Calibri" w:hAnsi="Arial" w:cs="Arial"/>
          <w:b/>
          <w:sz w:val="24"/>
          <w:szCs w:val="24"/>
        </w:rPr>
        <w:t xml:space="preserve"> electrolitica propriu-zisa</w:t>
      </w:r>
      <w:r w:rsidRPr="00653F78">
        <w:rPr>
          <w:rFonts w:ascii="Arial" w:eastAsia="Calibri" w:hAnsi="Arial" w:cs="Arial"/>
          <w:sz w:val="24"/>
          <w:szCs w:val="24"/>
        </w:rPr>
        <w:t xml:space="preserve"> – pe suprafetele pieselor se depune electrolitic un strat subtire si uniform de zinc/nichel. Volumul util al baii </w:t>
      </w:r>
      <w:proofErr w:type="gramStart"/>
      <w:r w:rsidRPr="00653F78">
        <w:rPr>
          <w:rFonts w:ascii="Arial" w:eastAsia="Calibri" w:hAnsi="Arial" w:cs="Arial"/>
          <w:sz w:val="24"/>
          <w:szCs w:val="24"/>
        </w:rPr>
        <w:t>este</w:t>
      </w:r>
      <w:proofErr w:type="gramEnd"/>
      <w:r w:rsidRPr="00653F78">
        <w:rPr>
          <w:rFonts w:ascii="Arial" w:eastAsia="Calibri" w:hAnsi="Arial" w:cs="Arial"/>
          <w:sz w:val="24"/>
          <w:szCs w:val="24"/>
        </w:rPr>
        <w:t xml:space="preserve"> de 7000L. Dimensiunea cuvei </w:t>
      </w:r>
      <w:proofErr w:type="gramStart"/>
      <w:r w:rsidRPr="00653F78">
        <w:rPr>
          <w:rFonts w:ascii="Arial" w:eastAsia="Calibri" w:hAnsi="Arial" w:cs="Arial"/>
          <w:sz w:val="24"/>
          <w:szCs w:val="24"/>
        </w:rPr>
        <w:t>este</w:t>
      </w:r>
      <w:proofErr w:type="gramEnd"/>
      <w:r w:rsidRPr="00653F78">
        <w:rPr>
          <w:rFonts w:ascii="Arial" w:eastAsia="Calibri" w:hAnsi="Arial" w:cs="Arial"/>
          <w:sz w:val="24"/>
          <w:szCs w:val="24"/>
        </w:rPr>
        <w:t xml:space="preserve"> de 4200mm x 1300mm x 1500mm.</w:t>
      </w:r>
    </w:p>
    <w:p w:rsidR="00653F78" w:rsidRPr="00653F78" w:rsidRDefault="00653F78" w:rsidP="00653F78">
      <w:pPr>
        <w:tabs>
          <w:tab w:val="left" w:pos="567"/>
        </w:tabs>
        <w:spacing w:after="0" w:line="240" w:lineRule="auto"/>
        <w:jc w:val="both"/>
        <w:rPr>
          <w:rFonts w:ascii="Arial" w:eastAsia="Calibri" w:hAnsi="Arial" w:cs="Arial"/>
          <w:sz w:val="24"/>
          <w:szCs w:val="24"/>
        </w:rPr>
      </w:pPr>
      <w:r>
        <w:rPr>
          <w:rFonts w:ascii="Arial" w:eastAsia="Calibri" w:hAnsi="Arial" w:cs="Arial"/>
          <w:sz w:val="24"/>
          <w:szCs w:val="24"/>
        </w:rPr>
        <w:tab/>
      </w:r>
      <w:r w:rsidRPr="00653F78">
        <w:rPr>
          <w:rFonts w:ascii="Arial" w:eastAsia="Calibri" w:hAnsi="Arial" w:cs="Arial"/>
          <w:sz w:val="24"/>
          <w:szCs w:val="24"/>
        </w:rPr>
        <w:t xml:space="preserve">- </w:t>
      </w:r>
      <w:proofErr w:type="gramStart"/>
      <w:r w:rsidRPr="00653F78">
        <w:rPr>
          <w:rFonts w:ascii="Arial" w:eastAsia="Calibri" w:hAnsi="Arial" w:cs="Arial"/>
          <w:b/>
          <w:sz w:val="24"/>
          <w:szCs w:val="24"/>
        </w:rPr>
        <w:t>pasivarea</w:t>
      </w:r>
      <w:proofErr w:type="gramEnd"/>
      <w:r w:rsidRPr="00653F78">
        <w:rPr>
          <w:rFonts w:ascii="Arial" w:eastAsia="Calibri" w:hAnsi="Arial" w:cs="Arial"/>
          <w:sz w:val="24"/>
          <w:szCs w:val="24"/>
        </w:rPr>
        <w:t xml:space="preserve"> – are rol de a forma un film de compusi (crom trivalent) care sa impiedice reactiile care pot avea loc la suprafata zincului cu mediul inconjurator si sa confere rezistenta rezistenta la coroziune si un spect placut piesei. </w:t>
      </w:r>
      <w:proofErr w:type="gramStart"/>
      <w:r w:rsidRPr="00653F78">
        <w:rPr>
          <w:rFonts w:ascii="Arial" w:eastAsia="Calibri" w:hAnsi="Arial" w:cs="Arial"/>
          <w:sz w:val="24"/>
          <w:szCs w:val="24"/>
        </w:rPr>
        <w:t>Pasivarea se realizeaza in doua cuve.</w:t>
      </w:r>
      <w:proofErr w:type="gramEnd"/>
      <w:r w:rsidRPr="00653F78">
        <w:rPr>
          <w:rFonts w:ascii="Arial" w:eastAsia="Calibri" w:hAnsi="Arial" w:cs="Arial"/>
          <w:sz w:val="24"/>
          <w:szCs w:val="24"/>
        </w:rPr>
        <w:t xml:space="preserve"> Volumul util al fiecarei bai </w:t>
      </w:r>
      <w:proofErr w:type="gramStart"/>
      <w:r w:rsidRPr="00653F78">
        <w:rPr>
          <w:rFonts w:ascii="Arial" w:eastAsia="Calibri" w:hAnsi="Arial" w:cs="Arial"/>
          <w:sz w:val="24"/>
          <w:szCs w:val="24"/>
        </w:rPr>
        <w:t>este</w:t>
      </w:r>
      <w:proofErr w:type="gramEnd"/>
      <w:r w:rsidRPr="00653F78">
        <w:rPr>
          <w:rFonts w:ascii="Arial" w:eastAsia="Calibri" w:hAnsi="Arial" w:cs="Arial"/>
          <w:sz w:val="24"/>
          <w:szCs w:val="24"/>
        </w:rPr>
        <w:t xml:space="preserve"> de 825 L. Dimensiunea cuvei este de 1500mm x 1200mm x 500mm.</w:t>
      </w:r>
    </w:p>
    <w:p w:rsidR="00653F78" w:rsidRPr="00653F78" w:rsidRDefault="00653F78" w:rsidP="00653F78">
      <w:pPr>
        <w:tabs>
          <w:tab w:val="left" w:pos="567"/>
        </w:tabs>
        <w:spacing w:after="0" w:line="240" w:lineRule="auto"/>
        <w:jc w:val="both"/>
        <w:rPr>
          <w:rFonts w:ascii="Arial" w:eastAsia="Calibri" w:hAnsi="Arial" w:cs="Arial"/>
          <w:sz w:val="24"/>
          <w:szCs w:val="24"/>
        </w:rPr>
      </w:pPr>
      <w:r>
        <w:rPr>
          <w:rFonts w:ascii="Arial" w:eastAsia="Calibri" w:hAnsi="Arial" w:cs="Arial"/>
          <w:sz w:val="24"/>
          <w:szCs w:val="24"/>
        </w:rPr>
        <w:tab/>
      </w:r>
      <w:r w:rsidRPr="00653F78">
        <w:rPr>
          <w:rFonts w:ascii="Arial" w:eastAsia="Calibri" w:hAnsi="Arial" w:cs="Arial"/>
          <w:sz w:val="24"/>
          <w:szCs w:val="24"/>
        </w:rPr>
        <w:t>-</w:t>
      </w:r>
      <w:r w:rsidRPr="00653F78">
        <w:rPr>
          <w:rFonts w:ascii="Arial" w:eastAsia="Calibri" w:hAnsi="Arial" w:cs="Arial"/>
          <w:b/>
          <w:sz w:val="24"/>
          <w:szCs w:val="24"/>
        </w:rPr>
        <w:t xml:space="preserve"> </w:t>
      </w:r>
      <w:proofErr w:type="gramStart"/>
      <w:r w:rsidRPr="00653F78">
        <w:rPr>
          <w:rFonts w:ascii="Arial" w:eastAsia="Calibri" w:hAnsi="Arial" w:cs="Arial"/>
          <w:b/>
          <w:sz w:val="24"/>
          <w:szCs w:val="24"/>
        </w:rPr>
        <w:t>spalarea</w:t>
      </w:r>
      <w:proofErr w:type="gramEnd"/>
      <w:r w:rsidRPr="00653F78">
        <w:rPr>
          <w:rFonts w:ascii="Arial" w:eastAsia="Calibri" w:hAnsi="Arial" w:cs="Arial"/>
          <w:sz w:val="24"/>
          <w:szCs w:val="24"/>
        </w:rPr>
        <w:t xml:space="preserve"> – dupa fiecare faza a procesului tehnologic urmeaza faza de spalare pentru a elimina pelicula de solutie ce adera la suprafata piesei. Dimensiunea cuvei </w:t>
      </w:r>
      <w:proofErr w:type="gramStart"/>
      <w:r w:rsidRPr="00653F78">
        <w:rPr>
          <w:rFonts w:ascii="Arial" w:eastAsia="Calibri" w:hAnsi="Arial" w:cs="Arial"/>
          <w:sz w:val="24"/>
          <w:szCs w:val="24"/>
        </w:rPr>
        <w:t>este</w:t>
      </w:r>
      <w:proofErr w:type="gramEnd"/>
      <w:r w:rsidRPr="00653F78">
        <w:rPr>
          <w:rFonts w:ascii="Arial" w:eastAsia="Calibri" w:hAnsi="Arial" w:cs="Arial"/>
          <w:sz w:val="24"/>
          <w:szCs w:val="24"/>
        </w:rPr>
        <w:t xml:space="preserve"> de 1500mm x 1200mm x 500mm.</w:t>
      </w:r>
    </w:p>
    <w:p w:rsidR="00653F78" w:rsidRPr="00653F78" w:rsidRDefault="00653F78" w:rsidP="00653F78">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653F78">
        <w:rPr>
          <w:rFonts w:ascii="Arial" w:eastAsia="Calibri" w:hAnsi="Arial" w:cs="Arial"/>
          <w:sz w:val="24"/>
          <w:szCs w:val="24"/>
        </w:rPr>
        <w:t>-</w:t>
      </w:r>
      <w:r w:rsidRPr="00653F78">
        <w:rPr>
          <w:rFonts w:ascii="Arial" w:eastAsia="Calibri" w:hAnsi="Arial" w:cs="Arial"/>
          <w:b/>
          <w:sz w:val="24"/>
          <w:szCs w:val="24"/>
        </w:rPr>
        <w:t xml:space="preserve"> </w:t>
      </w:r>
      <w:proofErr w:type="gramStart"/>
      <w:r w:rsidRPr="00653F78">
        <w:rPr>
          <w:rFonts w:ascii="Arial" w:eastAsia="Calibri" w:hAnsi="Arial" w:cs="Arial"/>
          <w:b/>
          <w:sz w:val="24"/>
          <w:szCs w:val="24"/>
        </w:rPr>
        <w:t>uscarea</w:t>
      </w:r>
      <w:proofErr w:type="gramEnd"/>
      <w:r w:rsidRPr="00653F78">
        <w:rPr>
          <w:rFonts w:ascii="Arial" w:eastAsia="Calibri" w:hAnsi="Arial" w:cs="Arial"/>
          <w:sz w:val="24"/>
          <w:szCs w:val="24"/>
        </w:rPr>
        <w:t xml:space="preserve"> – se realizezaza cu aer cald la temp 60-90 grade, timp de 10-20 min.</w:t>
      </w:r>
    </w:p>
    <w:p w:rsidR="00653F78" w:rsidRPr="00653F78" w:rsidRDefault="00653F78" w:rsidP="00653F78">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653F78">
        <w:rPr>
          <w:rFonts w:ascii="Arial" w:eastAsia="Calibri" w:hAnsi="Arial" w:cs="Arial"/>
          <w:b/>
          <w:sz w:val="24"/>
          <w:szCs w:val="24"/>
        </w:rPr>
        <w:t>-</w:t>
      </w:r>
      <w:r w:rsidRPr="00653F78">
        <w:rPr>
          <w:rFonts w:ascii="Arial" w:eastAsia="Calibri" w:hAnsi="Arial" w:cs="Arial"/>
          <w:sz w:val="24"/>
          <w:szCs w:val="24"/>
        </w:rPr>
        <w:t xml:space="preserve"> </w:t>
      </w:r>
      <w:proofErr w:type="gramStart"/>
      <w:r w:rsidRPr="00653F78">
        <w:rPr>
          <w:rFonts w:ascii="Arial" w:eastAsia="Calibri" w:hAnsi="Arial" w:cs="Arial"/>
          <w:b/>
          <w:sz w:val="24"/>
          <w:szCs w:val="24"/>
        </w:rPr>
        <w:t>spalare</w:t>
      </w:r>
      <w:proofErr w:type="gramEnd"/>
      <w:r w:rsidRPr="00653F78">
        <w:rPr>
          <w:rFonts w:ascii="Arial" w:eastAsia="Calibri" w:hAnsi="Arial" w:cs="Arial"/>
          <w:b/>
          <w:sz w:val="24"/>
          <w:szCs w:val="24"/>
        </w:rPr>
        <w:t xml:space="preserve"> interfazica </w:t>
      </w:r>
      <w:r w:rsidRPr="00653F78">
        <w:rPr>
          <w:rFonts w:ascii="Arial" w:eastAsia="Calibri" w:hAnsi="Arial" w:cs="Arial"/>
          <w:sz w:val="24"/>
          <w:szCs w:val="24"/>
        </w:rPr>
        <w:t>–</w:t>
      </w:r>
      <w:r w:rsidRPr="00653F78">
        <w:rPr>
          <w:rFonts w:ascii="Arial" w:eastAsia="Calibri" w:hAnsi="Arial" w:cs="Arial"/>
          <w:b/>
          <w:sz w:val="24"/>
          <w:szCs w:val="24"/>
        </w:rPr>
        <w:t xml:space="preserve"> </w:t>
      </w:r>
      <w:r w:rsidRPr="00653F78">
        <w:rPr>
          <w:rFonts w:ascii="Arial" w:eastAsia="Calibri" w:hAnsi="Arial" w:cs="Arial"/>
          <w:sz w:val="24"/>
          <w:szCs w:val="24"/>
        </w:rPr>
        <w:t>dupa anumite faze ale curatatii si tratarii suprafetelor pieselor, inainte de adezivare, se realizeaza spalari ale pieselor in cuve cu apa.</w:t>
      </w:r>
    </w:p>
    <w:p w:rsidR="00653F78" w:rsidRPr="00653F78" w:rsidRDefault="00653F78" w:rsidP="00653F78">
      <w:pPr>
        <w:spacing w:after="0" w:line="240" w:lineRule="auto"/>
        <w:jc w:val="both"/>
        <w:rPr>
          <w:rFonts w:ascii="Arial" w:eastAsia="Times New Roman" w:hAnsi="Arial" w:cs="Arial"/>
          <w:bCs/>
          <w:color w:val="333333"/>
          <w:sz w:val="24"/>
          <w:szCs w:val="24"/>
        </w:rPr>
      </w:pPr>
      <w:r>
        <w:rPr>
          <w:rFonts w:ascii="Arial" w:eastAsia="Calibri" w:hAnsi="Arial" w:cs="Arial"/>
          <w:b/>
          <w:sz w:val="24"/>
          <w:szCs w:val="24"/>
        </w:rPr>
        <w:t xml:space="preserve">       </w:t>
      </w:r>
      <w:r w:rsidRPr="00653F78">
        <w:rPr>
          <w:rFonts w:ascii="Arial" w:eastAsia="Calibri" w:hAnsi="Arial" w:cs="Arial"/>
          <w:b/>
          <w:sz w:val="24"/>
          <w:szCs w:val="24"/>
        </w:rPr>
        <w:t xml:space="preserve">- </w:t>
      </w:r>
      <w:proofErr w:type="gramStart"/>
      <w:r w:rsidRPr="00653F78">
        <w:rPr>
          <w:rFonts w:ascii="Arial" w:eastAsia="Calibri" w:hAnsi="Arial" w:cs="Arial"/>
          <w:b/>
          <w:sz w:val="24"/>
          <w:szCs w:val="24"/>
        </w:rPr>
        <w:t>aplicare</w:t>
      </w:r>
      <w:proofErr w:type="gramEnd"/>
      <w:r w:rsidRPr="00653F78">
        <w:rPr>
          <w:rFonts w:ascii="Arial" w:eastAsia="Calibri" w:hAnsi="Arial" w:cs="Arial"/>
          <w:b/>
          <w:sz w:val="24"/>
          <w:szCs w:val="24"/>
        </w:rPr>
        <w:t xml:space="preserve"> adezivi </w:t>
      </w:r>
      <w:r w:rsidRPr="00653F78">
        <w:rPr>
          <w:rFonts w:ascii="Arial" w:eastAsia="Calibri" w:hAnsi="Arial" w:cs="Arial"/>
          <w:sz w:val="24"/>
          <w:szCs w:val="24"/>
        </w:rPr>
        <w:t>–</w:t>
      </w:r>
      <w:r w:rsidRPr="00653F78">
        <w:rPr>
          <w:rFonts w:ascii="Arial" w:eastAsia="Calibri" w:hAnsi="Arial" w:cs="Arial"/>
          <w:b/>
          <w:sz w:val="24"/>
          <w:szCs w:val="24"/>
        </w:rPr>
        <w:t xml:space="preserve"> </w:t>
      </w:r>
      <w:r w:rsidRPr="00653F78">
        <w:rPr>
          <w:rFonts w:ascii="Arial" w:eastAsia="Calibri" w:hAnsi="Arial" w:cs="Arial"/>
          <w:sz w:val="24"/>
          <w:szCs w:val="24"/>
        </w:rPr>
        <w:t xml:space="preserve">se executa intr-o instalatie </w:t>
      </w:r>
      <w:r w:rsidRPr="00653F78">
        <w:rPr>
          <w:rFonts w:ascii="Arial" w:eastAsia="Times New Roman" w:hAnsi="Arial" w:cs="Arial"/>
          <w:bCs/>
          <w:color w:val="333333"/>
          <w:sz w:val="24"/>
          <w:szCs w:val="24"/>
        </w:rPr>
        <w:t xml:space="preserve">de tip carusel (cabine de adezivare), unde piesele vor fi acoperite cu adezivi prin pulverizare cu aer, apoi sunt uscate in cuptoarele fiecarui carusel. </w:t>
      </w:r>
      <w:proofErr w:type="gramStart"/>
      <w:r w:rsidRPr="00653F78">
        <w:rPr>
          <w:rFonts w:ascii="Arial" w:eastAsia="Times New Roman" w:hAnsi="Arial" w:cs="Arial"/>
          <w:bCs/>
          <w:color w:val="333333"/>
          <w:sz w:val="24"/>
          <w:szCs w:val="24"/>
        </w:rPr>
        <w:t>Pentru reglarea vascozitatii adezivilor, se folosesc solventi organici.</w:t>
      </w:r>
      <w:proofErr w:type="gramEnd"/>
    </w:p>
    <w:p w:rsidR="00653F78" w:rsidRPr="00653F78" w:rsidRDefault="00653F78" w:rsidP="00653F78">
      <w:pPr>
        <w:spacing w:after="0" w:line="240" w:lineRule="auto"/>
        <w:jc w:val="both"/>
        <w:rPr>
          <w:rFonts w:ascii="Arial" w:eastAsia="Times New Roman" w:hAnsi="Arial" w:cs="Arial"/>
          <w:bCs/>
          <w:color w:val="333333"/>
          <w:sz w:val="24"/>
          <w:szCs w:val="24"/>
        </w:rPr>
      </w:pPr>
      <w:r>
        <w:rPr>
          <w:rFonts w:ascii="Arial" w:eastAsia="Times New Roman" w:hAnsi="Arial" w:cs="Arial"/>
          <w:b/>
          <w:bCs/>
          <w:color w:val="333333"/>
          <w:sz w:val="24"/>
          <w:szCs w:val="24"/>
        </w:rPr>
        <w:lastRenderedPageBreak/>
        <w:t xml:space="preserve">         </w:t>
      </w:r>
      <w:r w:rsidRPr="00653F78">
        <w:rPr>
          <w:rFonts w:ascii="Arial" w:eastAsia="Times New Roman" w:hAnsi="Arial" w:cs="Arial"/>
          <w:b/>
          <w:bCs/>
          <w:color w:val="333333"/>
          <w:sz w:val="24"/>
          <w:szCs w:val="24"/>
        </w:rPr>
        <w:t xml:space="preserve">- </w:t>
      </w:r>
      <w:proofErr w:type="gramStart"/>
      <w:r w:rsidRPr="00653F78">
        <w:rPr>
          <w:rFonts w:ascii="Arial" w:eastAsia="Times New Roman" w:hAnsi="Arial" w:cs="Arial"/>
          <w:b/>
          <w:bCs/>
          <w:color w:val="333333"/>
          <w:sz w:val="24"/>
          <w:szCs w:val="24"/>
        </w:rPr>
        <w:t>ambalare</w:t>
      </w:r>
      <w:proofErr w:type="gramEnd"/>
      <w:r w:rsidRPr="00653F78">
        <w:rPr>
          <w:rFonts w:ascii="Arial" w:eastAsia="Times New Roman" w:hAnsi="Arial" w:cs="Arial"/>
          <w:b/>
          <w:bCs/>
          <w:color w:val="333333"/>
          <w:sz w:val="24"/>
          <w:szCs w:val="24"/>
        </w:rPr>
        <w:t xml:space="preserve"> piese adezivate – </w:t>
      </w:r>
      <w:r w:rsidRPr="00653F78">
        <w:rPr>
          <w:rFonts w:ascii="Arial" w:eastAsia="Times New Roman" w:hAnsi="Arial" w:cs="Arial"/>
          <w:bCs/>
          <w:color w:val="333333"/>
          <w:sz w:val="24"/>
          <w:szCs w:val="24"/>
        </w:rPr>
        <w:t>piesele adezivate si uscate sunt ambalate de catre operatorul caruselului direct in folie de plastic si cutii de carton, cutii de metal sau lazi de lemn.</w:t>
      </w:r>
    </w:p>
    <w:p w:rsidR="00653F78" w:rsidRPr="00653F78" w:rsidRDefault="00653F78" w:rsidP="00653F78">
      <w:pPr>
        <w:spacing w:after="0" w:line="240" w:lineRule="auto"/>
        <w:ind w:firstLine="720"/>
        <w:jc w:val="both"/>
        <w:rPr>
          <w:rFonts w:ascii="Arial" w:eastAsia="Calibri" w:hAnsi="Arial" w:cs="Arial"/>
          <w:sz w:val="24"/>
          <w:szCs w:val="24"/>
        </w:rPr>
      </w:pPr>
      <w:r w:rsidRPr="00653F78">
        <w:rPr>
          <w:rFonts w:ascii="Arial" w:eastAsia="Times New Roman" w:hAnsi="Arial" w:cs="Arial"/>
          <w:bCs/>
          <w:color w:val="333333"/>
          <w:sz w:val="24"/>
          <w:szCs w:val="24"/>
        </w:rPr>
        <w:t xml:space="preserve">Pentru reducerea numarului de rebuturi, fabrica are </w:t>
      </w:r>
      <w:proofErr w:type="gramStart"/>
      <w:r w:rsidRPr="00653F78">
        <w:rPr>
          <w:rFonts w:ascii="Arial" w:eastAsia="Times New Roman" w:hAnsi="Arial" w:cs="Arial"/>
          <w:bCs/>
          <w:color w:val="333333"/>
          <w:sz w:val="24"/>
          <w:szCs w:val="24"/>
        </w:rPr>
        <w:t>un</w:t>
      </w:r>
      <w:proofErr w:type="gramEnd"/>
      <w:r w:rsidRPr="00653F78">
        <w:rPr>
          <w:rFonts w:ascii="Arial" w:eastAsia="Times New Roman" w:hAnsi="Arial" w:cs="Arial"/>
          <w:bCs/>
          <w:color w:val="333333"/>
          <w:sz w:val="24"/>
          <w:szCs w:val="24"/>
        </w:rPr>
        <w:t xml:space="preserve"> laborator interfazic care verifica pe faze piesele adezivate. In laborator se realizeaza analiza zilnice pentru determinarea urmatoarelor caraceristici: alcalinitatea si aciditatea solutiilor de degresare, de fosfatare sau de zincare, concentratia de grasimi, conductivitate, grosime strat de Zn-Ni. </w:t>
      </w:r>
      <w:r w:rsidRPr="00653F78">
        <w:rPr>
          <w:rFonts w:ascii="Arial" w:eastAsia="Times New Roman" w:hAnsi="Arial" w:cs="Arial"/>
          <w:color w:val="333333"/>
          <w:sz w:val="24"/>
          <w:szCs w:val="24"/>
        </w:rPr>
        <w:tab/>
      </w:r>
      <w:r w:rsidRPr="00653F78">
        <w:rPr>
          <w:rFonts w:ascii="Arial" w:eastAsia="Times New Roman" w:hAnsi="Arial" w:cs="Arial"/>
          <w:color w:val="333333"/>
          <w:sz w:val="24"/>
          <w:szCs w:val="24"/>
        </w:rPr>
        <w:tab/>
      </w:r>
    </w:p>
    <w:p w:rsidR="00653F78" w:rsidRDefault="00653F78" w:rsidP="00653F78">
      <w:pPr>
        <w:spacing w:after="0" w:line="240" w:lineRule="auto"/>
        <w:jc w:val="both"/>
        <w:rPr>
          <w:rFonts w:ascii="Arial" w:eastAsia="Times New Roman" w:hAnsi="Arial" w:cs="Arial"/>
          <w:b/>
          <w:sz w:val="24"/>
          <w:szCs w:val="24"/>
          <w:lang w:val="ro-RO"/>
        </w:rPr>
      </w:pPr>
    </w:p>
    <w:p w:rsidR="004E7D7F" w:rsidRPr="00670CA3" w:rsidRDefault="004E7D7F" w:rsidP="00A07277">
      <w:pPr>
        <w:spacing w:after="0" w:line="240" w:lineRule="auto"/>
        <w:ind w:firstLine="360"/>
        <w:jc w:val="both"/>
        <w:rPr>
          <w:rFonts w:ascii="Arial" w:eastAsia="Times New Roman" w:hAnsi="Arial" w:cs="Arial"/>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4E7D7F" w:rsidRPr="00D160E1" w:rsidTr="00A07277">
        <w:tc>
          <w:tcPr>
            <w:tcW w:w="1378" w:type="dxa"/>
            <w:shd w:val="clear" w:color="auto" w:fill="C0C0C0"/>
            <w:vAlign w:val="center"/>
          </w:tcPr>
          <w:p w:rsidR="004E7D7F" w:rsidRPr="00D160E1" w:rsidRDefault="004E7D7F" w:rsidP="00A07277">
            <w:pPr>
              <w:spacing w:before="40" w:after="0" w:line="240" w:lineRule="auto"/>
              <w:jc w:val="center"/>
              <w:rPr>
                <w:rFonts w:ascii="Arial" w:hAnsi="Arial" w:cs="Arial"/>
                <w:b/>
                <w:sz w:val="20"/>
                <w:szCs w:val="24"/>
                <w:lang w:val="ro-RO"/>
              </w:rPr>
            </w:pPr>
            <w:r w:rsidRPr="00D160E1">
              <w:rPr>
                <w:rFonts w:ascii="Arial" w:hAnsi="Arial" w:cs="Arial"/>
                <w:b/>
                <w:sz w:val="20"/>
                <w:szCs w:val="24"/>
                <w:lang w:val="ro-RO"/>
              </w:rPr>
              <w:t>Tip arie</w:t>
            </w:r>
          </w:p>
        </w:tc>
        <w:tc>
          <w:tcPr>
            <w:tcW w:w="4134" w:type="dxa"/>
            <w:shd w:val="clear" w:color="auto" w:fill="C0C0C0"/>
            <w:vAlign w:val="center"/>
          </w:tcPr>
          <w:p w:rsidR="004E7D7F" w:rsidRPr="00D160E1" w:rsidRDefault="004E7D7F" w:rsidP="00A07277">
            <w:pPr>
              <w:spacing w:before="40" w:after="0" w:line="240" w:lineRule="auto"/>
              <w:jc w:val="center"/>
              <w:rPr>
                <w:rFonts w:ascii="Arial" w:hAnsi="Arial" w:cs="Arial"/>
                <w:b/>
                <w:sz w:val="20"/>
                <w:szCs w:val="24"/>
                <w:lang w:val="ro-RO"/>
              </w:rPr>
            </w:pPr>
            <w:r w:rsidRPr="00D160E1">
              <w:rPr>
                <w:rFonts w:ascii="Arial" w:hAnsi="Arial" w:cs="Arial"/>
                <w:b/>
                <w:sz w:val="20"/>
                <w:szCs w:val="24"/>
                <w:lang w:val="ro-RO"/>
              </w:rPr>
              <w:t>Cod</w:t>
            </w:r>
          </w:p>
        </w:tc>
        <w:tc>
          <w:tcPr>
            <w:tcW w:w="4134" w:type="dxa"/>
            <w:shd w:val="clear" w:color="auto" w:fill="C0C0C0"/>
            <w:vAlign w:val="center"/>
          </w:tcPr>
          <w:p w:rsidR="004E7D7F" w:rsidRPr="00D160E1" w:rsidRDefault="004E7D7F" w:rsidP="00A07277">
            <w:pPr>
              <w:spacing w:before="40" w:after="0" w:line="240" w:lineRule="auto"/>
              <w:jc w:val="center"/>
              <w:rPr>
                <w:rFonts w:ascii="Arial" w:hAnsi="Arial" w:cs="Arial"/>
                <w:b/>
                <w:sz w:val="20"/>
                <w:szCs w:val="24"/>
                <w:lang w:val="ro-RO"/>
              </w:rPr>
            </w:pPr>
            <w:r w:rsidRPr="00D160E1">
              <w:rPr>
                <w:rFonts w:ascii="Arial" w:hAnsi="Arial" w:cs="Arial"/>
                <w:b/>
                <w:sz w:val="20"/>
                <w:szCs w:val="24"/>
                <w:lang w:val="ro-RO"/>
              </w:rPr>
              <w:t>Arie protejată</w:t>
            </w:r>
          </w:p>
        </w:tc>
      </w:tr>
      <w:tr w:rsidR="004E7D7F" w:rsidRPr="00D160E1" w:rsidTr="00A07277">
        <w:tc>
          <w:tcPr>
            <w:tcW w:w="1378" w:type="dxa"/>
            <w:shd w:val="clear" w:color="auto" w:fill="auto"/>
          </w:tcPr>
          <w:p w:rsidR="004E7D7F" w:rsidRPr="00D160E1" w:rsidRDefault="004E7D7F" w:rsidP="00A07277">
            <w:pPr>
              <w:spacing w:before="40" w:after="0" w:line="240" w:lineRule="auto"/>
              <w:jc w:val="center"/>
              <w:rPr>
                <w:rFonts w:ascii="Arial" w:hAnsi="Arial" w:cs="Arial"/>
                <w:sz w:val="20"/>
                <w:szCs w:val="24"/>
                <w:lang w:val="ro-RO"/>
              </w:rPr>
            </w:pPr>
          </w:p>
        </w:tc>
        <w:tc>
          <w:tcPr>
            <w:tcW w:w="4134" w:type="dxa"/>
            <w:shd w:val="clear" w:color="auto" w:fill="auto"/>
          </w:tcPr>
          <w:p w:rsidR="004E7D7F" w:rsidRPr="00D160E1" w:rsidRDefault="004E7D7F" w:rsidP="00A07277">
            <w:pPr>
              <w:spacing w:before="40" w:after="0" w:line="240" w:lineRule="auto"/>
              <w:jc w:val="center"/>
              <w:rPr>
                <w:rFonts w:ascii="Arial" w:hAnsi="Arial" w:cs="Arial"/>
                <w:sz w:val="20"/>
                <w:szCs w:val="24"/>
                <w:lang w:val="ro-RO"/>
              </w:rPr>
            </w:pPr>
          </w:p>
        </w:tc>
        <w:tc>
          <w:tcPr>
            <w:tcW w:w="4134" w:type="dxa"/>
            <w:shd w:val="clear" w:color="auto" w:fill="auto"/>
          </w:tcPr>
          <w:p w:rsidR="004E7D7F" w:rsidRPr="00D160E1" w:rsidRDefault="004E7D7F" w:rsidP="00A07277">
            <w:pPr>
              <w:spacing w:before="40" w:after="0" w:line="240" w:lineRule="auto"/>
              <w:jc w:val="center"/>
              <w:rPr>
                <w:rFonts w:ascii="Arial" w:hAnsi="Arial" w:cs="Arial"/>
                <w:sz w:val="20"/>
                <w:szCs w:val="24"/>
                <w:lang w:val="ro-RO"/>
              </w:rPr>
            </w:pPr>
          </w:p>
        </w:tc>
      </w:tr>
    </w:tbl>
    <w:p w:rsidR="004E7D7F" w:rsidRDefault="004E7D7F" w:rsidP="00A07277">
      <w:pPr>
        <w:spacing w:after="0" w:line="240" w:lineRule="auto"/>
        <w:rPr>
          <w:rFonts w:ascii="Arial" w:hAnsi="Arial" w:cs="Arial"/>
          <w:sz w:val="24"/>
          <w:szCs w:val="24"/>
          <w:lang w:val="ro-RO"/>
        </w:rPr>
      </w:pPr>
    </w:p>
    <w:p w:rsidR="004E7D7F" w:rsidRPr="00BD4EA0" w:rsidRDefault="004E7D7F" w:rsidP="00A07277">
      <w:pPr>
        <w:spacing w:after="0"/>
        <w:rPr>
          <w:rFonts w:ascii="Arial" w:hAnsi="Arial" w:cs="Arial"/>
          <w:sz w:val="24"/>
          <w:szCs w:val="24"/>
          <w:lang w:val="ro-RO"/>
        </w:rPr>
      </w:pPr>
      <w:r>
        <w:rPr>
          <w:rFonts w:ascii="Arial" w:hAnsi="Arial" w:cs="Arial"/>
          <w:sz w:val="24"/>
          <w:szCs w:val="24"/>
          <w:lang w:val="ro-RO"/>
        </w:rPr>
        <w:t xml:space="preserve">Amplasamentul nu este sitat în vecinătatea sau în interiorul vreunei arii naturale protejate </w:t>
      </w:r>
    </w:p>
    <w:p w:rsidR="004E7D7F" w:rsidRPr="000A2FF6" w:rsidRDefault="004E7D7F" w:rsidP="00A07277">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p w:rsidR="004E7D7F" w:rsidRDefault="004E7D7F" w:rsidP="00A07277">
      <w:pPr>
        <w:autoSpaceDE w:val="0"/>
        <w:autoSpaceDN w:val="0"/>
        <w:adjustRightInd w:val="0"/>
        <w:spacing w:after="0" w:line="240" w:lineRule="auto"/>
        <w:ind w:firstLine="360"/>
        <w:jc w:val="both"/>
        <w:rPr>
          <w:rFonts w:ascii="Arial" w:hAnsi="Arial" w:cs="Arial"/>
          <w:sz w:val="24"/>
          <w:szCs w:val="24"/>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320"/>
        <w:gridCol w:w="1346"/>
        <w:gridCol w:w="1186"/>
        <w:gridCol w:w="1977"/>
      </w:tblGrid>
      <w:tr w:rsidR="004E7D7F" w:rsidRPr="00A40D03" w:rsidTr="000B4119">
        <w:tc>
          <w:tcPr>
            <w:tcW w:w="2175"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hAnsi="Arial" w:cs="Arial"/>
                <w:b/>
                <w:sz w:val="20"/>
                <w:szCs w:val="24"/>
                <w:lang w:val="ro-RO"/>
              </w:rPr>
            </w:pPr>
            <w:r w:rsidRPr="00A40D03">
              <w:rPr>
                <w:rFonts w:ascii="Arial" w:hAnsi="Arial" w:cs="Arial"/>
                <w:b/>
                <w:sz w:val="20"/>
                <w:szCs w:val="24"/>
                <w:lang w:val="ro-RO"/>
              </w:rPr>
              <w:t>Tip produs/subprodus</w:t>
            </w:r>
          </w:p>
        </w:tc>
        <w:tc>
          <w:tcPr>
            <w:tcW w:w="3320"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hAnsi="Arial" w:cs="Arial"/>
                <w:b/>
                <w:sz w:val="20"/>
                <w:szCs w:val="24"/>
                <w:lang w:val="ro-RO"/>
              </w:rPr>
            </w:pPr>
            <w:r w:rsidRPr="00A40D03">
              <w:rPr>
                <w:rFonts w:ascii="Arial" w:hAnsi="Arial" w:cs="Arial"/>
                <w:b/>
                <w:sz w:val="20"/>
                <w:szCs w:val="24"/>
                <w:lang w:val="ro-RO"/>
              </w:rPr>
              <w:t>Denumire produs/subprodus</w:t>
            </w:r>
          </w:p>
        </w:tc>
        <w:tc>
          <w:tcPr>
            <w:tcW w:w="1346"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hAnsi="Arial" w:cs="Arial"/>
                <w:b/>
                <w:sz w:val="20"/>
                <w:szCs w:val="24"/>
                <w:lang w:val="ro-RO"/>
              </w:rPr>
            </w:pPr>
            <w:r w:rsidRPr="00A40D03">
              <w:rPr>
                <w:rFonts w:ascii="Arial" w:hAnsi="Arial" w:cs="Arial"/>
                <w:b/>
                <w:sz w:val="20"/>
                <w:szCs w:val="24"/>
                <w:lang w:val="ro-RO"/>
              </w:rPr>
              <w:t>Cantitate</w:t>
            </w:r>
          </w:p>
        </w:tc>
        <w:tc>
          <w:tcPr>
            <w:tcW w:w="1186"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hAnsi="Arial" w:cs="Arial"/>
                <w:b/>
                <w:sz w:val="20"/>
                <w:szCs w:val="24"/>
                <w:lang w:val="ro-RO"/>
              </w:rPr>
            </w:pPr>
            <w:r w:rsidRPr="00A40D03">
              <w:rPr>
                <w:rFonts w:ascii="Arial" w:hAnsi="Arial" w:cs="Arial"/>
                <w:b/>
                <w:sz w:val="20"/>
                <w:szCs w:val="24"/>
                <w:lang w:val="ro-RO"/>
              </w:rPr>
              <w:t>UM</w:t>
            </w:r>
          </w:p>
        </w:tc>
        <w:tc>
          <w:tcPr>
            <w:tcW w:w="1977"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hAnsi="Arial" w:cs="Arial"/>
                <w:b/>
                <w:sz w:val="20"/>
                <w:szCs w:val="24"/>
                <w:lang w:val="ro-RO"/>
              </w:rPr>
            </w:pPr>
            <w:r w:rsidRPr="00A40D03">
              <w:rPr>
                <w:rFonts w:ascii="Arial" w:hAnsi="Arial" w:cs="Arial"/>
                <w:b/>
                <w:sz w:val="20"/>
                <w:szCs w:val="24"/>
                <w:lang w:val="ro-RO"/>
              </w:rPr>
              <w:t>Destinație</w:t>
            </w:r>
          </w:p>
        </w:tc>
      </w:tr>
      <w:tr w:rsidR="004E7D7F" w:rsidRPr="00A40D03" w:rsidTr="000B4119">
        <w:tc>
          <w:tcPr>
            <w:tcW w:w="2175"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hAnsi="Arial" w:cs="Arial"/>
                <w:sz w:val="20"/>
                <w:szCs w:val="24"/>
                <w:lang w:val="ro-RO"/>
              </w:rPr>
            </w:pPr>
            <w:r w:rsidRPr="00A40D03">
              <w:rPr>
                <w:rFonts w:ascii="Arial" w:hAnsi="Arial" w:cs="Arial"/>
                <w:sz w:val="20"/>
                <w:szCs w:val="24"/>
                <w:lang w:val="ro-RO"/>
              </w:rPr>
              <w:t>Alte produse</w:t>
            </w:r>
          </w:p>
        </w:tc>
        <w:tc>
          <w:tcPr>
            <w:tcW w:w="3320" w:type="dxa"/>
            <w:shd w:val="clear" w:color="auto" w:fill="auto"/>
          </w:tcPr>
          <w:p w:rsidR="004E7D7F" w:rsidRPr="00A40D03" w:rsidRDefault="000B4119"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Piese metalice adezivate și zincate</w:t>
            </w:r>
          </w:p>
        </w:tc>
        <w:tc>
          <w:tcPr>
            <w:tcW w:w="1346" w:type="dxa"/>
            <w:shd w:val="clear" w:color="auto" w:fill="auto"/>
          </w:tcPr>
          <w:p w:rsidR="004E7D7F" w:rsidRPr="00A40D03" w:rsidRDefault="000B4119"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3.</w:t>
            </w:r>
            <w:r w:rsidR="004E7D7F" w:rsidRPr="00A40D03">
              <w:rPr>
                <w:rFonts w:ascii="Arial" w:hAnsi="Arial" w:cs="Arial"/>
                <w:sz w:val="20"/>
                <w:szCs w:val="24"/>
                <w:lang w:val="ro-RO"/>
              </w:rPr>
              <w:t>2</w:t>
            </w:r>
            <w:r>
              <w:rPr>
                <w:rFonts w:ascii="Arial" w:hAnsi="Arial" w:cs="Arial"/>
                <w:sz w:val="20"/>
                <w:szCs w:val="24"/>
                <w:lang w:val="ro-RO"/>
              </w:rPr>
              <w:t>5</w:t>
            </w:r>
            <w:r w:rsidR="004E7D7F" w:rsidRPr="00A40D03">
              <w:rPr>
                <w:rFonts w:ascii="Arial" w:hAnsi="Arial" w:cs="Arial"/>
                <w:sz w:val="20"/>
                <w:szCs w:val="24"/>
                <w:lang w:val="ro-RO"/>
              </w:rPr>
              <w:t>0</w:t>
            </w:r>
            <w:r>
              <w:rPr>
                <w:rFonts w:ascii="Arial" w:hAnsi="Arial" w:cs="Arial"/>
                <w:sz w:val="20"/>
                <w:szCs w:val="24"/>
                <w:lang w:val="ro-RO"/>
              </w:rPr>
              <w:t>.000</w:t>
            </w:r>
            <w:r w:rsidR="004E7D7F" w:rsidRPr="00A40D03">
              <w:rPr>
                <w:rFonts w:ascii="Arial" w:hAnsi="Arial" w:cs="Arial"/>
                <w:sz w:val="20"/>
                <w:szCs w:val="24"/>
                <w:lang w:val="ro-RO"/>
              </w:rPr>
              <w:t>,00</w:t>
            </w:r>
          </w:p>
        </w:tc>
        <w:tc>
          <w:tcPr>
            <w:tcW w:w="1186" w:type="dxa"/>
            <w:shd w:val="clear" w:color="auto" w:fill="auto"/>
          </w:tcPr>
          <w:p w:rsidR="004E7D7F" w:rsidRPr="00A40D03" w:rsidRDefault="004E7D7F" w:rsidP="000B4119">
            <w:pPr>
              <w:autoSpaceDE w:val="0"/>
              <w:autoSpaceDN w:val="0"/>
              <w:adjustRightInd w:val="0"/>
              <w:spacing w:before="40" w:after="0" w:line="240" w:lineRule="auto"/>
              <w:jc w:val="center"/>
              <w:rPr>
                <w:rFonts w:ascii="Arial" w:hAnsi="Arial" w:cs="Arial"/>
                <w:sz w:val="20"/>
                <w:szCs w:val="24"/>
                <w:lang w:val="ro-RO"/>
              </w:rPr>
            </w:pPr>
            <w:r w:rsidRPr="00A40D03">
              <w:rPr>
                <w:rFonts w:ascii="Arial" w:hAnsi="Arial" w:cs="Arial"/>
                <w:sz w:val="20"/>
                <w:szCs w:val="24"/>
                <w:lang w:val="ro-RO"/>
              </w:rPr>
              <w:t>Bucati</w:t>
            </w:r>
            <w:r w:rsidR="000B4119">
              <w:rPr>
                <w:rFonts w:ascii="Arial" w:hAnsi="Arial" w:cs="Arial"/>
                <w:sz w:val="20"/>
                <w:szCs w:val="24"/>
                <w:lang w:val="ro-RO"/>
              </w:rPr>
              <w:t>/</w:t>
            </w:r>
            <w:r w:rsidRPr="00A40D03">
              <w:rPr>
                <w:rFonts w:ascii="Arial" w:hAnsi="Arial" w:cs="Arial"/>
                <w:sz w:val="20"/>
                <w:szCs w:val="24"/>
                <w:lang w:val="ro-RO"/>
              </w:rPr>
              <w:t>a</w:t>
            </w:r>
            <w:r w:rsidR="000B4119">
              <w:rPr>
                <w:rFonts w:ascii="Arial" w:hAnsi="Arial" w:cs="Arial"/>
                <w:sz w:val="20"/>
                <w:szCs w:val="24"/>
                <w:lang w:val="ro-RO"/>
              </w:rPr>
              <w:t>n</w:t>
            </w:r>
          </w:p>
        </w:tc>
        <w:tc>
          <w:tcPr>
            <w:tcW w:w="1977"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hAnsi="Arial" w:cs="Arial"/>
                <w:sz w:val="20"/>
                <w:szCs w:val="24"/>
                <w:lang w:val="ro-RO"/>
              </w:rPr>
            </w:pPr>
            <w:r w:rsidRPr="00A40D03">
              <w:rPr>
                <w:rFonts w:ascii="Arial" w:hAnsi="Arial" w:cs="Arial"/>
                <w:sz w:val="20"/>
                <w:szCs w:val="24"/>
                <w:lang w:val="ro-RO"/>
              </w:rPr>
              <w:t>beneficiari</w:t>
            </w:r>
          </w:p>
        </w:tc>
      </w:tr>
    </w:tbl>
    <w:p w:rsidR="004E7D7F" w:rsidRPr="001447ED" w:rsidRDefault="004E7D7F" w:rsidP="00A07277">
      <w:pPr>
        <w:autoSpaceDE w:val="0"/>
        <w:autoSpaceDN w:val="0"/>
        <w:adjustRightInd w:val="0"/>
        <w:spacing w:after="0" w:line="240" w:lineRule="auto"/>
        <w:ind w:left="690"/>
        <w:jc w:val="both"/>
        <w:rPr>
          <w:rFonts w:ascii="Arial" w:hAnsi="Arial" w:cs="Arial"/>
          <w:sz w:val="24"/>
          <w:szCs w:val="24"/>
          <w:lang w:val="ro-RO"/>
        </w:rPr>
      </w:pPr>
    </w:p>
    <w:p w:rsidR="004E7D7F" w:rsidRPr="00590B4D" w:rsidRDefault="004E7D7F" w:rsidP="00A0727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4E7D7F" w:rsidRPr="000A2FF6" w:rsidRDefault="004E7D7F" w:rsidP="00A07277">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p w:rsidR="004E7D7F" w:rsidRDefault="004E7D7F" w:rsidP="00A07277">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4E7D7F" w:rsidRPr="0068767D" w:rsidTr="00A07277">
        <w:trPr>
          <w:cantSplit/>
          <w:trHeight w:val="1701"/>
        </w:trPr>
        <w:tc>
          <w:tcPr>
            <w:tcW w:w="2129" w:type="dxa"/>
            <w:shd w:val="clear" w:color="auto" w:fill="C0C0C0"/>
            <w:vAlign w:val="center"/>
          </w:tcPr>
          <w:p w:rsidR="004E7D7F" w:rsidRPr="0068767D" w:rsidRDefault="004E7D7F" w:rsidP="00A07277">
            <w:pPr>
              <w:autoSpaceDE w:val="0"/>
              <w:autoSpaceDN w:val="0"/>
              <w:adjustRightInd w:val="0"/>
              <w:spacing w:before="40" w:after="0" w:line="240" w:lineRule="auto"/>
              <w:jc w:val="center"/>
              <w:rPr>
                <w:rFonts w:ascii="Arial" w:hAnsi="Arial" w:cs="Arial"/>
                <w:b/>
                <w:sz w:val="20"/>
                <w:szCs w:val="24"/>
                <w:lang w:val="ro-RO"/>
              </w:rPr>
            </w:pPr>
            <w:r w:rsidRPr="0068767D">
              <w:rPr>
                <w:rFonts w:ascii="Arial" w:hAnsi="Arial" w:cs="Arial"/>
                <w:b/>
                <w:sz w:val="20"/>
                <w:szCs w:val="24"/>
                <w:lang w:val="ro-RO"/>
              </w:rPr>
              <w:t>Tip combustibil</w:t>
            </w:r>
          </w:p>
        </w:tc>
        <w:tc>
          <w:tcPr>
            <w:tcW w:w="2129" w:type="dxa"/>
            <w:shd w:val="clear" w:color="auto" w:fill="C0C0C0"/>
            <w:vAlign w:val="center"/>
          </w:tcPr>
          <w:p w:rsidR="004E7D7F" w:rsidRPr="0068767D" w:rsidRDefault="004E7D7F" w:rsidP="00A07277">
            <w:pPr>
              <w:autoSpaceDE w:val="0"/>
              <w:autoSpaceDN w:val="0"/>
              <w:adjustRightInd w:val="0"/>
              <w:spacing w:before="40" w:after="0" w:line="240" w:lineRule="auto"/>
              <w:jc w:val="center"/>
              <w:rPr>
                <w:rFonts w:ascii="Arial" w:hAnsi="Arial" w:cs="Arial"/>
                <w:b/>
                <w:sz w:val="20"/>
                <w:szCs w:val="24"/>
                <w:lang w:val="ro-RO"/>
              </w:rPr>
            </w:pPr>
            <w:r w:rsidRPr="0068767D">
              <w:rPr>
                <w:rFonts w:ascii="Arial" w:hAnsi="Arial" w:cs="Arial"/>
                <w:b/>
                <w:sz w:val="20"/>
                <w:szCs w:val="24"/>
                <w:lang w:val="ro-RO"/>
              </w:rPr>
              <w:t>Combustibil</w:t>
            </w:r>
          </w:p>
        </w:tc>
        <w:tc>
          <w:tcPr>
            <w:tcW w:w="852" w:type="dxa"/>
            <w:shd w:val="clear" w:color="auto" w:fill="C0C0C0"/>
            <w:textDirection w:val="btLr"/>
            <w:vAlign w:val="center"/>
          </w:tcPr>
          <w:p w:rsidR="004E7D7F" w:rsidRPr="0068767D" w:rsidRDefault="004E7D7F" w:rsidP="00A07277">
            <w:pPr>
              <w:autoSpaceDE w:val="0"/>
              <w:autoSpaceDN w:val="0"/>
              <w:adjustRightInd w:val="0"/>
              <w:spacing w:before="40" w:after="0" w:line="240" w:lineRule="auto"/>
              <w:ind w:left="113" w:right="113"/>
              <w:jc w:val="center"/>
              <w:rPr>
                <w:rFonts w:ascii="Arial" w:hAnsi="Arial" w:cs="Arial"/>
                <w:b/>
                <w:sz w:val="20"/>
                <w:szCs w:val="24"/>
                <w:lang w:val="ro-RO"/>
              </w:rPr>
            </w:pPr>
            <w:r w:rsidRPr="0068767D">
              <w:rPr>
                <w:rFonts w:ascii="Arial" w:hAnsi="Arial" w:cs="Arial"/>
                <w:b/>
                <w:sz w:val="20"/>
                <w:szCs w:val="24"/>
                <w:lang w:val="ro-RO"/>
              </w:rPr>
              <w:t>Cantitate</w:t>
            </w:r>
          </w:p>
        </w:tc>
        <w:tc>
          <w:tcPr>
            <w:tcW w:w="1703" w:type="dxa"/>
            <w:shd w:val="clear" w:color="auto" w:fill="C0C0C0"/>
            <w:vAlign w:val="center"/>
          </w:tcPr>
          <w:p w:rsidR="004E7D7F" w:rsidRPr="0068767D" w:rsidRDefault="004E7D7F" w:rsidP="00A07277">
            <w:pPr>
              <w:autoSpaceDE w:val="0"/>
              <w:autoSpaceDN w:val="0"/>
              <w:adjustRightInd w:val="0"/>
              <w:spacing w:before="40" w:after="0" w:line="240" w:lineRule="auto"/>
              <w:jc w:val="center"/>
              <w:rPr>
                <w:rFonts w:ascii="Arial" w:hAnsi="Arial" w:cs="Arial"/>
                <w:b/>
                <w:sz w:val="20"/>
                <w:szCs w:val="24"/>
                <w:lang w:val="ro-RO"/>
              </w:rPr>
            </w:pPr>
            <w:r w:rsidRPr="0068767D">
              <w:rPr>
                <w:rFonts w:ascii="Arial" w:hAnsi="Arial" w:cs="Arial"/>
                <w:b/>
                <w:sz w:val="20"/>
                <w:szCs w:val="24"/>
                <w:lang w:val="ro-RO"/>
              </w:rPr>
              <w:t>UM</w:t>
            </w:r>
          </w:p>
        </w:tc>
        <w:tc>
          <w:tcPr>
            <w:tcW w:w="1703" w:type="dxa"/>
            <w:shd w:val="clear" w:color="auto" w:fill="C0C0C0"/>
            <w:vAlign w:val="center"/>
          </w:tcPr>
          <w:p w:rsidR="004E7D7F" w:rsidRPr="0068767D" w:rsidRDefault="004E7D7F" w:rsidP="00A07277">
            <w:pPr>
              <w:autoSpaceDE w:val="0"/>
              <w:autoSpaceDN w:val="0"/>
              <w:adjustRightInd w:val="0"/>
              <w:spacing w:before="40" w:after="0" w:line="240" w:lineRule="auto"/>
              <w:jc w:val="center"/>
              <w:rPr>
                <w:rFonts w:ascii="Arial" w:hAnsi="Arial" w:cs="Arial"/>
                <w:b/>
                <w:sz w:val="20"/>
                <w:szCs w:val="24"/>
                <w:lang w:val="ro-RO"/>
              </w:rPr>
            </w:pPr>
            <w:r w:rsidRPr="0068767D">
              <w:rPr>
                <w:rFonts w:ascii="Arial" w:hAnsi="Arial" w:cs="Arial"/>
                <w:b/>
                <w:sz w:val="20"/>
                <w:szCs w:val="24"/>
                <w:lang w:val="ro-RO"/>
              </w:rPr>
              <w:t>Tipul centralei</w:t>
            </w:r>
          </w:p>
        </w:tc>
        <w:tc>
          <w:tcPr>
            <w:tcW w:w="1490" w:type="dxa"/>
            <w:shd w:val="clear" w:color="auto" w:fill="C0C0C0"/>
            <w:textDirection w:val="btLr"/>
            <w:vAlign w:val="center"/>
          </w:tcPr>
          <w:p w:rsidR="004E7D7F" w:rsidRPr="0068767D" w:rsidRDefault="004E7D7F" w:rsidP="00A07277">
            <w:pPr>
              <w:autoSpaceDE w:val="0"/>
              <w:autoSpaceDN w:val="0"/>
              <w:adjustRightInd w:val="0"/>
              <w:spacing w:before="40" w:after="0" w:line="240" w:lineRule="auto"/>
              <w:ind w:left="113" w:right="113"/>
              <w:jc w:val="center"/>
              <w:rPr>
                <w:rFonts w:ascii="Arial" w:hAnsi="Arial" w:cs="Arial"/>
                <w:b/>
                <w:sz w:val="20"/>
                <w:szCs w:val="24"/>
                <w:lang w:val="ro-RO"/>
              </w:rPr>
            </w:pPr>
            <w:r w:rsidRPr="0068767D">
              <w:rPr>
                <w:rFonts w:ascii="Arial" w:hAnsi="Arial" w:cs="Arial"/>
                <w:b/>
                <w:sz w:val="20"/>
                <w:szCs w:val="24"/>
                <w:lang w:val="ro-RO"/>
              </w:rPr>
              <w:t>Puterea nominală a centralei (MW)</w:t>
            </w:r>
          </w:p>
        </w:tc>
      </w:tr>
      <w:tr w:rsidR="004E7D7F" w:rsidRPr="0068767D" w:rsidTr="00A07277">
        <w:tc>
          <w:tcPr>
            <w:tcW w:w="2129" w:type="dxa"/>
            <w:shd w:val="clear" w:color="auto" w:fill="auto"/>
          </w:tcPr>
          <w:p w:rsidR="004E7D7F" w:rsidRPr="0068767D" w:rsidRDefault="000B4119"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Gaz</w:t>
            </w:r>
          </w:p>
        </w:tc>
        <w:tc>
          <w:tcPr>
            <w:tcW w:w="2129" w:type="dxa"/>
            <w:shd w:val="clear" w:color="auto" w:fill="auto"/>
          </w:tcPr>
          <w:p w:rsidR="004E7D7F" w:rsidRPr="0068767D" w:rsidRDefault="000B4119"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Gaz metan</w:t>
            </w:r>
          </w:p>
        </w:tc>
        <w:tc>
          <w:tcPr>
            <w:tcW w:w="852" w:type="dxa"/>
            <w:shd w:val="clear" w:color="auto" w:fill="auto"/>
          </w:tcPr>
          <w:p w:rsidR="004E7D7F" w:rsidRPr="0068767D" w:rsidRDefault="004E7D7F" w:rsidP="00A07277">
            <w:pPr>
              <w:autoSpaceDE w:val="0"/>
              <w:autoSpaceDN w:val="0"/>
              <w:adjustRightInd w:val="0"/>
              <w:spacing w:before="40" w:after="0" w:line="240" w:lineRule="auto"/>
              <w:jc w:val="center"/>
              <w:rPr>
                <w:rFonts w:ascii="Arial" w:hAnsi="Arial" w:cs="Arial"/>
                <w:sz w:val="20"/>
                <w:szCs w:val="24"/>
                <w:lang w:val="ro-RO"/>
              </w:rPr>
            </w:pPr>
            <w:r w:rsidRPr="0068767D">
              <w:rPr>
                <w:rFonts w:ascii="Arial" w:hAnsi="Arial" w:cs="Arial"/>
                <w:sz w:val="20"/>
                <w:szCs w:val="24"/>
                <w:lang w:val="ro-RO"/>
              </w:rPr>
              <w:t>,00</w:t>
            </w:r>
          </w:p>
        </w:tc>
        <w:tc>
          <w:tcPr>
            <w:tcW w:w="1703" w:type="dxa"/>
            <w:shd w:val="clear" w:color="auto" w:fill="auto"/>
          </w:tcPr>
          <w:p w:rsidR="004E7D7F" w:rsidRPr="0068767D" w:rsidRDefault="004E7D7F" w:rsidP="00A07277">
            <w:pPr>
              <w:autoSpaceDE w:val="0"/>
              <w:autoSpaceDN w:val="0"/>
              <w:adjustRightInd w:val="0"/>
              <w:spacing w:before="40" w:after="0" w:line="240" w:lineRule="auto"/>
              <w:jc w:val="center"/>
              <w:rPr>
                <w:rFonts w:ascii="Arial" w:hAnsi="Arial" w:cs="Arial"/>
                <w:sz w:val="20"/>
                <w:szCs w:val="24"/>
                <w:lang w:val="ro-RO"/>
              </w:rPr>
            </w:pPr>
            <w:r w:rsidRPr="0068767D">
              <w:rPr>
                <w:rFonts w:ascii="Arial" w:hAnsi="Arial" w:cs="Arial"/>
                <w:sz w:val="20"/>
                <w:szCs w:val="24"/>
                <w:lang w:val="ro-RO"/>
              </w:rPr>
              <w:t>Metri cubi/luna</w:t>
            </w:r>
          </w:p>
        </w:tc>
        <w:tc>
          <w:tcPr>
            <w:tcW w:w="1703" w:type="dxa"/>
            <w:shd w:val="clear" w:color="auto" w:fill="auto"/>
          </w:tcPr>
          <w:p w:rsidR="004E7D7F" w:rsidRPr="0068767D" w:rsidRDefault="004E7D7F" w:rsidP="000B4119">
            <w:pPr>
              <w:autoSpaceDE w:val="0"/>
              <w:autoSpaceDN w:val="0"/>
              <w:adjustRightInd w:val="0"/>
              <w:spacing w:before="40" w:after="0" w:line="240" w:lineRule="auto"/>
              <w:jc w:val="center"/>
              <w:rPr>
                <w:rFonts w:ascii="Arial" w:hAnsi="Arial" w:cs="Arial"/>
                <w:sz w:val="20"/>
                <w:szCs w:val="24"/>
                <w:lang w:val="ro-RO"/>
              </w:rPr>
            </w:pPr>
            <w:r w:rsidRPr="0068767D">
              <w:rPr>
                <w:rFonts w:ascii="Arial" w:hAnsi="Arial" w:cs="Arial"/>
                <w:sz w:val="20"/>
                <w:szCs w:val="24"/>
                <w:lang w:val="ro-RO"/>
              </w:rPr>
              <w:t>VI</w:t>
            </w:r>
            <w:r w:rsidR="000B4119">
              <w:rPr>
                <w:rFonts w:ascii="Arial" w:hAnsi="Arial" w:cs="Arial"/>
                <w:sz w:val="20"/>
                <w:szCs w:val="24"/>
                <w:lang w:val="ro-RO"/>
              </w:rPr>
              <w:t>ES</w:t>
            </w:r>
            <w:r w:rsidRPr="0068767D">
              <w:rPr>
                <w:rFonts w:ascii="Arial" w:hAnsi="Arial" w:cs="Arial"/>
                <w:sz w:val="20"/>
                <w:szCs w:val="24"/>
                <w:lang w:val="ro-RO"/>
              </w:rPr>
              <w:t>S</w:t>
            </w:r>
            <w:r w:rsidR="000B4119">
              <w:rPr>
                <w:rFonts w:ascii="Arial" w:hAnsi="Arial" w:cs="Arial"/>
                <w:sz w:val="20"/>
                <w:szCs w:val="24"/>
                <w:lang w:val="ro-RO"/>
              </w:rPr>
              <w:t>MAN</w:t>
            </w:r>
            <w:r w:rsidRPr="0068767D">
              <w:rPr>
                <w:rFonts w:ascii="Arial" w:hAnsi="Arial" w:cs="Arial"/>
                <w:sz w:val="20"/>
                <w:szCs w:val="24"/>
                <w:lang w:val="ro-RO"/>
              </w:rPr>
              <w:t xml:space="preserve"> </w:t>
            </w:r>
            <w:r w:rsidR="000B4119">
              <w:rPr>
                <w:rFonts w:ascii="Arial" w:hAnsi="Arial" w:cs="Arial"/>
                <w:sz w:val="20"/>
                <w:szCs w:val="24"/>
                <w:lang w:val="ro-RO"/>
              </w:rPr>
              <w:t>VITOCROSSAL 300</w:t>
            </w:r>
          </w:p>
        </w:tc>
        <w:tc>
          <w:tcPr>
            <w:tcW w:w="1490" w:type="dxa"/>
            <w:shd w:val="clear" w:color="auto" w:fill="auto"/>
          </w:tcPr>
          <w:p w:rsidR="004E7D7F" w:rsidRPr="0068767D" w:rsidRDefault="004E7D7F" w:rsidP="000B4119">
            <w:pPr>
              <w:autoSpaceDE w:val="0"/>
              <w:autoSpaceDN w:val="0"/>
              <w:adjustRightInd w:val="0"/>
              <w:spacing w:before="40" w:after="0" w:line="240" w:lineRule="auto"/>
              <w:jc w:val="center"/>
              <w:rPr>
                <w:rFonts w:ascii="Arial" w:hAnsi="Arial" w:cs="Arial"/>
                <w:sz w:val="20"/>
                <w:szCs w:val="24"/>
                <w:lang w:val="ro-RO"/>
              </w:rPr>
            </w:pPr>
            <w:r w:rsidRPr="0068767D">
              <w:rPr>
                <w:rFonts w:ascii="Arial" w:hAnsi="Arial" w:cs="Arial"/>
                <w:sz w:val="20"/>
                <w:szCs w:val="24"/>
                <w:lang w:val="ro-RO"/>
              </w:rPr>
              <w:t>0,</w:t>
            </w:r>
            <w:r w:rsidR="000B4119">
              <w:rPr>
                <w:rFonts w:ascii="Arial" w:hAnsi="Arial" w:cs="Arial"/>
                <w:sz w:val="20"/>
                <w:szCs w:val="24"/>
                <w:lang w:val="ro-RO"/>
              </w:rPr>
              <w:t>1</w:t>
            </w:r>
            <w:r w:rsidRPr="0068767D">
              <w:rPr>
                <w:rFonts w:ascii="Arial" w:hAnsi="Arial" w:cs="Arial"/>
                <w:sz w:val="20"/>
                <w:szCs w:val="24"/>
                <w:lang w:val="ro-RO"/>
              </w:rPr>
              <w:t>1</w:t>
            </w:r>
            <w:r w:rsidR="000B4119">
              <w:rPr>
                <w:rFonts w:ascii="Arial" w:hAnsi="Arial" w:cs="Arial"/>
                <w:sz w:val="20"/>
                <w:szCs w:val="24"/>
                <w:lang w:val="ro-RO"/>
              </w:rPr>
              <w:t>5</w:t>
            </w:r>
          </w:p>
        </w:tc>
      </w:tr>
    </w:tbl>
    <w:p w:rsidR="004E7D7F" w:rsidRDefault="004E7D7F" w:rsidP="00A07277">
      <w:pPr>
        <w:autoSpaceDE w:val="0"/>
        <w:autoSpaceDN w:val="0"/>
        <w:adjustRightInd w:val="0"/>
        <w:spacing w:after="0" w:line="240" w:lineRule="auto"/>
        <w:jc w:val="both"/>
        <w:rPr>
          <w:rFonts w:ascii="Arial" w:hAnsi="Arial" w:cs="Arial"/>
          <w:sz w:val="24"/>
          <w:szCs w:val="24"/>
          <w:lang w:val="ro-RO"/>
        </w:rPr>
      </w:pPr>
    </w:p>
    <w:p w:rsidR="004E7D7F" w:rsidRPr="001D03CA" w:rsidRDefault="004E7D7F" w:rsidP="00A0727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4E7D7F" w:rsidRPr="000A2FF6" w:rsidRDefault="004E7D7F" w:rsidP="00A07277">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p w:rsidR="004E7D7F" w:rsidRDefault="004E7D7F" w:rsidP="00A07277">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4E7D7F" w:rsidRPr="00F06F75" w:rsidTr="00602916">
        <w:tc>
          <w:tcPr>
            <w:tcW w:w="1429" w:type="dxa"/>
            <w:shd w:val="clear" w:color="auto" w:fill="C0C0C0"/>
            <w:vAlign w:val="center"/>
          </w:tcPr>
          <w:p w:rsidR="004E7D7F" w:rsidRPr="00F06F75" w:rsidRDefault="004E7D7F" w:rsidP="00A07277">
            <w:pPr>
              <w:spacing w:before="40" w:after="0" w:line="240" w:lineRule="auto"/>
              <w:jc w:val="center"/>
              <w:rPr>
                <w:rFonts w:ascii="Arial" w:eastAsia="Times New Roman" w:hAnsi="Arial" w:cs="Arial"/>
                <w:b/>
                <w:sz w:val="20"/>
                <w:szCs w:val="24"/>
                <w:lang w:val="ro-RO"/>
              </w:rPr>
            </w:pPr>
            <w:r w:rsidRPr="00F06F75">
              <w:rPr>
                <w:rFonts w:ascii="Arial" w:eastAsia="Times New Roman" w:hAnsi="Arial" w:cs="Arial"/>
                <w:b/>
                <w:sz w:val="20"/>
                <w:szCs w:val="24"/>
                <w:lang w:val="ro-RO"/>
              </w:rPr>
              <w:t xml:space="preserve">Cod CAEN </w:t>
            </w:r>
            <w:r w:rsidRPr="00F06F75">
              <w:rPr>
                <w:rFonts w:ascii="Arial" w:eastAsia="Times New Roman" w:hAnsi="Arial" w:cs="Arial"/>
                <w:b/>
                <w:sz w:val="20"/>
                <w:szCs w:val="24"/>
                <w:lang w:val="ro-RO"/>
              </w:rPr>
              <w:lastRenderedPageBreak/>
              <w:t>Rev.2</w:t>
            </w:r>
          </w:p>
        </w:tc>
        <w:tc>
          <w:tcPr>
            <w:tcW w:w="8577" w:type="dxa"/>
            <w:shd w:val="clear" w:color="auto" w:fill="C0C0C0"/>
            <w:vAlign w:val="center"/>
          </w:tcPr>
          <w:p w:rsidR="004E7D7F" w:rsidRPr="00F06F75" w:rsidRDefault="004E7D7F" w:rsidP="00A07277">
            <w:pPr>
              <w:spacing w:before="40" w:after="0" w:line="240" w:lineRule="auto"/>
              <w:jc w:val="center"/>
              <w:rPr>
                <w:rFonts w:ascii="Arial" w:eastAsia="Times New Roman" w:hAnsi="Arial" w:cs="Arial"/>
                <w:b/>
                <w:sz w:val="20"/>
                <w:szCs w:val="24"/>
                <w:lang w:val="ro-RO"/>
              </w:rPr>
            </w:pPr>
            <w:r w:rsidRPr="00F06F75">
              <w:rPr>
                <w:rFonts w:ascii="Arial" w:eastAsia="Times New Roman" w:hAnsi="Arial" w:cs="Arial"/>
                <w:b/>
                <w:sz w:val="20"/>
                <w:szCs w:val="24"/>
                <w:lang w:val="ro-RO"/>
              </w:rPr>
              <w:lastRenderedPageBreak/>
              <w:t>Denumire activitate CAEN Rev.2</w:t>
            </w:r>
          </w:p>
        </w:tc>
      </w:tr>
      <w:tr w:rsidR="004E7D7F" w:rsidRPr="00F06F75" w:rsidTr="00602916">
        <w:tc>
          <w:tcPr>
            <w:tcW w:w="1429" w:type="dxa"/>
            <w:shd w:val="clear" w:color="auto" w:fill="auto"/>
          </w:tcPr>
          <w:p w:rsidR="004E7D7F" w:rsidRPr="00F06F75" w:rsidRDefault="004E7D7F" w:rsidP="00602916">
            <w:pPr>
              <w:spacing w:before="40" w:after="0" w:line="240" w:lineRule="auto"/>
              <w:jc w:val="center"/>
              <w:rPr>
                <w:rFonts w:ascii="Arial" w:eastAsia="Times New Roman" w:hAnsi="Arial" w:cs="Arial"/>
                <w:sz w:val="20"/>
                <w:szCs w:val="24"/>
                <w:lang w:val="ro-RO"/>
              </w:rPr>
            </w:pPr>
          </w:p>
        </w:tc>
        <w:tc>
          <w:tcPr>
            <w:tcW w:w="8577" w:type="dxa"/>
            <w:shd w:val="clear" w:color="auto" w:fill="auto"/>
          </w:tcPr>
          <w:p w:rsidR="004E7D7F" w:rsidRPr="00F06F75" w:rsidRDefault="004E7D7F" w:rsidP="00A07277">
            <w:pPr>
              <w:spacing w:before="40" w:after="0" w:line="240" w:lineRule="auto"/>
              <w:jc w:val="center"/>
              <w:rPr>
                <w:rFonts w:ascii="Arial" w:eastAsia="Times New Roman" w:hAnsi="Arial" w:cs="Arial"/>
                <w:sz w:val="20"/>
                <w:szCs w:val="24"/>
                <w:lang w:val="ro-RO"/>
              </w:rPr>
            </w:pPr>
          </w:p>
        </w:tc>
      </w:tr>
    </w:tbl>
    <w:p w:rsidR="004E7D7F" w:rsidRPr="00A4776B" w:rsidRDefault="004E7D7F" w:rsidP="00A07277">
      <w:pPr>
        <w:spacing w:after="0" w:line="240" w:lineRule="auto"/>
        <w:ind w:left="690"/>
        <w:jc w:val="both"/>
        <w:rPr>
          <w:rFonts w:ascii="Arial" w:eastAsia="Times New Roman" w:hAnsi="Arial" w:cs="Arial"/>
          <w:sz w:val="24"/>
          <w:szCs w:val="24"/>
          <w:lang w:val="ro-RO"/>
        </w:rPr>
      </w:pPr>
    </w:p>
    <w:p w:rsidR="004E7D7F" w:rsidRPr="00A4776B" w:rsidRDefault="004E7D7F" w:rsidP="00A0727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0A2FF6" w:rsidRDefault="004E7D7F" w:rsidP="00A07277">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p w:rsidR="004E7D7F" w:rsidRDefault="00F25A75" w:rsidP="00A07277">
      <w:pPr>
        <w:spacing w:after="0" w:line="240" w:lineRule="auto"/>
        <w:ind w:firstLine="360"/>
        <w:jc w:val="both"/>
        <w:rPr>
          <w:rFonts w:ascii="Arial" w:hAnsi="Arial" w:cs="Arial"/>
          <w:sz w:val="24"/>
          <w:szCs w:val="24"/>
          <w:lang w:val="ro-RO"/>
        </w:rPr>
      </w:pPr>
      <w:r>
        <w:rPr>
          <w:rFonts w:ascii="Arial" w:hAnsi="Arial" w:cs="Arial"/>
          <w:sz w:val="24"/>
          <w:szCs w:val="24"/>
          <w:lang w:val="ro-RO"/>
        </w:rPr>
        <w:t>2schimburi/zi,</w:t>
      </w:r>
      <w:r w:rsidR="004E7D7F">
        <w:rPr>
          <w:rFonts w:ascii="Arial" w:hAnsi="Arial" w:cs="Arial"/>
          <w:sz w:val="24"/>
          <w:szCs w:val="24"/>
          <w:lang w:val="ro-RO"/>
        </w:rPr>
        <w:t xml:space="preserve"> </w:t>
      </w:r>
      <w:r w:rsidR="00602916">
        <w:rPr>
          <w:rFonts w:ascii="Arial" w:hAnsi="Arial" w:cs="Arial"/>
          <w:sz w:val="24"/>
          <w:szCs w:val="24"/>
          <w:lang w:val="ro-RO"/>
        </w:rPr>
        <w:t>5</w:t>
      </w:r>
      <w:r w:rsidR="004E7D7F">
        <w:rPr>
          <w:rFonts w:ascii="Arial" w:hAnsi="Arial" w:cs="Arial"/>
          <w:sz w:val="24"/>
          <w:szCs w:val="24"/>
          <w:lang w:val="ro-RO"/>
        </w:rPr>
        <w:t xml:space="preserve"> zile/săptămână,</w:t>
      </w:r>
      <w:r w:rsidR="00602916">
        <w:rPr>
          <w:rFonts w:ascii="Arial" w:hAnsi="Arial" w:cs="Arial"/>
          <w:sz w:val="24"/>
          <w:szCs w:val="24"/>
          <w:lang w:val="ro-RO"/>
        </w:rPr>
        <w:t>2</w:t>
      </w:r>
      <w:r>
        <w:rPr>
          <w:rFonts w:ascii="Arial" w:hAnsi="Arial" w:cs="Arial"/>
          <w:sz w:val="24"/>
          <w:szCs w:val="24"/>
          <w:lang w:val="ro-RO"/>
        </w:rPr>
        <w:t>00</w:t>
      </w:r>
      <w:r w:rsidR="00602916">
        <w:rPr>
          <w:rFonts w:ascii="Arial" w:hAnsi="Arial" w:cs="Arial"/>
          <w:sz w:val="24"/>
          <w:szCs w:val="24"/>
          <w:lang w:val="ro-RO"/>
        </w:rPr>
        <w:t xml:space="preserve"> zile/an</w:t>
      </w:r>
      <w:r w:rsidR="004E7D7F">
        <w:rPr>
          <w:rFonts w:ascii="Arial" w:hAnsi="Arial" w:cs="Arial"/>
          <w:sz w:val="24"/>
          <w:szCs w:val="24"/>
          <w:lang w:val="ro-RO"/>
        </w:rPr>
        <w:t xml:space="preserve"> </w:t>
      </w:r>
    </w:p>
    <w:p w:rsidR="004E7D7F" w:rsidRPr="007F6189" w:rsidRDefault="004E7D7F" w:rsidP="00A0727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4E7D7F" w:rsidRPr="00FC5AAA" w:rsidRDefault="004E7D7F" w:rsidP="00A072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FE6A36" w:rsidRDefault="004E7D7F" w:rsidP="00A07277">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4E7D7F" w:rsidRPr="00FC5AAA" w:rsidRDefault="004E7D7F" w:rsidP="00A07277">
      <w:pPr>
        <w:spacing w:after="0"/>
        <w:ind w:firstLine="360"/>
        <w:rPr>
          <w:rFonts w:ascii="Arial" w:hAnsi="Arial" w:cs="Arial"/>
          <w:lang w:val="ro-RO"/>
        </w:rPr>
      </w:pPr>
      <w:r>
        <w:rPr>
          <w:rFonts w:ascii="Arial" w:hAnsi="Arial" w:cs="Arial"/>
          <w:lang w:val="ro-RO"/>
        </w:rPr>
        <w:t xml:space="preserve"> </w:t>
      </w:r>
    </w:p>
    <w:p w:rsidR="004E7D7F" w:rsidRDefault="004E7D7F" w:rsidP="00A07277">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p w:rsidR="004E7D7F" w:rsidRPr="00FC5AAA" w:rsidRDefault="006854C7" w:rsidP="00A07277">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-Generatoare de aer cad-4 buc</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4E7D7F" w:rsidRPr="00A40D03" w:rsidTr="00A07277">
        <w:trPr>
          <w:cantSplit/>
          <w:trHeight w:val="1134"/>
        </w:trPr>
        <w:tc>
          <w:tcPr>
            <w:tcW w:w="695" w:type="dxa"/>
            <w:shd w:val="clear" w:color="auto" w:fill="C0C0C0"/>
            <w:vAlign w:val="center"/>
          </w:tcPr>
          <w:p w:rsidR="004E7D7F" w:rsidRPr="00A40D03" w:rsidRDefault="004E7D7F" w:rsidP="00A07277">
            <w:pPr>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Cod CAEN Rev.2</w:t>
            </w:r>
          </w:p>
        </w:tc>
        <w:tc>
          <w:tcPr>
            <w:tcW w:w="1390" w:type="dxa"/>
            <w:shd w:val="clear" w:color="auto" w:fill="C0C0C0"/>
            <w:vAlign w:val="center"/>
          </w:tcPr>
          <w:p w:rsidR="004E7D7F" w:rsidRPr="00A40D03" w:rsidRDefault="004E7D7F" w:rsidP="00A07277">
            <w:pPr>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Denumire coş</w:t>
            </w:r>
          </w:p>
        </w:tc>
        <w:tc>
          <w:tcPr>
            <w:tcW w:w="695" w:type="dxa"/>
            <w:shd w:val="clear" w:color="auto" w:fill="C0C0C0"/>
            <w:textDirection w:val="btLr"/>
            <w:vAlign w:val="center"/>
          </w:tcPr>
          <w:p w:rsidR="004E7D7F" w:rsidRPr="00A40D03" w:rsidRDefault="004E7D7F" w:rsidP="00A07277">
            <w:pPr>
              <w:spacing w:before="40" w:after="0" w:line="240" w:lineRule="auto"/>
              <w:ind w:left="113" w:right="113"/>
              <w:jc w:val="center"/>
              <w:rPr>
                <w:rFonts w:ascii="Arial" w:eastAsia="Times New Roman" w:hAnsi="Arial" w:cs="Arial"/>
                <w:b/>
                <w:sz w:val="20"/>
                <w:szCs w:val="24"/>
                <w:lang w:val="ro-RO"/>
              </w:rPr>
            </w:pPr>
            <w:r w:rsidRPr="00A40D03">
              <w:rPr>
                <w:rFonts w:ascii="Arial" w:eastAsia="Times New Roman" w:hAnsi="Arial" w:cs="Arial"/>
                <w:b/>
                <w:sz w:val="20"/>
                <w:szCs w:val="24"/>
                <w:lang w:val="ro-RO"/>
              </w:rPr>
              <w:t>Înălțime (m)</w:t>
            </w:r>
          </w:p>
        </w:tc>
        <w:tc>
          <w:tcPr>
            <w:tcW w:w="695" w:type="dxa"/>
            <w:shd w:val="clear" w:color="auto" w:fill="C0C0C0"/>
            <w:textDirection w:val="btLr"/>
            <w:vAlign w:val="center"/>
          </w:tcPr>
          <w:p w:rsidR="004E7D7F" w:rsidRPr="00A40D03" w:rsidRDefault="004E7D7F" w:rsidP="00A07277">
            <w:pPr>
              <w:spacing w:before="40" w:after="0" w:line="240" w:lineRule="auto"/>
              <w:ind w:left="113" w:right="113"/>
              <w:jc w:val="center"/>
              <w:rPr>
                <w:rFonts w:ascii="Arial" w:eastAsia="Times New Roman" w:hAnsi="Arial" w:cs="Arial"/>
                <w:b/>
                <w:sz w:val="20"/>
                <w:szCs w:val="24"/>
                <w:lang w:val="ro-RO"/>
              </w:rPr>
            </w:pPr>
            <w:r w:rsidRPr="00A40D03">
              <w:rPr>
                <w:rFonts w:ascii="Arial" w:eastAsia="Times New Roman" w:hAnsi="Arial" w:cs="Arial"/>
                <w:b/>
                <w:sz w:val="20"/>
                <w:szCs w:val="24"/>
                <w:lang w:val="ro-RO"/>
              </w:rPr>
              <w:t>Diametru bază (m)</w:t>
            </w:r>
          </w:p>
        </w:tc>
        <w:tc>
          <w:tcPr>
            <w:tcW w:w="695" w:type="dxa"/>
            <w:shd w:val="clear" w:color="auto" w:fill="C0C0C0"/>
            <w:textDirection w:val="btLr"/>
            <w:vAlign w:val="center"/>
          </w:tcPr>
          <w:p w:rsidR="004E7D7F" w:rsidRPr="00A40D03" w:rsidRDefault="004E7D7F" w:rsidP="00A07277">
            <w:pPr>
              <w:spacing w:before="40" w:after="0" w:line="240" w:lineRule="auto"/>
              <w:ind w:left="113" w:right="113"/>
              <w:jc w:val="center"/>
              <w:rPr>
                <w:rFonts w:ascii="Arial" w:eastAsia="Times New Roman" w:hAnsi="Arial" w:cs="Arial"/>
                <w:b/>
                <w:sz w:val="20"/>
                <w:szCs w:val="24"/>
                <w:lang w:val="ro-RO"/>
              </w:rPr>
            </w:pPr>
            <w:r w:rsidRPr="00A40D03">
              <w:rPr>
                <w:rFonts w:ascii="Arial" w:eastAsia="Times New Roman" w:hAnsi="Arial" w:cs="Arial"/>
                <w:b/>
                <w:sz w:val="20"/>
                <w:szCs w:val="24"/>
                <w:lang w:val="ro-RO"/>
              </w:rPr>
              <w:t>Diametru vârf (m)</w:t>
            </w:r>
          </w:p>
        </w:tc>
        <w:tc>
          <w:tcPr>
            <w:tcW w:w="2085" w:type="dxa"/>
            <w:shd w:val="clear" w:color="auto" w:fill="C0C0C0"/>
            <w:vAlign w:val="center"/>
          </w:tcPr>
          <w:p w:rsidR="004E7D7F" w:rsidRPr="00A40D03" w:rsidRDefault="004E7D7F" w:rsidP="00A07277">
            <w:pPr>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Poluant</w:t>
            </w:r>
          </w:p>
        </w:tc>
        <w:tc>
          <w:tcPr>
            <w:tcW w:w="1390" w:type="dxa"/>
            <w:shd w:val="clear" w:color="auto" w:fill="C0C0C0"/>
            <w:vAlign w:val="center"/>
          </w:tcPr>
          <w:p w:rsidR="004E7D7F" w:rsidRPr="00A40D03" w:rsidRDefault="004E7D7F" w:rsidP="00A07277">
            <w:pPr>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4E7D7F" w:rsidRPr="00A40D03" w:rsidRDefault="004E7D7F" w:rsidP="00A07277">
            <w:pPr>
              <w:spacing w:before="40" w:after="0" w:line="240" w:lineRule="auto"/>
              <w:ind w:left="113" w:right="113"/>
              <w:jc w:val="center"/>
              <w:rPr>
                <w:rFonts w:ascii="Arial" w:eastAsia="Times New Roman" w:hAnsi="Arial" w:cs="Arial"/>
                <w:b/>
                <w:sz w:val="20"/>
                <w:szCs w:val="24"/>
                <w:lang w:val="ro-RO"/>
              </w:rPr>
            </w:pPr>
            <w:r w:rsidRPr="00A40D03">
              <w:rPr>
                <w:rFonts w:ascii="Arial" w:eastAsia="Times New Roman" w:hAnsi="Arial" w:cs="Arial"/>
                <w:b/>
                <w:sz w:val="20"/>
                <w:szCs w:val="24"/>
                <w:lang w:val="ro-RO"/>
              </w:rPr>
              <w:t>Eficiență (%)</w:t>
            </w:r>
          </w:p>
        </w:tc>
        <w:tc>
          <w:tcPr>
            <w:tcW w:w="869" w:type="dxa"/>
            <w:shd w:val="clear" w:color="auto" w:fill="C0C0C0"/>
            <w:textDirection w:val="btLr"/>
            <w:vAlign w:val="center"/>
          </w:tcPr>
          <w:p w:rsidR="004E7D7F" w:rsidRPr="00A40D03" w:rsidRDefault="004E7D7F" w:rsidP="00A07277">
            <w:pPr>
              <w:spacing w:before="40" w:after="0" w:line="240" w:lineRule="auto"/>
              <w:ind w:left="113" w:right="113"/>
              <w:jc w:val="center"/>
              <w:rPr>
                <w:rFonts w:ascii="Arial" w:eastAsia="Times New Roman" w:hAnsi="Arial" w:cs="Arial"/>
                <w:b/>
                <w:sz w:val="20"/>
                <w:szCs w:val="24"/>
                <w:lang w:val="ro-RO"/>
              </w:rPr>
            </w:pPr>
            <w:r w:rsidRPr="00A40D03">
              <w:rPr>
                <w:rFonts w:ascii="Arial" w:eastAsia="Times New Roman" w:hAnsi="Arial" w:cs="Arial"/>
                <w:b/>
                <w:sz w:val="20"/>
                <w:szCs w:val="24"/>
                <w:lang w:val="ro-RO"/>
              </w:rPr>
              <w:t>X Stereo70</w:t>
            </w:r>
          </w:p>
        </w:tc>
        <w:tc>
          <w:tcPr>
            <w:tcW w:w="869" w:type="dxa"/>
            <w:shd w:val="clear" w:color="auto" w:fill="C0C0C0"/>
            <w:textDirection w:val="btLr"/>
            <w:vAlign w:val="center"/>
          </w:tcPr>
          <w:p w:rsidR="004E7D7F" w:rsidRPr="00A40D03" w:rsidRDefault="004E7D7F" w:rsidP="00A07277">
            <w:pPr>
              <w:spacing w:before="40" w:after="0" w:line="240" w:lineRule="auto"/>
              <w:ind w:left="113" w:right="113"/>
              <w:jc w:val="center"/>
              <w:rPr>
                <w:rFonts w:ascii="Arial" w:eastAsia="Times New Roman" w:hAnsi="Arial" w:cs="Arial"/>
                <w:b/>
                <w:sz w:val="20"/>
                <w:szCs w:val="24"/>
                <w:lang w:val="ro-RO"/>
              </w:rPr>
            </w:pPr>
            <w:r w:rsidRPr="00A40D03">
              <w:rPr>
                <w:rFonts w:ascii="Arial" w:eastAsia="Times New Roman" w:hAnsi="Arial" w:cs="Arial"/>
                <w:b/>
                <w:sz w:val="20"/>
                <w:szCs w:val="24"/>
                <w:lang w:val="ro-RO"/>
              </w:rPr>
              <w:t>Y Stereo70</w:t>
            </w:r>
          </w:p>
        </w:tc>
      </w:tr>
      <w:tr w:rsidR="004E7D7F" w:rsidRPr="00A40D03" w:rsidTr="00A07277">
        <w:tc>
          <w:tcPr>
            <w:tcW w:w="695" w:type="dxa"/>
            <w:shd w:val="clear" w:color="auto" w:fill="auto"/>
          </w:tcPr>
          <w:p w:rsidR="004E7D7F" w:rsidRPr="002D510A" w:rsidRDefault="002B7B85"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256</w:t>
            </w:r>
            <w:r w:rsidR="004E7D7F" w:rsidRPr="002D510A">
              <w:rPr>
                <w:rFonts w:ascii="Arial" w:eastAsia="Times New Roman" w:hAnsi="Arial" w:cs="Arial"/>
                <w:sz w:val="20"/>
                <w:szCs w:val="20"/>
                <w:lang w:val="ro-RO"/>
              </w:rPr>
              <w:t>1</w:t>
            </w:r>
          </w:p>
        </w:tc>
        <w:tc>
          <w:tcPr>
            <w:tcW w:w="1390" w:type="dxa"/>
            <w:shd w:val="clear" w:color="auto" w:fill="auto"/>
          </w:tcPr>
          <w:p w:rsidR="004E7D7F" w:rsidRPr="002D510A" w:rsidRDefault="00292FB9"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coș</w:t>
            </w:r>
            <w:r w:rsidR="004E7D7F" w:rsidRPr="002D510A">
              <w:rPr>
                <w:rFonts w:ascii="Arial" w:eastAsia="Times New Roman" w:hAnsi="Arial" w:cs="Arial"/>
                <w:sz w:val="20"/>
                <w:szCs w:val="20"/>
                <w:lang w:val="ro-RO"/>
              </w:rPr>
              <w:t xml:space="preserve"> evacuare gaze de ardere</w:t>
            </w:r>
          </w:p>
        </w:tc>
        <w:tc>
          <w:tcPr>
            <w:tcW w:w="695" w:type="dxa"/>
            <w:shd w:val="clear" w:color="auto" w:fill="auto"/>
          </w:tcPr>
          <w:p w:rsidR="004E7D7F" w:rsidRPr="002D510A" w:rsidRDefault="00FB66EB" w:rsidP="00FB66EB">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1</w:t>
            </w:r>
            <w:r w:rsidR="004E7D7F" w:rsidRPr="002D510A">
              <w:rPr>
                <w:rFonts w:ascii="Arial" w:eastAsia="Times New Roman" w:hAnsi="Arial" w:cs="Arial"/>
                <w:sz w:val="20"/>
                <w:szCs w:val="20"/>
                <w:lang w:val="ro-RO"/>
              </w:rPr>
              <w:t>,</w:t>
            </w:r>
            <w:r w:rsidRPr="002D510A">
              <w:rPr>
                <w:rFonts w:ascii="Arial" w:eastAsia="Times New Roman" w:hAnsi="Arial" w:cs="Arial"/>
                <w:sz w:val="20"/>
                <w:szCs w:val="20"/>
                <w:lang w:val="ro-RO"/>
              </w:rPr>
              <w:t>0</w:t>
            </w:r>
            <w:r w:rsidR="004E7D7F" w:rsidRPr="002D510A">
              <w:rPr>
                <w:rFonts w:ascii="Arial" w:eastAsia="Times New Roman" w:hAnsi="Arial" w:cs="Arial"/>
                <w:sz w:val="20"/>
                <w:szCs w:val="20"/>
                <w:lang w:val="ro-RO"/>
              </w:rPr>
              <w:t>0</w:t>
            </w:r>
          </w:p>
        </w:tc>
        <w:tc>
          <w:tcPr>
            <w:tcW w:w="695" w:type="dxa"/>
            <w:shd w:val="clear" w:color="auto" w:fill="auto"/>
          </w:tcPr>
          <w:p w:rsidR="004E7D7F" w:rsidRPr="002D510A" w:rsidRDefault="004E7D7F" w:rsidP="00FB66EB">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0,1</w:t>
            </w:r>
            <w:r w:rsidR="00FB66EB" w:rsidRPr="002D510A">
              <w:rPr>
                <w:rFonts w:ascii="Arial" w:eastAsia="Times New Roman" w:hAnsi="Arial" w:cs="Arial"/>
                <w:sz w:val="20"/>
                <w:szCs w:val="20"/>
                <w:lang w:val="ro-RO"/>
              </w:rPr>
              <w:t>25</w:t>
            </w:r>
          </w:p>
        </w:tc>
        <w:tc>
          <w:tcPr>
            <w:tcW w:w="695" w:type="dxa"/>
            <w:shd w:val="clear" w:color="auto" w:fill="auto"/>
          </w:tcPr>
          <w:p w:rsidR="004E7D7F" w:rsidRPr="002D510A" w:rsidRDefault="004E7D7F" w:rsidP="00FB66EB">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0,1</w:t>
            </w:r>
            <w:r w:rsidR="00FB66EB" w:rsidRPr="002D510A">
              <w:rPr>
                <w:rFonts w:ascii="Arial" w:eastAsia="Times New Roman" w:hAnsi="Arial" w:cs="Arial"/>
                <w:sz w:val="20"/>
                <w:szCs w:val="20"/>
                <w:lang w:val="ro-RO"/>
              </w:rPr>
              <w:t>25</w:t>
            </w:r>
          </w:p>
        </w:tc>
        <w:tc>
          <w:tcPr>
            <w:tcW w:w="2085" w:type="dxa"/>
            <w:shd w:val="clear" w:color="auto" w:fill="auto"/>
          </w:tcPr>
          <w:p w:rsidR="004E7D7F" w:rsidRPr="002D510A" w:rsidRDefault="004E7D7F"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Monoxid de Carbon</w:t>
            </w:r>
          </w:p>
        </w:tc>
        <w:tc>
          <w:tcPr>
            <w:tcW w:w="1390" w:type="dxa"/>
            <w:shd w:val="clear" w:color="auto" w:fill="auto"/>
          </w:tcPr>
          <w:p w:rsidR="004E7D7F" w:rsidRPr="002D510A" w:rsidRDefault="004E7D7F"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kit</w:t>
            </w:r>
          </w:p>
        </w:tc>
        <w:tc>
          <w:tcPr>
            <w:tcW w:w="625" w:type="dxa"/>
            <w:shd w:val="clear" w:color="auto" w:fill="auto"/>
          </w:tcPr>
          <w:p w:rsidR="004E7D7F" w:rsidRPr="002D510A" w:rsidRDefault="004E7D7F"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100,00</w:t>
            </w:r>
          </w:p>
        </w:tc>
        <w:tc>
          <w:tcPr>
            <w:tcW w:w="869" w:type="dxa"/>
            <w:shd w:val="clear" w:color="auto" w:fill="auto"/>
          </w:tcPr>
          <w:p w:rsidR="004E7D7F" w:rsidRPr="002D510A" w:rsidRDefault="00FB66EB" w:rsidP="00FB66EB">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623884</w:t>
            </w:r>
            <w:r w:rsidR="004E7D7F" w:rsidRPr="002D510A">
              <w:rPr>
                <w:rFonts w:ascii="Arial" w:eastAsia="Times New Roman" w:hAnsi="Arial" w:cs="Arial"/>
                <w:sz w:val="20"/>
                <w:szCs w:val="20"/>
                <w:lang w:val="ro-RO"/>
              </w:rPr>
              <w:t>,</w:t>
            </w:r>
            <w:r w:rsidRPr="002D510A">
              <w:rPr>
                <w:rFonts w:ascii="Arial" w:eastAsia="Times New Roman" w:hAnsi="Arial" w:cs="Arial"/>
                <w:sz w:val="20"/>
                <w:szCs w:val="20"/>
                <w:lang w:val="ro-RO"/>
              </w:rPr>
              <w:t>21</w:t>
            </w:r>
          </w:p>
        </w:tc>
        <w:tc>
          <w:tcPr>
            <w:tcW w:w="869" w:type="dxa"/>
            <w:shd w:val="clear" w:color="auto" w:fill="auto"/>
          </w:tcPr>
          <w:p w:rsidR="004E7D7F" w:rsidRPr="002D510A" w:rsidRDefault="00FB66EB" w:rsidP="00FB66EB">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416983</w:t>
            </w:r>
            <w:r w:rsidR="004E7D7F" w:rsidRPr="002D510A">
              <w:rPr>
                <w:rFonts w:ascii="Arial" w:eastAsia="Times New Roman" w:hAnsi="Arial" w:cs="Arial"/>
                <w:sz w:val="20"/>
                <w:szCs w:val="20"/>
                <w:lang w:val="ro-RO"/>
              </w:rPr>
              <w:t>,</w:t>
            </w:r>
            <w:r w:rsidRPr="002D510A">
              <w:rPr>
                <w:rFonts w:ascii="Arial" w:eastAsia="Times New Roman" w:hAnsi="Arial" w:cs="Arial"/>
                <w:sz w:val="20"/>
                <w:szCs w:val="20"/>
                <w:lang w:val="ro-RO"/>
              </w:rPr>
              <w:t>79</w:t>
            </w:r>
          </w:p>
        </w:tc>
      </w:tr>
      <w:tr w:rsidR="004E7D7F" w:rsidRPr="00A40D03" w:rsidTr="00A07277">
        <w:tc>
          <w:tcPr>
            <w:tcW w:w="695" w:type="dxa"/>
            <w:shd w:val="clear" w:color="auto" w:fill="auto"/>
          </w:tcPr>
          <w:p w:rsidR="004E7D7F" w:rsidRPr="002D510A" w:rsidRDefault="002B7B85"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256</w:t>
            </w:r>
            <w:r w:rsidR="004E7D7F" w:rsidRPr="002D510A">
              <w:rPr>
                <w:rFonts w:ascii="Arial" w:eastAsia="Times New Roman" w:hAnsi="Arial" w:cs="Arial"/>
                <w:sz w:val="20"/>
                <w:szCs w:val="20"/>
                <w:lang w:val="ro-RO"/>
              </w:rPr>
              <w:t>1</w:t>
            </w:r>
          </w:p>
        </w:tc>
        <w:tc>
          <w:tcPr>
            <w:tcW w:w="1390" w:type="dxa"/>
            <w:shd w:val="clear" w:color="auto" w:fill="auto"/>
          </w:tcPr>
          <w:p w:rsidR="004E7D7F" w:rsidRPr="002D510A" w:rsidRDefault="00292FB9"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coș</w:t>
            </w:r>
            <w:r w:rsidR="004E7D7F" w:rsidRPr="002D510A">
              <w:rPr>
                <w:rFonts w:ascii="Arial" w:eastAsia="Times New Roman" w:hAnsi="Arial" w:cs="Arial"/>
                <w:sz w:val="20"/>
                <w:szCs w:val="20"/>
                <w:lang w:val="ro-RO"/>
              </w:rPr>
              <w:t xml:space="preserve"> evacuare gaze de ardere</w:t>
            </w:r>
          </w:p>
        </w:tc>
        <w:tc>
          <w:tcPr>
            <w:tcW w:w="695" w:type="dxa"/>
            <w:shd w:val="clear" w:color="auto" w:fill="auto"/>
          </w:tcPr>
          <w:p w:rsidR="004E7D7F" w:rsidRPr="002D510A" w:rsidRDefault="00FB66EB" w:rsidP="00FB66EB">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1</w:t>
            </w:r>
            <w:r w:rsidR="004E7D7F" w:rsidRPr="002D510A">
              <w:rPr>
                <w:rFonts w:ascii="Arial" w:eastAsia="Times New Roman" w:hAnsi="Arial" w:cs="Arial"/>
                <w:sz w:val="20"/>
                <w:szCs w:val="20"/>
                <w:lang w:val="ro-RO"/>
              </w:rPr>
              <w:t>,</w:t>
            </w:r>
            <w:r w:rsidRPr="002D510A">
              <w:rPr>
                <w:rFonts w:ascii="Arial" w:eastAsia="Times New Roman" w:hAnsi="Arial" w:cs="Arial"/>
                <w:sz w:val="20"/>
                <w:szCs w:val="20"/>
                <w:lang w:val="ro-RO"/>
              </w:rPr>
              <w:t>0</w:t>
            </w:r>
            <w:r w:rsidR="004E7D7F" w:rsidRPr="002D510A">
              <w:rPr>
                <w:rFonts w:ascii="Arial" w:eastAsia="Times New Roman" w:hAnsi="Arial" w:cs="Arial"/>
                <w:sz w:val="20"/>
                <w:szCs w:val="20"/>
                <w:lang w:val="ro-RO"/>
              </w:rPr>
              <w:t>0</w:t>
            </w:r>
          </w:p>
        </w:tc>
        <w:tc>
          <w:tcPr>
            <w:tcW w:w="695" w:type="dxa"/>
            <w:shd w:val="clear" w:color="auto" w:fill="auto"/>
          </w:tcPr>
          <w:p w:rsidR="004E7D7F" w:rsidRPr="002D510A" w:rsidRDefault="004E7D7F" w:rsidP="00FB66EB">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0,1</w:t>
            </w:r>
            <w:r w:rsidR="00FB66EB" w:rsidRPr="002D510A">
              <w:rPr>
                <w:rFonts w:ascii="Arial" w:eastAsia="Times New Roman" w:hAnsi="Arial" w:cs="Arial"/>
                <w:sz w:val="20"/>
                <w:szCs w:val="20"/>
                <w:lang w:val="ro-RO"/>
              </w:rPr>
              <w:t>25</w:t>
            </w:r>
          </w:p>
        </w:tc>
        <w:tc>
          <w:tcPr>
            <w:tcW w:w="695" w:type="dxa"/>
            <w:shd w:val="clear" w:color="auto" w:fill="auto"/>
          </w:tcPr>
          <w:p w:rsidR="004E7D7F" w:rsidRPr="002D510A" w:rsidRDefault="00FB66EB"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0,125</w:t>
            </w:r>
          </w:p>
        </w:tc>
        <w:tc>
          <w:tcPr>
            <w:tcW w:w="2085" w:type="dxa"/>
            <w:shd w:val="clear" w:color="auto" w:fill="auto"/>
          </w:tcPr>
          <w:p w:rsidR="004E7D7F" w:rsidRPr="002D510A" w:rsidRDefault="004E7D7F"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Oxizi de azot</w:t>
            </w:r>
          </w:p>
        </w:tc>
        <w:tc>
          <w:tcPr>
            <w:tcW w:w="1390" w:type="dxa"/>
            <w:shd w:val="clear" w:color="auto" w:fill="auto"/>
          </w:tcPr>
          <w:p w:rsidR="004E7D7F" w:rsidRPr="002D510A" w:rsidRDefault="004E7D7F"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kit</w:t>
            </w:r>
          </w:p>
        </w:tc>
        <w:tc>
          <w:tcPr>
            <w:tcW w:w="625" w:type="dxa"/>
            <w:shd w:val="clear" w:color="auto" w:fill="auto"/>
          </w:tcPr>
          <w:p w:rsidR="004E7D7F" w:rsidRPr="002D510A" w:rsidRDefault="004E7D7F"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100,00</w:t>
            </w:r>
          </w:p>
        </w:tc>
        <w:tc>
          <w:tcPr>
            <w:tcW w:w="869" w:type="dxa"/>
            <w:shd w:val="clear" w:color="auto" w:fill="auto"/>
          </w:tcPr>
          <w:p w:rsidR="004E7D7F" w:rsidRPr="002D510A" w:rsidRDefault="00FB66EB" w:rsidP="00FB66EB">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623884</w:t>
            </w:r>
            <w:r w:rsidR="004E7D7F" w:rsidRPr="002D510A">
              <w:rPr>
                <w:rFonts w:ascii="Arial" w:eastAsia="Times New Roman" w:hAnsi="Arial" w:cs="Arial"/>
                <w:sz w:val="20"/>
                <w:szCs w:val="20"/>
                <w:lang w:val="ro-RO"/>
              </w:rPr>
              <w:t>,</w:t>
            </w:r>
            <w:r w:rsidRPr="002D510A">
              <w:rPr>
                <w:rFonts w:ascii="Arial" w:eastAsia="Times New Roman" w:hAnsi="Arial" w:cs="Arial"/>
                <w:sz w:val="20"/>
                <w:szCs w:val="20"/>
                <w:lang w:val="ro-RO"/>
              </w:rPr>
              <w:t>21</w:t>
            </w:r>
          </w:p>
        </w:tc>
        <w:tc>
          <w:tcPr>
            <w:tcW w:w="869" w:type="dxa"/>
            <w:shd w:val="clear" w:color="auto" w:fill="auto"/>
          </w:tcPr>
          <w:p w:rsidR="004E7D7F" w:rsidRPr="002D510A" w:rsidRDefault="00FB66EB" w:rsidP="00FB66EB">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416983</w:t>
            </w:r>
            <w:r w:rsidR="004E7D7F" w:rsidRPr="002D510A">
              <w:rPr>
                <w:rFonts w:ascii="Arial" w:eastAsia="Times New Roman" w:hAnsi="Arial" w:cs="Arial"/>
                <w:sz w:val="20"/>
                <w:szCs w:val="20"/>
                <w:lang w:val="ro-RO"/>
              </w:rPr>
              <w:t>,</w:t>
            </w:r>
            <w:r w:rsidRPr="002D510A">
              <w:rPr>
                <w:rFonts w:ascii="Arial" w:eastAsia="Times New Roman" w:hAnsi="Arial" w:cs="Arial"/>
                <w:sz w:val="20"/>
                <w:szCs w:val="20"/>
                <w:lang w:val="ro-RO"/>
              </w:rPr>
              <w:t>79</w:t>
            </w:r>
          </w:p>
        </w:tc>
      </w:tr>
      <w:tr w:rsidR="004E7D7F" w:rsidRPr="00A40D03" w:rsidTr="00A07277">
        <w:tc>
          <w:tcPr>
            <w:tcW w:w="695" w:type="dxa"/>
            <w:shd w:val="clear" w:color="auto" w:fill="auto"/>
          </w:tcPr>
          <w:p w:rsidR="004E7D7F" w:rsidRPr="002D510A" w:rsidRDefault="002B7B85"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256</w:t>
            </w:r>
            <w:r w:rsidR="004E7D7F" w:rsidRPr="002D510A">
              <w:rPr>
                <w:rFonts w:ascii="Arial" w:eastAsia="Times New Roman" w:hAnsi="Arial" w:cs="Arial"/>
                <w:sz w:val="20"/>
                <w:szCs w:val="20"/>
                <w:lang w:val="ro-RO"/>
              </w:rPr>
              <w:t>1</w:t>
            </w:r>
          </w:p>
        </w:tc>
        <w:tc>
          <w:tcPr>
            <w:tcW w:w="1390" w:type="dxa"/>
            <w:shd w:val="clear" w:color="auto" w:fill="auto"/>
          </w:tcPr>
          <w:p w:rsidR="004E7D7F" w:rsidRPr="002D510A" w:rsidRDefault="00292FB9"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coș</w:t>
            </w:r>
            <w:r w:rsidR="004E7D7F" w:rsidRPr="002D510A">
              <w:rPr>
                <w:rFonts w:ascii="Arial" w:eastAsia="Times New Roman" w:hAnsi="Arial" w:cs="Arial"/>
                <w:sz w:val="20"/>
                <w:szCs w:val="20"/>
                <w:lang w:val="ro-RO"/>
              </w:rPr>
              <w:t xml:space="preserve"> evacuare gaze de ardere</w:t>
            </w:r>
          </w:p>
        </w:tc>
        <w:tc>
          <w:tcPr>
            <w:tcW w:w="695" w:type="dxa"/>
            <w:shd w:val="clear" w:color="auto" w:fill="auto"/>
          </w:tcPr>
          <w:p w:rsidR="004E7D7F" w:rsidRPr="002D510A" w:rsidRDefault="00FB66EB" w:rsidP="00FB66EB">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1</w:t>
            </w:r>
            <w:r w:rsidR="004E7D7F" w:rsidRPr="002D510A">
              <w:rPr>
                <w:rFonts w:ascii="Arial" w:eastAsia="Times New Roman" w:hAnsi="Arial" w:cs="Arial"/>
                <w:sz w:val="20"/>
                <w:szCs w:val="20"/>
                <w:lang w:val="ro-RO"/>
              </w:rPr>
              <w:t>,</w:t>
            </w:r>
            <w:r w:rsidRPr="002D510A">
              <w:rPr>
                <w:rFonts w:ascii="Arial" w:eastAsia="Times New Roman" w:hAnsi="Arial" w:cs="Arial"/>
                <w:sz w:val="20"/>
                <w:szCs w:val="20"/>
                <w:lang w:val="ro-RO"/>
              </w:rPr>
              <w:t>0</w:t>
            </w:r>
            <w:r w:rsidR="004E7D7F" w:rsidRPr="002D510A">
              <w:rPr>
                <w:rFonts w:ascii="Arial" w:eastAsia="Times New Roman" w:hAnsi="Arial" w:cs="Arial"/>
                <w:sz w:val="20"/>
                <w:szCs w:val="20"/>
                <w:lang w:val="ro-RO"/>
              </w:rPr>
              <w:t>0</w:t>
            </w:r>
          </w:p>
        </w:tc>
        <w:tc>
          <w:tcPr>
            <w:tcW w:w="695" w:type="dxa"/>
            <w:shd w:val="clear" w:color="auto" w:fill="auto"/>
          </w:tcPr>
          <w:p w:rsidR="004E7D7F" w:rsidRPr="002D510A" w:rsidRDefault="00FB66EB"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0,125</w:t>
            </w:r>
          </w:p>
        </w:tc>
        <w:tc>
          <w:tcPr>
            <w:tcW w:w="695" w:type="dxa"/>
            <w:shd w:val="clear" w:color="auto" w:fill="auto"/>
          </w:tcPr>
          <w:p w:rsidR="004E7D7F" w:rsidRPr="002D510A" w:rsidRDefault="00FB66EB"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0,125</w:t>
            </w:r>
          </w:p>
        </w:tc>
        <w:tc>
          <w:tcPr>
            <w:tcW w:w="2085" w:type="dxa"/>
            <w:shd w:val="clear" w:color="auto" w:fill="auto"/>
          </w:tcPr>
          <w:p w:rsidR="004E7D7F" w:rsidRPr="002D510A" w:rsidRDefault="004E7D7F"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Oxizi de sulf</w:t>
            </w:r>
          </w:p>
        </w:tc>
        <w:tc>
          <w:tcPr>
            <w:tcW w:w="1390" w:type="dxa"/>
            <w:shd w:val="clear" w:color="auto" w:fill="auto"/>
          </w:tcPr>
          <w:p w:rsidR="004E7D7F" w:rsidRPr="002D510A" w:rsidRDefault="004E7D7F"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kit</w:t>
            </w:r>
          </w:p>
        </w:tc>
        <w:tc>
          <w:tcPr>
            <w:tcW w:w="625" w:type="dxa"/>
            <w:shd w:val="clear" w:color="auto" w:fill="auto"/>
          </w:tcPr>
          <w:p w:rsidR="004E7D7F" w:rsidRPr="002D510A" w:rsidRDefault="004E7D7F"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100,00</w:t>
            </w:r>
          </w:p>
        </w:tc>
        <w:tc>
          <w:tcPr>
            <w:tcW w:w="869" w:type="dxa"/>
            <w:shd w:val="clear" w:color="auto" w:fill="auto"/>
          </w:tcPr>
          <w:p w:rsidR="004E7D7F" w:rsidRPr="002D510A" w:rsidRDefault="00FB66EB" w:rsidP="00FB66EB">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623884</w:t>
            </w:r>
            <w:r w:rsidR="004E7D7F" w:rsidRPr="002D510A">
              <w:rPr>
                <w:rFonts w:ascii="Arial" w:eastAsia="Times New Roman" w:hAnsi="Arial" w:cs="Arial"/>
                <w:sz w:val="20"/>
                <w:szCs w:val="20"/>
                <w:lang w:val="ro-RO"/>
              </w:rPr>
              <w:t>,</w:t>
            </w:r>
            <w:r w:rsidRPr="002D510A">
              <w:rPr>
                <w:rFonts w:ascii="Arial" w:eastAsia="Times New Roman" w:hAnsi="Arial" w:cs="Arial"/>
                <w:sz w:val="20"/>
                <w:szCs w:val="20"/>
                <w:lang w:val="ro-RO"/>
              </w:rPr>
              <w:t>21</w:t>
            </w:r>
          </w:p>
        </w:tc>
        <w:tc>
          <w:tcPr>
            <w:tcW w:w="869" w:type="dxa"/>
            <w:shd w:val="clear" w:color="auto" w:fill="auto"/>
          </w:tcPr>
          <w:p w:rsidR="004E7D7F" w:rsidRPr="002D510A" w:rsidRDefault="00FB66EB" w:rsidP="00FB66EB">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416983</w:t>
            </w:r>
            <w:r w:rsidR="004E7D7F" w:rsidRPr="002D510A">
              <w:rPr>
                <w:rFonts w:ascii="Arial" w:eastAsia="Times New Roman" w:hAnsi="Arial" w:cs="Arial"/>
                <w:sz w:val="20"/>
                <w:szCs w:val="20"/>
                <w:lang w:val="ro-RO"/>
              </w:rPr>
              <w:t>,</w:t>
            </w:r>
            <w:r w:rsidRPr="002D510A">
              <w:rPr>
                <w:rFonts w:ascii="Arial" w:eastAsia="Times New Roman" w:hAnsi="Arial" w:cs="Arial"/>
                <w:sz w:val="20"/>
                <w:szCs w:val="20"/>
                <w:lang w:val="ro-RO"/>
              </w:rPr>
              <w:t>79</w:t>
            </w:r>
          </w:p>
        </w:tc>
      </w:tr>
      <w:tr w:rsidR="004E7D7F" w:rsidRPr="00A40D03" w:rsidTr="00A07277">
        <w:tc>
          <w:tcPr>
            <w:tcW w:w="695" w:type="dxa"/>
            <w:shd w:val="clear" w:color="auto" w:fill="auto"/>
          </w:tcPr>
          <w:p w:rsidR="004E7D7F" w:rsidRPr="002D510A" w:rsidRDefault="002B7B85"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256</w:t>
            </w:r>
            <w:r w:rsidR="004E7D7F" w:rsidRPr="002D510A">
              <w:rPr>
                <w:rFonts w:ascii="Arial" w:eastAsia="Times New Roman" w:hAnsi="Arial" w:cs="Arial"/>
                <w:sz w:val="20"/>
                <w:szCs w:val="20"/>
                <w:lang w:val="ro-RO"/>
              </w:rPr>
              <w:t>1</w:t>
            </w:r>
          </w:p>
        </w:tc>
        <w:tc>
          <w:tcPr>
            <w:tcW w:w="1390" w:type="dxa"/>
            <w:shd w:val="clear" w:color="auto" w:fill="auto"/>
          </w:tcPr>
          <w:p w:rsidR="004E7D7F" w:rsidRPr="002D510A" w:rsidRDefault="00292FB9"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coș</w:t>
            </w:r>
            <w:r w:rsidR="004E7D7F" w:rsidRPr="002D510A">
              <w:rPr>
                <w:rFonts w:ascii="Arial" w:eastAsia="Times New Roman" w:hAnsi="Arial" w:cs="Arial"/>
                <w:sz w:val="20"/>
                <w:szCs w:val="20"/>
                <w:lang w:val="ro-RO"/>
              </w:rPr>
              <w:t xml:space="preserve"> evacuare gaze de ardere</w:t>
            </w:r>
          </w:p>
        </w:tc>
        <w:tc>
          <w:tcPr>
            <w:tcW w:w="695" w:type="dxa"/>
            <w:shd w:val="clear" w:color="auto" w:fill="auto"/>
          </w:tcPr>
          <w:p w:rsidR="004E7D7F" w:rsidRPr="002D510A" w:rsidRDefault="00FB66EB" w:rsidP="00FB66EB">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1</w:t>
            </w:r>
            <w:r w:rsidR="004E7D7F" w:rsidRPr="002D510A">
              <w:rPr>
                <w:rFonts w:ascii="Arial" w:eastAsia="Times New Roman" w:hAnsi="Arial" w:cs="Arial"/>
                <w:sz w:val="20"/>
                <w:szCs w:val="20"/>
                <w:lang w:val="ro-RO"/>
              </w:rPr>
              <w:t>,</w:t>
            </w:r>
            <w:r w:rsidRPr="002D510A">
              <w:rPr>
                <w:rFonts w:ascii="Arial" w:eastAsia="Times New Roman" w:hAnsi="Arial" w:cs="Arial"/>
                <w:sz w:val="20"/>
                <w:szCs w:val="20"/>
                <w:lang w:val="ro-RO"/>
              </w:rPr>
              <w:t>0</w:t>
            </w:r>
            <w:r w:rsidR="004E7D7F" w:rsidRPr="002D510A">
              <w:rPr>
                <w:rFonts w:ascii="Arial" w:eastAsia="Times New Roman" w:hAnsi="Arial" w:cs="Arial"/>
                <w:sz w:val="20"/>
                <w:szCs w:val="20"/>
                <w:lang w:val="ro-RO"/>
              </w:rPr>
              <w:t>0</w:t>
            </w:r>
          </w:p>
        </w:tc>
        <w:tc>
          <w:tcPr>
            <w:tcW w:w="695" w:type="dxa"/>
            <w:shd w:val="clear" w:color="auto" w:fill="auto"/>
          </w:tcPr>
          <w:p w:rsidR="004E7D7F" w:rsidRPr="002D510A" w:rsidRDefault="00FB66EB" w:rsidP="00E33933">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0,1</w:t>
            </w:r>
            <w:r w:rsidR="00E33933" w:rsidRPr="002D510A">
              <w:rPr>
                <w:rFonts w:ascii="Arial" w:eastAsia="Times New Roman" w:hAnsi="Arial" w:cs="Arial"/>
                <w:sz w:val="20"/>
                <w:szCs w:val="20"/>
                <w:lang w:val="ro-RO"/>
              </w:rPr>
              <w:t>25</w:t>
            </w:r>
          </w:p>
        </w:tc>
        <w:tc>
          <w:tcPr>
            <w:tcW w:w="695" w:type="dxa"/>
            <w:shd w:val="clear" w:color="auto" w:fill="auto"/>
          </w:tcPr>
          <w:p w:rsidR="004E7D7F" w:rsidRPr="002D510A" w:rsidRDefault="00FB66EB"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0,125</w:t>
            </w:r>
          </w:p>
        </w:tc>
        <w:tc>
          <w:tcPr>
            <w:tcW w:w="2085" w:type="dxa"/>
            <w:shd w:val="clear" w:color="auto" w:fill="auto"/>
          </w:tcPr>
          <w:p w:rsidR="004E7D7F" w:rsidRPr="002D510A" w:rsidRDefault="00292FB9" w:rsidP="00292FB9">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Pulberi t</w:t>
            </w:r>
            <w:r w:rsidR="004E7D7F" w:rsidRPr="002D510A">
              <w:rPr>
                <w:rFonts w:ascii="Arial" w:eastAsia="Times New Roman" w:hAnsi="Arial" w:cs="Arial"/>
                <w:sz w:val="20"/>
                <w:szCs w:val="20"/>
                <w:lang w:val="ro-RO"/>
              </w:rPr>
              <w:t>otale</w:t>
            </w:r>
          </w:p>
        </w:tc>
        <w:tc>
          <w:tcPr>
            <w:tcW w:w="1390" w:type="dxa"/>
            <w:shd w:val="clear" w:color="auto" w:fill="auto"/>
          </w:tcPr>
          <w:p w:rsidR="004E7D7F" w:rsidRPr="002D510A" w:rsidRDefault="004E7D7F"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kit</w:t>
            </w:r>
          </w:p>
        </w:tc>
        <w:tc>
          <w:tcPr>
            <w:tcW w:w="625" w:type="dxa"/>
            <w:shd w:val="clear" w:color="auto" w:fill="auto"/>
          </w:tcPr>
          <w:p w:rsidR="004E7D7F" w:rsidRPr="002D510A" w:rsidRDefault="004E7D7F"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100,00</w:t>
            </w:r>
          </w:p>
        </w:tc>
        <w:tc>
          <w:tcPr>
            <w:tcW w:w="869" w:type="dxa"/>
            <w:shd w:val="clear" w:color="auto" w:fill="auto"/>
          </w:tcPr>
          <w:p w:rsidR="004E7D7F" w:rsidRPr="002D510A" w:rsidRDefault="00FB66EB" w:rsidP="00FB66EB">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623884</w:t>
            </w:r>
            <w:r w:rsidR="004E7D7F" w:rsidRPr="002D510A">
              <w:rPr>
                <w:rFonts w:ascii="Arial" w:eastAsia="Times New Roman" w:hAnsi="Arial" w:cs="Arial"/>
                <w:sz w:val="20"/>
                <w:szCs w:val="20"/>
                <w:lang w:val="ro-RO"/>
              </w:rPr>
              <w:t>,</w:t>
            </w:r>
            <w:r w:rsidRPr="002D510A">
              <w:rPr>
                <w:rFonts w:ascii="Arial" w:eastAsia="Times New Roman" w:hAnsi="Arial" w:cs="Arial"/>
                <w:sz w:val="20"/>
                <w:szCs w:val="20"/>
                <w:lang w:val="ro-RO"/>
              </w:rPr>
              <w:t>21</w:t>
            </w:r>
          </w:p>
        </w:tc>
        <w:tc>
          <w:tcPr>
            <w:tcW w:w="869" w:type="dxa"/>
            <w:shd w:val="clear" w:color="auto" w:fill="auto"/>
          </w:tcPr>
          <w:p w:rsidR="004E7D7F" w:rsidRPr="002D510A" w:rsidRDefault="00FB66EB" w:rsidP="00FB66EB">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416983</w:t>
            </w:r>
            <w:r w:rsidR="004E7D7F" w:rsidRPr="002D510A">
              <w:rPr>
                <w:rFonts w:ascii="Arial" w:eastAsia="Times New Roman" w:hAnsi="Arial" w:cs="Arial"/>
                <w:sz w:val="20"/>
                <w:szCs w:val="20"/>
                <w:lang w:val="ro-RO"/>
              </w:rPr>
              <w:t>,</w:t>
            </w:r>
            <w:r w:rsidR="0027708C" w:rsidRPr="002D510A">
              <w:rPr>
                <w:rFonts w:ascii="Arial" w:eastAsia="Times New Roman" w:hAnsi="Arial" w:cs="Arial"/>
                <w:sz w:val="20"/>
                <w:szCs w:val="20"/>
                <w:lang w:val="ro-RO"/>
              </w:rPr>
              <w:t>79</w:t>
            </w:r>
          </w:p>
        </w:tc>
      </w:tr>
      <w:tr w:rsidR="006854C7" w:rsidRPr="00A40D03" w:rsidTr="00437EAA">
        <w:tc>
          <w:tcPr>
            <w:tcW w:w="695" w:type="dxa"/>
            <w:shd w:val="clear" w:color="auto" w:fill="auto"/>
          </w:tcPr>
          <w:p w:rsidR="006854C7" w:rsidRPr="002D510A" w:rsidRDefault="002B7B85"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256</w:t>
            </w:r>
            <w:r w:rsidR="006854C7" w:rsidRPr="002D510A">
              <w:rPr>
                <w:rFonts w:ascii="Arial" w:eastAsia="Times New Roman" w:hAnsi="Arial" w:cs="Arial"/>
                <w:sz w:val="20"/>
                <w:szCs w:val="20"/>
                <w:lang w:val="ro-RO"/>
              </w:rPr>
              <w:t>1</w:t>
            </w:r>
          </w:p>
        </w:tc>
        <w:tc>
          <w:tcPr>
            <w:tcW w:w="1390" w:type="dxa"/>
            <w:shd w:val="clear" w:color="auto" w:fill="auto"/>
          </w:tcPr>
          <w:p w:rsidR="006854C7" w:rsidRPr="002D510A" w:rsidRDefault="00292FB9"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coș</w:t>
            </w:r>
            <w:r w:rsidR="006854C7" w:rsidRPr="002D510A">
              <w:rPr>
                <w:rFonts w:ascii="Arial" w:eastAsia="Times New Roman" w:hAnsi="Arial" w:cs="Arial"/>
                <w:sz w:val="20"/>
                <w:szCs w:val="20"/>
                <w:lang w:val="ro-RO"/>
              </w:rPr>
              <w:t xml:space="preserve"> evacuare gaze de ardere</w:t>
            </w:r>
            <w:r w:rsidR="000C769F" w:rsidRPr="002D510A">
              <w:rPr>
                <w:rFonts w:ascii="Arial" w:eastAsia="Times New Roman" w:hAnsi="Arial" w:cs="Arial"/>
                <w:sz w:val="20"/>
                <w:szCs w:val="20"/>
                <w:lang w:val="ro-RO"/>
              </w:rPr>
              <w:t xml:space="preserve"> generatoare aer cald</w:t>
            </w:r>
          </w:p>
        </w:tc>
        <w:tc>
          <w:tcPr>
            <w:tcW w:w="695" w:type="dxa"/>
            <w:shd w:val="clear" w:color="auto" w:fill="auto"/>
          </w:tcPr>
          <w:p w:rsidR="006854C7" w:rsidRPr="002D510A" w:rsidRDefault="00E33933" w:rsidP="00E33933">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w:t>
            </w:r>
            <w:r w:rsidR="006854C7" w:rsidRPr="002D510A">
              <w:rPr>
                <w:rFonts w:ascii="Arial" w:eastAsia="Times New Roman" w:hAnsi="Arial" w:cs="Arial"/>
                <w:sz w:val="20"/>
                <w:szCs w:val="20"/>
                <w:lang w:val="ro-RO"/>
              </w:rPr>
              <w:t>,</w:t>
            </w:r>
            <w:r w:rsidRPr="002D510A">
              <w:rPr>
                <w:rFonts w:ascii="Arial" w:eastAsia="Times New Roman" w:hAnsi="Arial" w:cs="Arial"/>
                <w:sz w:val="20"/>
                <w:szCs w:val="20"/>
                <w:lang w:val="ro-RO"/>
              </w:rPr>
              <w:t>90</w:t>
            </w:r>
          </w:p>
        </w:tc>
        <w:tc>
          <w:tcPr>
            <w:tcW w:w="695" w:type="dxa"/>
            <w:shd w:val="clear" w:color="auto" w:fill="auto"/>
          </w:tcPr>
          <w:p w:rsidR="006854C7" w:rsidRPr="002D510A" w:rsidRDefault="006854C7" w:rsidP="00E33933">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0,1</w:t>
            </w:r>
            <w:r w:rsidR="00E33933" w:rsidRPr="002D510A">
              <w:rPr>
                <w:rFonts w:ascii="Arial" w:eastAsia="Times New Roman" w:hAnsi="Arial" w:cs="Arial"/>
                <w:sz w:val="20"/>
                <w:szCs w:val="20"/>
                <w:lang w:val="ro-RO"/>
              </w:rPr>
              <w:t>00</w:t>
            </w:r>
          </w:p>
        </w:tc>
        <w:tc>
          <w:tcPr>
            <w:tcW w:w="695" w:type="dxa"/>
            <w:shd w:val="clear" w:color="auto" w:fill="auto"/>
          </w:tcPr>
          <w:p w:rsidR="006854C7" w:rsidRPr="002D510A" w:rsidRDefault="006854C7" w:rsidP="00E33933">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0,1</w:t>
            </w:r>
            <w:r w:rsidR="00E33933" w:rsidRPr="002D510A">
              <w:rPr>
                <w:rFonts w:ascii="Arial" w:eastAsia="Times New Roman" w:hAnsi="Arial" w:cs="Arial"/>
                <w:sz w:val="20"/>
                <w:szCs w:val="20"/>
                <w:lang w:val="ro-RO"/>
              </w:rPr>
              <w:t>00</w:t>
            </w:r>
          </w:p>
        </w:tc>
        <w:tc>
          <w:tcPr>
            <w:tcW w:w="2085" w:type="dxa"/>
            <w:shd w:val="clear" w:color="auto" w:fill="auto"/>
          </w:tcPr>
          <w:p w:rsidR="006854C7" w:rsidRPr="002D510A" w:rsidRDefault="006854C7"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Monoxid de Carbon</w:t>
            </w:r>
          </w:p>
        </w:tc>
        <w:tc>
          <w:tcPr>
            <w:tcW w:w="1390" w:type="dxa"/>
            <w:shd w:val="clear" w:color="auto" w:fill="auto"/>
          </w:tcPr>
          <w:p w:rsidR="006854C7" w:rsidRPr="002D510A" w:rsidRDefault="006854C7"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kit</w:t>
            </w:r>
          </w:p>
        </w:tc>
        <w:tc>
          <w:tcPr>
            <w:tcW w:w="625" w:type="dxa"/>
            <w:shd w:val="clear" w:color="auto" w:fill="auto"/>
          </w:tcPr>
          <w:p w:rsidR="006854C7" w:rsidRPr="002D510A" w:rsidRDefault="006854C7"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100,00</w:t>
            </w:r>
          </w:p>
        </w:tc>
        <w:tc>
          <w:tcPr>
            <w:tcW w:w="869" w:type="dxa"/>
            <w:shd w:val="clear" w:color="auto" w:fill="auto"/>
          </w:tcPr>
          <w:p w:rsidR="006854C7" w:rsidRPr="002D510A" w:rsidRDefault="006854C7"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623884,21</w:t>
            </w:r>
          </w:p>
        </w:tc>
        <w:tc>
          <w:tcPr>
            <w:tcW w:w="869" w:type="dxa"/>
            <w:shd w:val="clear" w:color="auto" w:fill="auto"/>
          </w:tcPr>
          <w:p w:rsidR="006854C7" w:rsidRPr="002D510A" w:rsidRDefault="006854C7"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416983,79</w:t>
            </w:r>
          </w:p>
        </w:tc>
      </w:tr>
      <w:tr w:rsidR="006854C7" w:rsidRPr="00A40D03" w:rsidTr="00437EAA">
        <w:tc>
          <w:tcPr>
            <w:tcW w:w="695" w:type="dxa"/>
            <w:shd w:val="clear" w:color="auto" w:fill="auto"/>
          </w:tcPr>
          <w:p w:rsidR="006854C7" w:rsidRPr="002D510A" w:rsidRDefault="002B7B85"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256</w:t>
            </w:r>
            <w:r w:rsidR="006854C7" w:rsidRPr="002D510A">
              <w:rPr>
                <w:rFonts w:ascii="Arial" w:eastAsia="Times New Roman" w:hAnsi="Arial" w:cs="Arial"/>
                <w:sz w:val="20"/>
                <w:szCs w:val="20"/>
                <w:lang w:val="ro-RO"/>
              </w:rPr>
              <w:t>1</w:t>
            </w:r>
          </w:p>
        </w:tc>
        <w:tc>
          <w:tcPr>
            <w:tcW w:w="1390" w:type="dxa"/>
            <w:shd w:val="clear" w:color="auto" w:fill="auto"/>
          </w:tcPr>
          <w:p w:rsidR="006854C7" w:rsidRPr="002D510A" w:rsidRDefault="00292FB9"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coș</w:t>
            </w:r>
            <w:r w:rsidR="006854C7" w:rsidRPr="002D510A">
              <w:rPr>
                <w:rFonts w:ascii="Arial" w:eastAsia="Times New Roman" w:hAnsi="Arial" w:cs="Arial"/>
                <w:sz w:val="20"/>
                <w:szCs w:val="20"/>
                <w:lang w:val="ro-RO"/>
              </w:rPr>
              <w:t xml:space="preserve"> evacuare gaze de ardere</w:t>
            </w:r>
            <w:r w:rsidR="000C769F" w:rsidRPr="002D510A">
              <w:rPr>
                <w:rFonts w:ascii="Arial" w:eastAsia="Times New Roman" w:hAnsi="Arial" w:cs="Arial"/>
                <w:sz w:val="20"/>
                <w:szCs w:val="20"/>
                <w:lang w:val="ro-RO"/>
              </w:rPr>
              <w:t xml:space="preserve"> generatoare aer cald</w:t>
            </w:r>
          </w:p>
        </w:tc>
        <w:tc>
          <w:tcPr>
            <w:tcW w:w="695" w:type="dxa"/>
            <w:shd w:val="clear" w:color="auto" w:fill="auto"/>
          </w:tcPr>
          <w:p w:rsidR="006854C7"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w:t>
            </w:r>
            <w:r w:rsidR="006854C7" w:rsidRPr="002D510A">
              <w:rPr>
                <w:rFonts w:ascii="Arial" w:eastAsia="Times New Roman" w:hAnsi="Arial" w:cs="Arial"/>
                <w:sz w:val="20"/>
                <w:szCs w:val="20"/>
                <w:lang w:val="ro-RO"/>
              </w:rPr>
              <w:t>,</w:t>
            </w:r>
            <w:r w:rsidRPr="002D510A">
              <w:rPr>
                <w:rFonts w:ascii="Arial" w:eastAsia="Times New Roman" w:hAnsi="Arial" w:cs="Arial"/>
                <w:sz w:val="20"/>
                <w:szCs w:val="20"/>
                <w:lang w:val="ro-RO"/>
              </w:rPr>
              <w:t>9</w:t>
            </w:r>
            <w:r w:rsidR="006854C7" w:rsidRPr="002D510A">
              <w:rPr>
                <w:rFonts w:ascii="Arial" w:eastAsia="Times New Roman" w:hAnsi="Arial" w:cs="Arial"/>
                <w:sz w:val="20"/>
                <w:szCs w:val="20"/>
                <w:lang w:val="ro-RO"/>
              </w:rPr>
              <w:t>0</w:t>
            </w:r>
          </w:p>
        </w:tc>
        <w:tc>
          <w:tcPr>
            <w:tcW w:w="695" w:type="dxa"/>
            <w:shd w:val="clear" w:color="auto" w:fill="auto"/>
          </w:tcPr>
          <w:p w:rsidR="006854C7" w:rsidRPr="002D510A" w:rsidRDefault="006854C7" w:rsidP="00E33933">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0,1</w:t>
            </w:r>
            <w:r w:rsidR="00E33933" w:rsidRPr="002D510A">
              <w:rPr>
                <w:rFonts w:ascii="Arial" w:eastAsia="Times New Roman" w:hAnsi="Arial" w:cs="Arial"/>
                <w:sz w:val="20"/>
                <w:szCs w:val="20"/>
                <w:lang w:val="ro-RO"/>
              </w:rPr>
              <w:t>00</w:t>
            </w:r>
          </w:p>
        </w:tc>
        <w:tc>
          <w:tcPr>
            <w:tcW w:w="695" w:type="dxa"/>
            <w:shd w:val="clear" w:color="auto" w:fill="auto"/>
          </w:tcPr>
          <w:p w:rsidR="006854C7"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0,100</w:t>
            </w:r>
          </w:p>
        </w:tc>
        <w:tc>
          <w:tcPr>
            <w:tcW w:w="2085" w:type="dxa"/>
            <w:shd w:val="clear" w:color="auto" w:fill="auto"/>
          </w:tcPr>
          <w:p w:rsidR="006854C7" w:rsidRPr="002D510A" w:rsidRDefault="006854C7"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Oxizi de azot</w:t>
            </w:r>
          </w:p>
        </w:tc>
        <w:tc>
          <w:tcPr>
            <w:tcW w:w="1390" w:type="dxa"/>
            <w:shd w:val="clear" w:color="auto" w:fill="auto"/>
          </w:tcPr>
          <w:p w:rsidR="006854C7" w:rsidRPr="002D510A" w:rsidRDefault="006854C7"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kit</w:t>
            </w:r>
          </w:p>
        </w:tc>
        <w:tc>
          <w:tcPr>
            <w:tcW w:w="625" w:type="dxa"/>
            <w:shd w:val="clear" w:color="auto" w:fill="auto"/>
          </w:tcPr>
          <w:p w:rsidR="006854C7" w:rsidRPr="002D510A" w:rsidRDefault="006854C7"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100,00</w:t>
            </w:r>
          </w:p>
        </w:tc>
        <w:tc>
          <w:tcPr>
            <w:tcW w:w="869" w:type="dxa"/>
            <w:shd w:val="clear" w:color="auto" w:fill="auto"/>
          </w:tcPr>
          <w:p w:rsidR="006854C7" w:rsidRPr="002D510A" w:rsidRDefault="006854C7"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623884,21</w:t>
            </w:r>
          </w:p>
        </w:tc>
        <w:tc>
          <w:tcPr>
            <w:tcW w:w="869" w:type="dxa"/>
            <w:shd w:val="clear" w:color="auto" w:fill="auto"/>
          </w:tcPr>
          <w:p w:rsidR="006854C7" w:rsidRPr="002D510A" w:rsidRDefault="006854C7"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416983,79</w:t>
            </w:r>
          </w:p>
        </w:tc>
      </w:tr>
      <w:tr w:rsidR="006854C7" w:rsidRPr="00A40D03" w:rsidTr="00437EAA">
        <w:tc>
          <w:tcPr>
            <w:tcW w:w="695" w:type="dxa"/>
            <w:shd w:val="clear" w:color="auto" w:fill="auto"/>
          </w:tcPr>
          <w:p w:rsidR="006854C7" w:rsidRPr="002D510A" w:rsidRDefault="002B7B85"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256</w:t>
            </w:r>
            <w:r w:rsidR="006854C7" w:rsidRPr="002D510A">
              <w:rPr>
                <w:rFonts w:ascii="Arial" w:eastAsia="Times New Roman" w:hAnsi="Arial" w:cs="Arial"/>
                <w:sz w:val="20"/>
                <w:szCs w:val="20"/>
                <w:lang w:val="ro-RO"/>
              </w:rPr>
              <w:t>1</w:t>
            </w:r>
          </w:p>
        </w:tc>
        <w:tc>
          <w:tcPr>
            <w:tcW w:w="1390" w:type="dxa"/>
            <w:shd w:val="clear" w:color="auto" w:fill="auto"/>
          </w:tcPr>
          <w:p w:rsidR="006854C7" w:rsidRPr="002D510A" w:rsidRDefault="00292FB9"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coș</w:t>
            </w:r>
            <w:r w:rsidR="006854C7" w:rsidRPr="002D510A">
              <w:rPr>
                <w:rFonts w:ascii="Arial" w:eastAsia="Times New Roman" w:hAnsi="Arial" w:cs="Arial"/>
                <w:sz w:val="20"/>
                <w:szCs w:val="20"/>
                <w:lang w:val="ro-RO"/>
              </w:rPr>
              <w:t xml:space="preserve"> evacuare gaze de ardere</w:t>
            </w:r>
            <w:r w:rsidR="000C769F" w:rsidRPr="002D510A">
              <w:rPr>
                <w:rFonts w:ascii="Arial" w:eastAsia="Times New Roman" w:hAnsi="Arial" w:cs="Arial"/>
                <w:sz w:val="20"/>
                <w:szCs w:val="20"/>
                <w:lang w:val="ro-RO"/>
              </w:rPr>
              <w:t xml:space="preserve"> generatoare aer cald</w:t>
            </w:r>
          </w:p>
        </w:tc>
        <w:tc>
          <w:tcPr>
            <w:tcW w:w="695" w:type="dxa"/>
            <w:shd w:val="clear" w:color="auto" w:fill="auto"/>
          </w:tcPr>
          <w:p w:rsidR="006854C7"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w:t>
            </w:r>
            <w:r w:rsidR="006854C7" w:rsidRPr="002D510A">
              <w:rPr>
                <w:rFonts w:ascii="Arial" w:eastAsia="Times New Roman" w:hAnsi="Arial" w:cs="Arial"/>
                <w:sz w:val="20"/>
                <w:szCs w:val="20"/>
                <w:lang w:val="ro-RO"/>
              </w:rPr>
              <w:t>,</w:t>
            </w:r>
            <w:r w:rsidRPr="002D510A">
              <w:rPr>
                <w:rFonts w:ascii="Arial" w:eastAsia="Times New Roman" w:hAnsi="Arial" w:cs="Arial"/>
                <w:sz w:val="20"/>
                <w:szCs w:val="20"/>
                <w:lang w:val="ro-RO"/>
              </w:rPr>
              <w:t>9</w:t>
            </w:r>
            <w:r w:rsidR="006854C7" w:rsidRPr="002D510A">
              <w:rPr>
                <w:rFonts w:ascii="Arial" w:eastAsia="Times New Roman" w:hAnsi="Arial" w:cs="Arial"/>
                <w:sz w:val="20"/>
                <w:szCs w:val="20"/>
                <w:lang w:val="ro-RO"/>
              </w:rPr>
              <w:t>0</w:t>
            </w:r>
          </w:p>
        </w:tc>
        <w:tc>
          <w:tcPr>
            <w:tcW w:w="695" w:type="dxa"/>
            <w:shd w:val="clear" w:color="auto" w:fill="auto"/>
          </w:tcPr>
          <w:p w:rsidR="006854C7" w:rsidRPr="002D510A" w:rsidRDefault="006854C7" w:rsidP="00E33933">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0,1</w:t>
            </w:r>
            <w:r w:rsidR="00E33933" w:rsidRPr="002D510A">
              <w:rPr>
                <w:rFonts w:ascii="Arial" w:eastAsia="Times New Roman" w:hAnsi="Arial" w:cs="Arial"/>
                <w:sz w:val="20"/>
                <w:szCs w:val="20"/>
                <w:lang w:val="ro-RO"/>
              </w:rPr>
              <w:t>00</w:t>
            </w:r>
          </w:p>
        </w:tc>
        <w:tc>
          <w:tcPr>
            <w:tcW w:w="695" w:type="dxa"/>
            <w:shd w:val="clear" w:color="auto" w:fill="auto"/>
          </w:tcPr>
          <w:p w:rsidR="006854C7"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0,100</w:t>
            </w:r>
          </w:p>
        </w:tc>
        <w:tc>
          <w:tcPr>
            <w:tcW w:w="2085" w:type="dxa"/>
            <w:shd w:val="clear" w:color="auto" w:fill="auto"/>
          </w:tcPr>
          <w:p w:rsidR="006854C7" w:rsidRPr="002D510A" w:rsidRDefault="006854C7"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Oxizi de sulf</w:t>
            </w:r>
          </w:p>
        </w:tc>
        <w:tc>
          <w:tcPr>
            <w:tcW w:w="1390" w:type="dxa"/>
            <w:shd w:val="clear" w:color="auto" w:fill="auto"/>
          </w:tcPr>
          <w:p w:rsidR="006854C7" w:rsidRPr="002D510A" w:rsidRDefault="006854C7"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kit</w:t>
            </w:r>
          </w:p>
        </w:tc>
        <w:tc>
          <w:tcPr>
            <w:tcW w:w="625" w:type="dxa"/>
            <w:shd w:val="clear" w:color="auto" w:fill="auto"/>
          </w:tcPr>
          <w:p w:rsidR="006854C7" w:rsidRPr="002D510A" w:rsidRDefault="006854C7"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100,00</w:t>
            </w:r>
          </w:p>
        </w:tc>
        <w:tc>
          <w:tcPr>
            <w:tcW w:w="869" w:type="dxa"/>
            <w:shd w:val="clear" w:color="auto" w:fill="auto"/>
          </w:tcPr>
          <w:p w:rsidR="006854C7" w:rsidRPr="002D510A" w:rsidRDefault="006854C7"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623884,21</w:t>
            </w:r>
          </w:p>
        </w:tc>
        <w:tc>
          <w:tcPr>
            <w:tcW w:w="869" w:type="dxa"/>
            <w:shd w:val="clear" w:color="auto" w:fill="auto"/>
          </w:tcPr>
          <w:p w:rsidR="006854C7" w:rsidRPr="002D510A" w:rsidRDefault="006854C7"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416983,79</w:t>
            </w:r>
          </w:p>
        </w:tc>
      </w:tr>
      <w:tr w:rsidR="006854C7" w:rsidRPr="00A40D03" w:rsidTr="00437EAA">
        <w:tc>
          <w:tcPr>
            <w:tcW w:w="695" w:type="dxa"/>
            <w:shd w:val="clear" w:color="auto" w:fill="auto"/>
          </w:tcPr>
          <w:p w:rsidR="006854C7" w:rsidRPr="002D510A" w:rsidRDefault="002B7B85"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256</w:t>
            </w:r>
            <w:r w:rsidR="006854C7" w:rsidRPr="002D510A">
              <w:rPr>
                <w:rFonts w:ascii="Arial" w:eastAsia="Times New Roman" w:hAnsi="Arial" w:cs="Arial"/>
                <w:sz w:val="20"/>
                <w:szCs w:val="20"/>
                <w:lang w:val="ro-RO"/>
              </w:rPr>
              <w:t>1</w:t>
            </w:r>
          </w:p>
        </w:tc>
        <w:tc>
          <w:tcPr>
            <w:tcW w:w="1390" w:type="dxa"/>
            <w:shd w:val="clear" w:color="auto" w:fill="auto"/>
          </w:tcPr>
          <w:p w:rsidR="006854C7" w:rsidRPr="002D510A" w:rsidRDefault="00292FB9"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coș</w:t>
            </w:r>
            <w:r w:rsidR="006854C7" w:rsidRPr="002D510A">
              <w:rPr>
                <w:rFonts w:ascii="Arial" w:eastAsia="Times New Roman" w:hAnsi="Arial" w:cs="Arial"/>
                <w:sz w:val="20"/>
                <w:szCs w:val="20"/>
                <w:lang w:val="ro-RO"/>
              </w:rPr>
              <w:t xml:space="preserve"> evacuare gaze de ardere</w:t>
            </w:r>
            <w:r w:rsidR="000C769F" w:rsidRPr="002D510A">
              <w:rPr>
                <w:rFonts w:ascii="Arial" w:eastAsia="Times New Roman" w:hAnsi="Arial" w:cs="Arial"/>
                <w:sz w:val="20"/>
                <w:szCs w:val="20"/>
                <w:lang w:val="ro-RO"/>
              </w:rPr>
              <w:t xml:space="preserve"> generatoare aer cald</w:t>
            </w:r>
          </w:p>
        </w:tc>
        <w:tc>
          <w:tcPr>
            <w:tcW w:w="695" w:type="dxa"/>
            <w:shd w:val="clear" w:color="auto" w:fill="auto"/>
          </w:tcPr>
          <w:p w:rsidR="006854C7" w:rsidRPr="002D510A" w:rsidRDefault="00E33933" w:rsidP="00292FB9">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w:t>
            </w:r>
            <w:r w:rsidR="006854C7" w:rsidRPr="002D510A">
              <w:rPr>
                <w:rFonts w:ascii="Arial" w:eastAsia="Times New Roman" w:hAnsi="Arial" w:cs="Arial"/>
                <w:sz w:val="20"/>
                <w:szCs w:val="20"/>
                <w:lang w:val="ro-RO"/>
              </w:rPr>
              <w:t>,</w:t>
            </w:r>
            <w:r w:rsidRPr="002D510A">
              <w:rPr>
                <w:rFonts w:ascii="Arial" w:eastAsia="Times New Roman" w:hAnsi="Arial" w:cs="Arial"/>
                <w:sz w:val="20"/>
                <w:szCs w:val="20"/>
                <w:lang w:val="ro-RO"/>
              </w:rPr>
              <w:t>9</w:t>
            </w:r>
            <w:r w:rsidR="006854C7" w:rsidRPr="002D510A">
              <w:rPr>
                <w:rFonts w:ascii="Arial" w:eastAsia="Times New Roman" w:hAnsi="Arial" w:cs="Arial"/>
                <w:sz w:val="20"/>
                <w:szCs w:val="20"/>
                <w:lang w:val="ro-RO"/>
              </w:rPr>
              <w:t>0</w:t>
            </w:r>
          </w:p>
        </w:tc>
        <w:tc>
          <w:tcPr>
            <w:tcW w:w="695" w:type="dxa"/>
            <w:shd w:val="clear" w:color="auto" w:fill="auto"/>
          </w:tcPr>
          <w:p w:rsidR="006854C7" w:rsidRPr="002D510A" w:rsidRDefault="006854C7" w:rsidP="00E33933">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0,1</w:t>
            </w:r>
            <w:r w:rsidR="00E33933" w:rsidRPr="002D510A">
              <w:rPr>
                <w:rFonts w:ascii="Arial" w:eastAsia="Times New Roman" w:hAnsi="Arial" w:cs="Arial"/>
                <w:sz w:val="20"/>
                <w:szCs w:val="20"/>
                <w:lang w:val="ro-RO"/>
              </w:rPr>
              <w:t>00</w:t>
            </w:r>
          </w:p>
        </w:tc>
        <w:tc>
          <w:tcPr>
            <w:tcW w:w="695" w:type="dxa"/>
            <w:shd w:val="clear" w:color="auto" w:fill="auto"/>
          </w:tcPr>
          <w:p w:rsidR="006854C7"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0,100</w:t>
            </w:r>
          </w:p>
        </w:tc>
        <w:tc>
          <w:tcPr>
            <w:tcW w:w="2085" w:type="dxa"/>
            <w:shd w:val="clear" w:color="auto" w:fill="auto"/>
          </w:tcPr>
          <w:p w:rsidR="006854C7" w:rsidRPr="002D510A" w:rsidRDefault="00292FB9" w:rsidP="00292FB9">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Pulberi</w:t>
            </w:r>
            <w:r w:rsidR="006854C7" w:rsidRPr="002D510A">
              <w:rPr>
                <w:rFonts w:ascii="Arial" w:eastAsia="Times New Roman" w:hAnsi="Arial" w:cs="Arial"/>
                <w:sz w:val="20"/>
                <w:szCs w:val="20"/>
                <w:lang w:val="ro-RO"/>
              </w:rPr>
              <w:t xml:space="preserve"> totale</w:t>
            </w:r>
          </w:p>
        </w:tc>
        <w:tc>
          <w:tcPr>
            <w:tcW w:w="1390" w:type="dxa"/>
            <w:shd w:val="clear" w:color="auto" w:fill="auto"/>
          </w:tcPr>
          <w:p w:rsidR="006854C7" w:rsidRPr="002D510A" w:rsidRDefault="006854C7"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kit</w:t>
            </w:r>
          </w:p>
        </w:tc>
        <w:tc>
          <w:tcPr>
            <w:tcW w:w="625" w:type="dxa"/>
            <w:shd w:val="clear" w:color="auto" w:fill="auto"/>
          </w:tcPr>
          <w:p w:rsidR="006854C7" w:rsidRPr="002D510A" w:rsidRDefault="006854C7"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100,00</w:t>
            </w:r>
          </w:p>
        </w:tc>
        <w:tc>
          <w:tcPr>
            <w:tcW w:w="869" w:type="dxa"/>
            <w:shd w:val="clear" w:color="auto" w:fill="auto"/>
          </w:tcPr>
          <w:p w:rsidR="006854C7" w:rsidRPr="002D510A" w:rsidRDefault="006854C7"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623884,21</w:t>
            </w:r>
          </w:p>
        </w:tc>
        <w:tc>
          <w:tcPr>
            <w:tcW w:w="869" w:type="dxa"/>
            <w:shd w:val="clear" w:color="auto" w:fill="auto"/>
          </w:tcPr>
          <w:p w:rsidR="006854C7" w:rsidRPr="002D510A" w:rsidRDefault="006854C7"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416983,79</w:t>
            </w:r>
          </w:p>
        </w:tc>
      </w:tr>
      <w:tr w:rsidR="00E33933" w:rsidRPr="00A40D03" w:rsidTr="00437EAA">
        <w:tc>
          <w:tcPr>
            <w:tcW w:w="695" w:type="dxa"/>
            <w:shd w:val="clear" w:color="auto" w:fill="auto"/>
          </w:tcPr>
          <w:p w:rsidR="00E33933" w:rsidRPr="002D510A" w:rsidRDefault="002B7B85"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256</w:t>
            </w:r>
            <w:r w:rsidR="00E33933" w:rsidRPr="002D510A">
              <w:rPr>
                <w:rFonts w:ascii="Arial" w:eastAsia="Times New Roman" w:hAnsi="Arial" w:cs="Arial"/>
                <w:sz w:val="20"/>
                <w:szCs w:val="20"/>
                <w:lang w:val="ro-RO"/>
              </w:rPr>
              <w:t>1</w:t>
            </w:r>
          </w:p>
        </w:tc>
        <w:tc>
          <w:tcPr>
            <w:tcW w:w="1390" w:type="dxa"/>
            <w:shd w:val="clear" w:color="auto" w:fill="auto"/>
          </w:tcPr>
          <w:p w:rsidR="00E33933" w:rsidRPr="002D510A" w:rsidRDefault="00292FB9" w:rsidP="00292FB9">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coș</w:t>
            </w:r>
            <w:r w:rsidR="00E33933" w:rsidRPr="002D510A">
              <w:rPr>
                <w:rFonts w:ascii="Arial" w:eastAsia="Times New Roman" w:hAnsi="Arial" w:cs="Arial"/>
                <w:sz w:val="20"/>
                <w:szCs w:val="20"/>
                <w:lang w:val="ro-RO"/>
              </w:rPr>
              <w:t xml:space="preserve"> evacuare </w:t>
            </w:r>
            <w:r w:rsidRPr="002D510A">
              <w:rPr>
                <w:rFonts w:ascii="Arial" w:eastAsia="Times New Roman" w:hAnsi="Arial" w:cs="Arial"/>
                <w:sz w:val="20"/>
                <w:szCs w:val="20"/>
                <w:lang w:val="ro-RO"/>
              </w:rPr>
              <w:lastRenderedPageBreak/>
              <w:t xml:space="preserve">instalație tratare </w:t>
            </w:r>
            <w:r w:rsidR="00E33933" w:rsidRPr="002D510A">
              <w:rPr>
                <w:rFonts w:ascii="Arial" w:eastAsia="Times New Roman" w:hAnsi="Arial" w:cs="Arial"/>
                <w:sz w:val="20"/>
                <w:szCs w:val="20"/>
                <w:lang w:val="ro-RO"/>
              </w:rPr>
              <w:t xml:space="preserve">gaze </w:t>
            </w:r>
          </w:p>
        </w:tc>
        <w:tc>
          <w:tcPr>
            <w:tcW w:w="695" w:type="dxa"/>
            <w:shd w:val="clear" w:color="auto" w:fill="auto"/>
          </w:tcPr>
          <w:p w:rsidR="00E33933" w:rsidRPr="002D510A" w:rsidRDefault="00E33933" w:rsidP="00292FB9">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lastRenderedPageBreak/>
              <w:t>7,50</w:t>
            </w:r>
          </w:p>
        </w:tc>
        <w:tc>
          <w:tcPr>
            <w:tcW w:w="695" w:type="dxa"/>
            <w:shd w:val="clear" w:color="auto" w:fill="auto"/>
          </w:tcPr>
          <w:p w:rsidR="00E33933" w:rsidRPr="002D510A" w:rsidRDefault="00E33933" w:rsidP="00292FB9">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1,</w:t>
            </w:r>
            <w:r w:rsidR="00292FB9" w:rsidRPr="002D510A">
              <w:rPr>
                <w:rFonts w:ascii="Arial" w:eastAsia="Times New Roman" w:hAnsi="Arial" w:cs="Arial"/>
                <w:sz w:val="20"/>
                <w:szCs w:val="20"/>
                <w:lang w:val="ro-RO"/>
              </w:rPr>
              <w:t>5</w:t>
            </w:r>
            <w:r w:rsidRPr="002D510A">
              <w:rPr>
                <w:rFonts w:ascii="Arial" w:eastAsia="Times New Roman" w:hAnsi="Arial" w:cs="Arial"/>
                <w:sz w:val="20"/>
                <w:szCs w:val="20"/>
                <w:lang w:val="ro-RO"/>
              </w:rPr>
              <w:t>0</w:t>
            </w:r>
          </w:p>
        </w:tc>
        <w:tc>
          <w:tcPr>
            <w:tcW w:w="695"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0,100</w:t>
            </w:r>
          </w:p>
        </w:tc>
        <w:tc>
          <w:tcPr>
            <w:tcW w:w="2085"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Monoxid de Carbon</w:t>
            </w:r>
          </w:p>
        </w:tc>
        <w:tc>
          <w:tcPr>
            <w:tcW w:w="1390"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kit</w:t>
            </w:r>
          </w:p>
        </w:tc>
        <w:tc>
          <w:tcPr>
            <w:tcW w:w="625"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100,00</w:t>
            </w:r>
          </w:p>
        </w:tc>
        <w:tc>
          <w:tcPr>
            <w:tcW w:w="869"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623884,2</w:t>
            </w:r>
            <w:r w:rsidRPr="002D510A">
              <w:rPr>
                <w:rFonts w:ascii="Arial" w:eastAsia="Times New Roman" w:hAnsi="Arial" w:cs="Arial"/>
                <w:sz w:val="20"/>
                <w:szCs w:val="20"/>
                <w:lang w:val="ro-RO"/>
              </w:rPr>
              <w:lastRenderedPageBreak/>
              <w:t>1</w:t>
            </w:r>
          </w:p>
        </w:tc>
        <w:tc>
          <w:tcPr>
            <w:tcW w:w="869"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lastRenderedPageBreak/>
              <w:t>416983,7</w:t>
            </w:r>
            <w:r w:rsidRPr="002D510A">
              <w:rPr>
                <w:rFonts w:ascii="Arial" w:eastAsia="Times New Roman" w:hAnsi="Arial" w:cs="Arial"/>
                <w:sz w:val="20"/>
                <w:szCs w:val="20"/>
                <w:lang w:val="ro-RO"/>
              </w:rPr>
              <w:lastRenderedPageBreak/>
              <w:t>9</w:t>
            </w:r>
          </w:p>
        </w:tc>
      </w:tr>
      <w:tr w:rsidR="00E33933" w:rsidRPr="00A40D03" w:rsidTr="00437EAA">
        <w:tc>
          <w:tcPr>
            <w:tcW w:w="695" w:type="dxa"/>
            <w:shd w:val="clear" w:color="auto" w:fill="auto"/>
          </w:tcPr>
          <w:p w:rsidR="00E33933" w:rsidRPr="002D510A" w:rsidRDefault="002B7B85"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lastRenderedPageBreak/>
              <w:t>256</w:t>
            </w:r>
            <w:r w:rsidR="00E33933" w:rsidRPr="002D510A">
              <w:rPr>
                <w:rFonts w:ascii="Arial" w:eastAsia="Times New Roman" w:hAnsi="Arial" w:cs="Arial"/>
                <w:sz w:val="20"/>
                <w:szCs w:val="20"/>
                <w:lang w:val="ro-RO"/>
              </w:rPr>
              <w:t>1</w:t>
            </w:r>
          </w:p>
        </w:tc>
        <w:tc>
          <w:tcPr>
            <w:tcW w:w="1390" w:type="dxa"/>
            <w:shd w:val="clear" w:color="auto" w:fill="auto"/>
          </w:tcPr>
          <w:p w:rsidR="00E33933" w:rsidRPr="002D510A" w:rsidRDefault="00292FB9" w:rsidP="00292FB9">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coș</w:t>
            </w:r>
            <w:r w:rsidR="00E33933" w:rsidRPr="002D510A">
              <w:rPr>
                <w:rFonts w:ascii="Arial" w:eastAsia="Times New Roman" w:hAnsi="Arial" w:cs="Arial"/>
                <w:sz w:val="20"/>
                <w:szCs w:val="20"/>
                <w:lang w:val="ro-RO"/>
              </w:rPr>
              <w:t xml:space="preserve"> evacuare </w:t>
            </w:r>
            <w:r w:rsidRPr="002D510A">
              <w:rPr>
                <w:rFonts w:ascii="Arial" w:eastAsia="Times New Roman" w:hAnsi="Arial" w:cs="Arial"/>
                <w:sz w:val="20"/>
                <w:szCs w:val="20"/>
                <w:lang w:val="ro-RO"/>
              </w:rPr>
              <w:t xml:space="preserve">instalație tratare </w:t>
            </w:r>
            <w:r w:rsidR="00E33933" w:rsidRPr="002D510A">
              <w:rPr>
                <w:rFonts w:ascii="Arial" w:eastAsia="Times New Roman" w:hAnsi="Arial" w:cs="Arial"/>
                <w:sz w:val="20"/>
                <w:szCs w:val="20"/>
                <w:lang w:val="ro-RO"/>
              </w:rPr>
              <w:t xml:space="preserve">gaze </w:t>
            </w:r>
          </w:p>
        </w:tc>
        <w:tc>
          <w:tcPr>
            <w:tcW w:w="695"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7,</w:t>
            </w:r>
            <w:r w:rsidR="00292FB9" w:rsidRPr="002D510A">
              <w:rPr>
                <w:rFonts w:ascii="Arial" w:eastAsia="Times New Roman" w:hAnsi="Arial" w:cs="Arial"/>
                <w:sz w:val="20"/>
                <w:szCs w:val="20"/>
                <w:lang w:val="ro-RO"/>
              </w:rPr>
              <w:t>50</w:t>
            </w:r>
          </w:p>
        </w:tc>
        <w:tc>
          <w:tcPr>
            <w:tcW w:w="695" w:type="dxa"/>
            <w:shd w:val="clear" w:color="auto" w:fill="auto"/>
          </w:tcPr>
          <w:p w:rsidR="00E33933" w:rsidRPr="002D510A" w:rsidRDefault="00292FB9" w:rsidP="00292FB9">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1</w:t>
            </w:r>
            <w:r w:rsidR="00E33933" w:rsidRPr="002D510A">
              <w:rPr>
                <w:rFonts w:ascii="Arial" w:eastAsia="Times New Roman" w:hAnsi="Arial" w:cs="Arial"/>
                <w:sz w:val="20"/>
                <w:szCs w:val="20"/>
                <w:lang w:val="ro-RO"/>
              </w:rPr>
              <w:t>,</w:t>
            </w:r>
            <w:r w:rsidRPr="002D510A">
              <w:rPr>
                <w:rFonts w:ascii="Arial" w:eastAsia="Times New Roman" w:hAnsi="Arial" w:cs="Arial"/>
                <w:sz w:val="20"/>
                <w:szCs w:val="20"/>
                <w:lang w:val="ro-RO"/>
              </w:rPr>
              <w:t>5</w:t>
            </w:r>
            <w:r w:rsidR="00E33933" w:rsidRPr="002D510A">
              <w:rPr>
                <w:rFonts w:ascii="Arial" w:eastAsia="Times New Roman" w:hAnsi="Arial" w:cs="Arial"/>
                <w:sz w:val="20"/>
                <w:szCs w:val="20"/>
                <w:lang w:val="ro-RO"/>
              </w:rPr>
              <w:t>0</w:t>
            </w:r>
          </w:p>
        </w:tc>
        <w:tc>
          <w:tcPr>
            <w:tcW w:w="695"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0,100</w:t>
            </w:r>
          </w:p>
        </w:tc>
        <w:tc>
          <w:tcPr>
            <w:tcW w:w="2085"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Oxizi de azot</w:t>
            </w:r>
          </w:p>
        </w:tc>
        <w:tc>
          <w:tcPr>
            <w:tcW w:w="1390"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kit</w:t>
            </w:r>
          </w:p>
        </w:tc>
        <w:tc>
          <w:tcPr>
            <w:tcW w:w="625"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100,00</w:t>
            </w:r>
          </w:p>
        </w:tc>
        <w:tc>
          <w:tcPr>
            <w:tcW w:w="869"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623884,21</w:t>
            </w:r>
          </w:p>
        </w:tc>
        <w:tc>
          <w:tcPr>
            <w:tcW w:w="869"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416983,79</w:t>
            </w:r>
          </w:p>
        </w:tc>
      </w:tr>
      <w:tr w:rsidR="00E33933" w:rsidRPr="00A40D03" w:rsidTr="00437EAA">
        <w:tc>
          <w:tcPr>
            <w:tcW w:w="695" w:type="dxa"/>
            <w:shd w:val="clear" w:color="auto" w:fill="auto"/>
          </w:tcPr>
          <w:p w:rsidR="00E33933" w:rsidRPr="002D510A" w:rsidRDefault="002B7B85"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256</w:t>
            </w:r>
            <w:r w:rsidR="00E33933" w:rsidRPr="002D510A">
              <w:rPr>
                <w:rFonts w:ascii="Arial" w:eastAsia="Times New Roman" w:hAnsi="Arial" w:cs="Arial"/>
                <w:sz w:val="20"/>
                <w:szCs w:val="20"/>
                <w:lang w:val="ro-RO"/>
              </w:rPr>
              <w:t>1</w:t>
            </w:r>
          </w:p>
        </w:tc>
        <w:tc>
          <w:tcPr>
            <w:tcW w:w="1390" w:type="dxa"/>
            <w:shd w:val="clear" w:color="auto" w:fill="auto"/>
          </w:tcPr>
          <w:p w:rsidR="00E33933" w:rsidRPr="002D510A" w:rsidRDefault="00292FB9" w:rsidP="00292FB9">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coș</w:t>
            </w:r>
            <w:r w:rsidR="00E33933" w:rsidRPr="002D510A">
              <w:rPr>
                <w:rFonts w:ascii="Arial" w:eastAsia="Times New Roman" w:hAnsi="Arial" w:cs="Arial"/>
                <w:sz w:val="20"/>
                <w:szCs w:val="20"/>
                <w:lang w:val="ro-RO"/>
              </w:rPr>
              <w:t xml:space="preserve"> evacuare </w:t>
            </w:r>
            <w:r w:rsidRPr="002D510A">
              <w:rPr>
                <w:rFonts w:ascii="Arial" w:eastAsia="Times New Roman" w:hAnsi="Arial" w:cs="Arial"/>
                <w:sz w:val="20"/>
                <w:szCs w:val="20"/>
                <w:lang w:val="ro-RO"/>
              </w:rPr>
              <w:t xml:space="preserve">instalație tratare </w:t>
            </w:r>
            <w:r w:rsidR="00E33933" w:rsidRPr="002D510A">
              <w:rPr>
                <w:rFonts w:ascii="Arial" w:eastAsia="Times New Roman" w:hAnsi="Arial" w:cs="Arial"/>
                <w:sz w:val="20"/>
                <w:szCs w:val="20"/>
                <w:lang w:val="ro-RO"/>
              </w:rPr>
              <w:t xml:space="preserve">gaze </w:t>
            </w:r>
          </w:p>
        </w:tc>
        <w:tc>
          <w:tcPr>
            <w:tcW w:w="695" w:type="dxa"/>
            <w:shd w:val="clear" w:color="auto" w:fill="auto"/>
          </w:tcPr>
          <w:p w:rsidR="00E33933" w:rsidRPr="002D510A" w:rsidRDefault="00E33933" w:rsidP="00E33933">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7,</w:t>
            </w:r>
            <w:r w:rsidR="00292FB9" w:rsidRPr="002D510A">
              <w:rPr>
                <w:rFonts w:ascii="Arial" w:eastAsia="Times New Roman" w:hAnsi="Arial" w:cs="Arial"/>
                <w:sz w:val="20"/>
                <w:szCs w:val="20"/>
                <w:lang w:val="ro-RO"/>
              </w:rPr>
              <w:t>50</w:t>
            </w:r>
          </w:p>
        </w:tc>
        <w:tc>
          <w:tcPr>
            <w:tcW w:w="695" w:type="dxa"/>
            <w:shd w:val="clear" w:color="auto" w:fill="auto"/>
          </w:tcPr>
          <w:p w:rsidR="00E33933" w:rsidRPr="002D510A" w:rsidRDefault="00292FB9" w:rsidP="00292FB9">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1</w:t>
            </w:r>
            <w:r w:rsidR="00E33933" w:rsidRPr="002D510A">
              <w:rPr>
                <w:rFonts w:ascii="Arial" w:eastAsia="Times New Roman" w:hAnsi="Arial" w:cs="Arial"/>
                <w:sz w:val="20"/>
                <w:szCs w:val="20"/>
                <w:lang w:val="ro-RO"/>
              </w:rPr>
              <w:t>,</w:t>
            </w:r>
            <w:r w:rsidRPr="002D510A">
              <w:rPr>
                <w:rFonts w:ascii="Arial" w:eastAsia="Times New Roman" w:hAnsi="Arial" w:cs="Arial"/>
                <w:sz w:val="20"/>
                <w:szCs w:val="20"/>
                <w:lang w:val="ro-RO"/>
              </w:rPr>
              <w:t>5</w:t>
            </w:r>
            <w:r w:rsidR="00E33933" w:rsidRPr="002D510A">
              <w:rPr>
                <w:rFonts w:ascii="Arial" w:eastAsia="Times New Roman" w:hAnsi="Arial" w:cs="Arial"/>
                <w:sz w:val="20"/>
                <w:szCs w:val="20"/>
                <w:lang w:val="ro-RO"/>
              </w:rPr>
              <w:t>0</w:t>
            </w:r>
          </w:p>
        </w:tc>
        <w:tc>
          <w:tcPr>
            <w:tcW w:w="695"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0,100</w:t>
            </w:r>
          </w:p>
        </w:tc>
        <w:tc>
          <w:tcPr>
            <w:tcW w:w="2085"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Oxizi de sulf</w:t>
            </w:r>
          </w:p>
        </w:tc>
        <w:tc>
          <w:tcPr>
            <w:tcW w:w="1390"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kit</w:t>
            </w:r>
          </w:p>
        </w:tc>
        <w:tc>
          <w:tcPr>
            <w:tcW w:w="625"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100,00</w:t>
            </w:r>
          </w:p>
        </w:tc>
        <w:tc>
          <w:tcPr>
            <w:tcW w:w="869"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623884,21</w:t>
            </w:r>
          </w:p>
        </w:tc>
        <w:tc>
          <w:tcPr>
            <w:tcW w:w="869"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416983,79</w:t>
            </w:r>
          </w:p>
        </w:tc>
      </w:tr>
      <w:tr w:rsidR="00E33933" w:rsidRPr="00A40D03" w:rsidTr="00437EAA">
        <w:tc>
          <w:tcPr>
            <w:tcW w:w="695" w:type="dxa"/>
            <w:shd w:val="clear" w:color="auto" w:fill="auto"/>
          </w:tcPr>
          <w:p w:rsidR="00E33933" w:rsidRPr="002D510A" w:rsidRDefault="002B7B85"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256</w:t>
            </w:r>
            <w:r w:rsidR="00E33933" w:rsidRPr="002D510A">
              <w:rPr>
                <w:rFonts w:ascii="Arial" w:eastAsia="Times New Roman" w:hAnsi="Arial" w:cs="Arial"/>
                <w:sz w:val="20"/>
                <w:szCs w:val="20"/>
                <w:lang w:val="ro-RO"/>
              </w:rPr>
              <w:t>1</w:t>
            </w:r>
          </w:p>
        </w:tc>
        <w:tc>
          <w:tcPr>
            <w:tcW w:w="1390" w:type="dxa"/>
            <w:shd w:val="clear" w:color="auto" w:fill="auto"/>
          </w:tcPr>
          <w:p w:rsidR="00E33933" w:rsidRPr="002D510A" w:rsidRDefault="00292FB9" w:rsidP="00292FB9">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coș</w:t>
            </w:r>
            <w:r w:rsidR="00E33933" w:rsidRPr="002D510A">
              <w:rPr>
                <w:rFonts w:ascii="Arial" w:eastAsia="Times New Roman" w:hAnsi="Arial" w:cs="Arial"/>
                <w:sz w:val="20"/>
                <w:szCs w:val="20"/>
                <w:lang w:val="ro-RO"/>
              </w:rPr>
              <w:t xml:space="preserve"> evacuare </w:t>
            </w:r>
            <w:r w:rsidRPr="002D510A">
              <w:rPr>
                <w:rFonts w:ascii="Arial" w:eastAsia="Times New Roman" w:hAnsi="Arial" w:cs="Arial"/>
                <w:sz w:val="20"/>
                <w:szCs w:val="20"/>
                <w:lang w:val="ro-RO"/>
              </w:rPr>
              <w:t xml:space="preserve">instalație tratare </w:t>
            </w:r>
            <w:r w:rsidR="00E33933" w:rsidRPr="002D510A">
              <w:rPr>
                <w:rFonts w:ascii="Arial" w:eastAsia="Times New Roman" w:hAnsi="Arial" w:cs="Arial"/>
                <w:sz w:val="20"/>
                <w:szCs w:val="20"/>
                <w:lang w:val="ro-RO"/>
              </w:rPr>
              <w:t xml:space="preserve">gaze </w:t>
            </w:r>
          </w:p>
        </w:tc>
        <w:tc>
          <w:tcPr>
            <w:tcW w:w="695" w:type="dxa"/>
            <w:shd w:val="clear" w:color="auto" w:fill="auto"/>
          </w:tcPr>
          <w:p w:rsidR="00E33933" w:rsidRPr="002D510A" w:rsidRDefault="00E33933" w:rsidP="00E33933">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7,</w:t>
            </w:r>
            <w:r w:rsidR="00292FB9" w:rsidRPr="002D510A">
              <w:rPr>
                <w:rFonts w:ascii="Arial" w:eastAsia="Times New Roman" w:hAnsi="Arial" w:cs="Arial"/>
                <w:sz w:val="20"/>
                <w:szCs w:val="20"/>
                <w:lang w:val="ro-RO"/>
              </w:rPr>
              <w:t>50</w:t>
            </w:r>
          </w:p>
        </w:tc>
        <w:tc>
          <w:tcPr>
            <w:tcW w:w="695" w:type="dxa"/>
            <w:shd w:val="clear" w:color="auto" w:fill="auto"/>
          </w:tcPr>
          <w:p w:rsidR="00E33933" w:rsidRPr="002D510A" w:rsidRDefault="00292FB9" w:rsidP="00292FB9">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1</w:t>
            </w:r>
            <w:r w:rsidR="00E33933" w:rsidRPr="002D510A">
              <w:rPr>
                <w:rFonts w:ascii="Arial" w:eastAsia="Times New Roman" w:hAnsi="Arial" w:cs="Arial"/>
                <w:sz w:val="20"/>
                <w:szCs w:val="20"/>
                <w:lang w:val="ro-RO"/>
              </w:rPr>
              <w:t>,</w:t>
            </w:r>
            <w:r w:rsidRPr="002D510A">
              <w:rPr>
                <w:rFonts w:ascii="Arial" w:eastAsia="Times New Roman" w:hAnsi="Arial" w:cs="Arial"/>
                <w:sz w:val="20"/>
                <w:szCs w:val="20"/>
                <w:lang w:val="ro-RO"/>
              </w:rPr>
              <w:t>5</w:t>
            </w:r>
            <w:r w:rsidR="00E33933" w:rsidRPr="002D510A">
              <w:rPr>
                <w:rFonts w:ascii="Arial" w:eastAsia="Times New Roman" w:hAnsi="Arial" w:cs="Arial"/>
                <w:sz w:val="20"/>
                <w:szCs w:val="20"/>
                <w:lang w:val="ro-RO"/>
              </w:rPr>
              <w:t>0</w:t>
            </w:r>
          </w:p>
        </w:tc>
        <w:tc>
          <w:tcPr>
            <w:tcW w:w="695"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0,100</w:t>
            </w:r>
          </w:p>
        </w:tc>
        <w:tc>
          <w:tcPr>
            <w:tcW w:w="2085" w:type="dxa"/>
            <w:shd w:val="clear" w:color="auto" w:fill="auto"/>
          </w:tcPr>
          <w:p w:rsidR="00E33933" w:rsidRPr="002D510A" w:rsidRDefault="00292FB9" w:rsidP="00292FB9">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Pulberi</w:t>
            </w:r>
            <w:r w:rsidR="00E33933" w:rsidRPr="002D510A">
              <w:rPr>
                <w:rFonts w:ascii="Arial" w:eastAsia="Times New Roman" w:hAnsi="Arial" w:cs="Arial"/>
                <w:sz w:val="20"/>
                <w:szCs w:val="20"/>
                <w:lang w:val="ro-RO"/>
              </w:rPr>
              <w:t xml:space="preserve"> totale</w:t>
            </w:r>
          </w:p>
        </w:tc>
        <w:tc>
          <w:tcPr>
            <w:tcW w:w="1390"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kit</w:t>
            </w:r>
          </w:p>
        </w:tc>
        <w:tc>
          <w:tcPr>
            <w:tcW w:w="625"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100,00</w:t>
            </w:r>
          </w:p>
        </w:tc>
        <w:tc>
          <w:tcPr>
            <w:tcW w:w="869"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623884,21</w:t>
            </w:r>
          </w:p>
        </w:tc>
        <w:tc>
          <w:tcPr>
            <w:tcW w:w="869" w:type="dxa"/>
            <w:shd w:val="clear" w:color="auto" w:fill="auto"/>
          </w:tcPr>
          <w:p w:rsidR="00E33933" w:rsidRPr="002D510A" w:rsidRDefault="00E33933" w:rsidP="00437EAA">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416983,79</w:t>
            </w:r>
          </w:p>
        </w:tc>
      </w:tr>
    </w:tbl>
    <w:p w:rsidR="004E7D7F" w:rsidRDefault="004E7D7F" w:rsidP="00A07277">
      <w:pPr>
        <w:spacing w:after="0" w:line="240" w:lineRule="auto"/>
        <w:jc w:val="both"/>
        <w:rPr>
          <w:rFonts w:ascii="Arial" w:eastAsia="Times New Roman" w:hAnsi="Arial" w:cs="Arial"/>
          <w:sz w:val="24"/>
          <w:szCs w:val="24"/>
          <w:lang w:val="ro-RO"/>
        </w:rPr>
      </w:pPr>
    </w:p>
    <w:p w:rsidR="004E7D7F" w:rsidRDefault="004E7D7F" w:rsidP="00A0727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Default="004E7D7F" w:rsidP="00A07277">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p w:rsidR="004E7D7F" w:rsidRPr="00FC5AAA" w:rsidRDefault="004E7D7F" w:rsidP="00A07277">
      <w:pPr>
        <w:spacing w:after="0"/>
        <w:ind w:left="720"/>
        <w:rPr>
          <w:rFonts w:ascii="Arial" w:hAnsi="Arial" w:cs="Arial"/>
          <w:lang w:val="ro-RO"/>
        </w:rPr>
      </w:pPr>
      <w:r>
        <w:rPr>
          <w:rFonts w:ascii="Arial" w:hAnsi="Arial" w:cs="Arial"/>
          <w:lang w:val="ro-RO"/>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4E7D7F" w:rsidRPr="000768B9" w:rsidTr="00A07277">
        <w:tc>
          <w:tcPr>
            <w:tcW w:w="6671" w:type="dxa"/>
            <w:shd w:val="clear" w:color="auto" w:fill="C0C0C0"/>
          </w:tcPr>
          <w:p w:rsidR="004E7D7F" w:rsidRPr="000768B9" w:rsidRDefault="004E7D7F" w:rsidP="00A07277">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4E7D7F" w:rsidRPr="000768B9" w:rsidRDefault="004E7D7F" w:rsidP="00A07277">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4E7D7F" w:rsidRPr="000768B9" w:rsidTr="00A07277">
        <w:tc>
          <w:tcPr>
            <w:tcW w:w="6671" w:type="dxa"/>
            <w:shd w:val="clear" w:color="auto" w:fill="auto"/>
          </w:tcPr>
          <w:p w:rsidR="004E7D7F" w:rsidRPr="002D510A" w:rsidRDefault="006854C7" w:rsidP="00A07277">
            <w:pPr>
              <w:widowControl w:val="0"/>
              <w:suppressAutoHyphens/>
              <w:spacing w:before="40" w:after="0" w:line="36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Mașini și instalații</w:t>
            </w:r>
          </w:p>
        </w:tc>
        <w:tc>
          <w:tcPr>
            <w:tcW w:w="3335" w:type="dxa"/>
            <w:shd w:val="clear" w:color="auto" w:fill="auto"/>
          </w:tcPr>
          <w:p w:rsidR="004E7D7F" w:rsidRPr="002D510A" w:rsidRDefault="006854C7" w:rsidP="00A07277">
            <w:pPr>
              <w:widowControl w:val="0"/>
              <w:suppressAutoHyphens/>
              <w:spacing w:before="40" w:after="0" w:line="36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Static</w:t>
            </w:r>
          </w:p>
        </w:tc>
      </w:tr>
      <w:tr w:rsidR="006854C7" w:rsidRPr="000768B9" w:rsidTr="00A07277">
        <w:tc>
          <w:tcPr>
            <w:tcW w:w="6671" w:type="dxa"/>
            <w:shd w:val="clear" w:color="auto" w:fill="auto"/>
          </w:tcPr>
          <w:p w:rsidR="006854C7" w:rsidRPr="002D510A" w:rsidRDefault="006854C7" w:rsidP="00A07277">
            <w:pPr>
              <w:widowControl w:val="0"/>
              <w:suppressAutoHyphens/>
              <w:spacing w:before="40" w:after="0" w:line="36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Mijloace de transport</w:t>
            </w:r>
          </w:p>
        </w:tc>
        <w:tc>
          <w:tcPr>
            <w:tcW w:w="3335" w:type="dxa"/>
            <w:shd w:val="clear" w:color="auto" w:fill="auto"/>
          </w:tcPr>
          <w:p w:rsidR="006854C7" w:rsidRPr="002D510A" w:rsidRDefault="006854C7" w:rsidP="00A07277">
            <w:pPr>
              <w:widowControl w:val="0"/>
              <w:suppressAutoHyphens/>
              <w:spacing w:before="40" w:after="0" w:line="36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Mobil</w:t>
            </w:r>
          </w:p>
        </w:tc>
      </w:tr>
    </w:tbl>
    <w:p w:rsidR="004E7D7F" w:rsidRDefault="004E7D7F" w:rsidP="00A07277">
      <w:pPr>
        <w:widowControl w:val="0"/>
        <w:tabs>
          <w:tab w:val="left" w:pos="0"/>
        </w:tabs>
        <w:suppressAutoHyphens/>
        <w:spacing w:after="0" w:line="240" w:lineRule="auto"/>
        <w:ind w:left="748"/>
        <w:jc w:val="both"/>
        <w:rPr>
          <w:rFonts w:ascii="Arial" w:eastAsia="Times New Roman" w:hAnsi="Arial" w:cs="Arial"/>
          <w:b/>
          <w:sz w:val="24"/>
          <w:szCs w:val="24"/>
          <w:lang w:val="ro-RO"/>
        </w:rPr>
      </w:pPr>
    </w:p>
    <w:p w:rsidR="004E7D7F" w:rsidRPr="00FC5AAA" w:rsidRDefault="004E7D7F" w:rsidP="00A07277">
      <w:pPr>
        <w:spacing w:after="0"/>
        <w:rPr>
          <w:rFonts w:ascii="Arial" w:hAnsi="Arial" w:cs="Arial"/>
          <w:sz w:val="24"/>
          <w:szCs w:val="24"/>
          <w:lang w:val="ro-RO"/>
        </w:rPr>
      </w:pPr>
      <w:r>
        <w:rPr>
          <w:rFonts w:ascii="Arial" w:hAnsi="Arial" w:cs="Arial"/>
          <w:sz w:val="24"/>
          <w:szCs w:val="24"/>
          <w:lang w:val="ro-RO"/>
        </w:rPr>
        <w:t xml:space="preserve"> </w:t>
      </w:r>
    </w:p>
    <w:p w:rsidR="004E7D7F" w:rsidRDefault="004E7D7F" w:rsidP="00A0727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4E7D7F" w:rsidRPr="00FC5AAA" w:rsidRDefault="004E7D7F" w:rsidP="00A07277">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Default="004E7D7F" w:rsidP="00A07277">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p w:rsidR="004E7D7F" w:rsidRPr="00F72643" w:rsidRDefault="004E7D7F" w:rsidP="00A07277">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4E7D7F" w:rsidRPr="00687533" w:rsidTr="00A07277">
        <w:tc>
          <w:tcPr>
            <w:tcW w:w="5266" w:type="dxa"/>
            <w:shd w:val="clear" w:color="auto" w:fill="C0C0C0"/>
            <w:vAlign w:val="center"/>
          </w:tcPr>
          <w:p w:rsidR="004E7D7F" w:rsidRPr="00687533" w:rsidRDefault="004E7D7F" w:rsidP="00A07277">
            <w:pPr>
              <w:spacing w:before="40" w:after="0" w:line="240" w:lineRule="auto"/>
              <w:jc w:val="center"/>
              <w:rPr>
                <w:rFonts w:ascii="Arial" w:eastAsia="Times New Roman" w:hAnsi="Arial" w:cs="Arial"/>
                <w:b/>
                <w:sz w:val="20"/>
                <w:szCs w:val="24"/>
                <w:lang w:val="ro-RO"/>
              </w:rPr>
            </w:pPr>
            <w:r w:rsidRPr="00687533">
              <w:rPr>
                <w:rFonts w:ascii="Arial" w:eastAsia="Times New Roman" w:hAnsi="Arial" w:cs="Arial"/>
                <w:b/>
                <w:sz w:val="20"/>
                <w:szCs w:val="24"/>
                <w:lang w:val="ro-RO"/>
              </w:rPr>
              <w:t>Denumire</w:t>
            </w:r>
          </w:p>
        </w:tc>
        <w:tc>
          <w:tcPr>
            <w:tcW w:w="4740" w:type="dxa"/>
            <w:shd w:val="clear" w:color="auto" w:fill="C0C0C0"/>
            <w:vAlign w:val="center"/>
          </w:tcPr>
          <w:p w:rsidR="004E7D7F" w:rsidRPr="00687533" w:rsidRDefault="004E7D7F" w:rsidP="00A07277">
            <w:pPr>
              <w:spacing w:before="40" w:after="0" w:line="240" w:lineRule="auto"/>
              <w:jc w:val="center"/>
              <w:rPr>
                <w:rFonts w:ascii="Arial" w:eastAsia="Times New Roman" w:hAnsi="Arial" w:cs="Arial"/>
                <w:b/>
                <w:sz w:val="20"/>
                <w:szCs w:val="24"/>
                <w:lang w:val="ro-RO"/>
              </w:rPr>
            </w:pPr>
            <w:r w:rsidRPr="00687533">
              <w:rPr>
                <w:rFonts w:ascii="Arial" w:eastAsia="Times New Roman" w:hAnsi="Arial" w:cs="Arial"/>
                <w:b/>
                <w:sz w:val="20"/>
                <w:szCs w:val="24"/>
                <w:lang w:val="ro-RO"/>
              </w:rPr>
              <w:t>Detalii</w:t>
            </w:r>
          </w:p>
        </w:tc>
      </w:tr>
      <w:tr w:rsidR="004E7D7F" w:rsidRPr="00687533" w:rsidTr="00A07277">
        <w:tc>
          <w:tcPr>
            <w:tcW w:w="5266" w:type="dxa"/>
            <w:shd w:val="clear" w:color="auto" w:fill="auto"/>
          </w:tcPr>
          <w:p w:rsidR="004E7D7F" w:rsidRPr="002D510A" w:rsidRDefault="004E7D7F"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Pretratare ape industriale în amplasament</w:t>
            </w:r>
          </w:p>
        </w:tc>
        <w:tc>
          <w:tcPr>
            <w:tcW w:w="4740" w:type="dxa"/>
            <w:shd w:val="clear" w:color="auto" w:fill="auto"/>
          </w:tcPr>
          <w:p w:rsidR="004E7D7F" w:rsidRPr="002D510A" w:rsidRDefault="004E7D7F"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DA</w:t>
            </w:r>
          </w:p>
        </w:tc>
      </w:tr>
      <w:tr w:rsidR="004E7D7F" w:rsidRPr="00687533" w:rsidTr="00A07277">
        <w:tc>
          <w:tcPr>
            <w:tcW w:w="5266" w:type="dxa"/>
            <w:shd w:val="clear" w:color="auto" w:fill="auto"/>
          </w:tcPr>
          <w:p w:rsidR="004E7D7F" w:rsidRPr="002D510A" w:rsidRDefault="004E7D7F"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Stație epurare</w:t>
            </w:r>
            <w:r w:rsidR="000C769F" w:rsidRPr="002D510A">
              <w:rPr>
                <w:rFonts w:ascii="Arial" w:eastAsia="Times New Roman" w:hAnsi="Arial" w:cs="Arial"/>
                <w:sz w:val="20"/>
                <w:szCs w:val="20"/>
                <w:lang w:val="ro-RO"/>
              </w:rPr>
              <w:t xml:space="preserve"> ape manajere</w:t>
            </w:r>
          </w:p>
        </w:tc>
        <w:tc>
          <w:tcPr>
            <w:tcW w:w="4740" w:type="dxa"/>
            <w:shd w:val="clear" w:color="auto" w:fill="auto"/>
          </w:tcPr>
          <w:p w:rsidR="004E7D7F" w:rsidRPr="002D510A" w:rsidRDefault="004E7D7F"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Transfer în afara amplasamentului</w:t>
            </w:r>
            <w:r w:rsidR="000C769F" w:rsidRPr="002D510A">
              <w:rPr>
                <w:rFonts w:ascii="Arial" w:eastAsia="Times New Roman" w:hAnsi="Arial" w:cs="Arial"/>
                <w:sz w:val="20"/>
                <w:szCs w:val="20"/>
                <w:lang w:val="ro-RO"/>
              </w:rPr>
              <w:t>-Valea Chiejd</w:t>
            </w:r>
          </w:p>
        </w:tc>
      </w:tr>
      <w:tr w:rsidR="004E7D7F" w:rsidRPr="00687533" w:rsidTr="00A07277">
        <w:tc>
          <w:tcPr>
            <w:tcW w:w="5266" w:type="dxa"/>
            <w:shd w:val="clear" w:color="auto" w:fill="auto"/>
          </w:tcPr>
          <w:p w:rsidR="004E7D7F" w:rsidRPr="002D510A" w:rsidRDefault="004E7D7F"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Management sedimente rezultate din pretratare</w:t>
            </w:r>
          </w:p>
        </w:tc>
        <w:tc>
          <w:tcPr>
            <w:tcW w:w="4740" w:type="dxa"/>
            <w:shd w:val="clear" w:color="auto" w:fill="auto"/>
          </w:tcPr>
          <w:p w:rsidR="004E7D7F" w:rsidRPr="002D510A" w:rsidRDefault="004E7D7F"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Pe amplasament</w:t>
            </w:r>
          </w:p>
        </w:tc>
      </w:tr>
      <w:tr w:rsidR="004E7D7F" w:rsidRPr="00687533" w:rsidTr="00A07277">
        <w:tc>
          <w:tcPr>
            <w:tcW w:w="5266" w:type="dxa"/>
            <w:shd w:val="clear" w:color="auto" w:fill="auto"/>
          </w:tcPr>
          <w:p w:rsidR="004E7D7F" w:rsidRPr="002D510A" w:rsidRDefault="004E7D7F" w:rsidP="00A07277">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Detalii</w:t>
            </w:r>
          </w:p>
        </w:tc>
        <w:tc>
          <w:tcPr>
            <w:tcW w:w="4740" w:type="dxa"/>
            <w:shd w:val="clear" w:color="auto" w:fill="auto"/>
          </w:tcPr>
          <w:p w:rsidR="004E7D7F" w:rsidRPr="002D510A" w:rsidRDefault="000C769F" w:rsidP="000C769F">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Pentru apele pluviale-Separator hidrocarburi tip AS-TOP</w:t>
            </w:r>
            <w:r w:rsidR="004E7D7F" w:rsidRPr="002D510A">
              <w:rPr>
                <w:rFonts w:ascii="Arial" w:eastAsia="Times New Roman" w:hAnsi="Arial" w:cs="Arial"/>
                <w:sz w:val="20"/>
                <w:szCs w:val="20"/>
                <w:lang w:val="ro-RO"/>
              </w:rPr>
              <w:t xml:space="preserve"> cu </w:t>
            </w:r>
            <w:r w:rsidRPr="002D510A">
              <w:rPr>
                <w:rFonts w:ascii="Arial" w:eastAsia="Times New Roman" w:hAnsi="Arial" w:cs="Arial"/>
                <w:sz w:val="20"/>
                <w:szCs w:val="20"/>
                <w:lang w:val="ro-RO"/>
              </w:rPr>
              <w:t>Q</w:t>
            </w:r>
            <w:r w:rsidRPr="002D510A">
              <w:rPr>
                <w:rFonts w:ascii="Arial" w:eastAsia="Times New Roman" w:hAnsi="Arial" w:cs="Arial"/>
                <w:sz w:val="20"/>
                <w:szCs w:val="20"/>
                <w:vertAlign w:val="subscript"/>
                <w:lang w:val="ro-RO"/>
              </w:rPr>
              <w:t>max</w:t>
            </w:r>
            <w:r w:rsidR="004E7D7F" w:rsidRPr="002D510A">
              <w:rPr>
                <w:rFonts w:ascii="Arial" w:eastAsia="Times New Roman" w:hAnsi="Arial" w:cs="Arial"/>
                <w:sz w:val="20"/>
                <w:szCs w:val="20"/>
                <w:lang w:val="ro-RO"/>
              </w:rPr>
              <w:t>=</w:t>
            </w:r>
            <w:r w:rsidRPr="002D510A">
              <w:rPr>
                <w:rFonts w:ascii="Arial" w:eastAsia="Times New Roman" w:hAnsi="Arial" w:cs="Arial"/>
                <w:sz w:val="20"/>
                <w:szCs w:val="20"/>
                <w:lang w:val="ro-RO"/>
              </w:rPr>
              <w:t>400 l/s</w:t>
            </w:r>
            <w:r w:rsidR="004E7D7F" w:rsidRPr="002D510A">
              <w:rPr>
                <w:rFonts w:ascii="Arial" w:eastAsia="Times New Roman" w:hAnsi="Arial" w:cs="Arial"/>
                <w:sz w:val="20"/>
                <w:szCs w:val="20"/>
                <w:lang w:val="ro-RO"/>
              </w:rPr>
              <w:t xml:space="preserve"> . Sedimentele se vidanjează.</w:t>
            </w:r>
          </w:p>
          <w:p w:rsidR="000C769F" w:rsidRPr="002D510A" w:rsidRDefault="000C769F" w:rsidP="000C769F">
            <w:pPr>
              <w:spacing w:before="40" w:after="0" w:line="24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Pentru apele uzate tehnologice-Instalație de neutralizare compusă din:rezervor colectare soluții uzate V=1mc, rezervor reglare debite V=1mc, bazin neutralizare/decantare V=1,7mc</w:t>
            </w:r>
          </w:p>
        </w:tc>
      </w:tr>
    </w:tbl>
    <w:p w:rsidR="004E7D7F" w:rsidRPr="00F97095" w:rsidRDefault="004E7D7F" w:rsidP="00A07277">
      <w:pPr>
        <w:spacing w:after="0" w:line="240" w:lineRule="auto"/>
        <w:ind w:left="690"/>
        <w:jc w:val="both"/>
        <w:rPr>
          <w:rFonts w:ascii="Arial" w:eastAsia="Times New Roman" w:hAnsi="Arial" w:cs="Arial"/>
          <w:sz w:val="24"/>
          <w:szCs w:val="24"/>
          <w:lang w:val="ro-RO"/>
        </w:rPr>
      </w:pPr>
    </w:p>
    <w:p w:rsidR="004E7D7F" w:rsidRPr="00F97095" w:rsidRDefault="004E7D7F" w:rsidP="00A0727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F97095" w:rsidRDefault="004E7D7F" w:rsidP="00A07277">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p w:rsidR="004E7D7F" w:rsidRPr="00687533" w:rsidRDefault="004E7D7F" w:rsidP="00A07277">
      <w:pPr>
        <w:spacing w:after="0"/>
        <w:ind w:firstLine="720"/>
        <w:rPr>
          <w:rFonts w:ascii="Arial" w:hAnsi="Arial" w:cs="Arial"/>
          <w:sz w:val="24"/>
          <w:szCs w:val="24"/>
          <w:lang w:val="ro-RO"/>
        </w:rPr>
      </w:pPr>
      <w:r w:rsidRPr="00687533">
        <w:rPr>
          <w:rFonts w:ascii="Arial" w:hAnsi="Arial" w:cs="Arial"/>
          <w:sz w:val="24"/>
          <w:szCs w:val="24"/>
          <w:lang w:val="ro-RO"/>
        </w:rPr>
        <w:t>Nu se tratează ape pe amplasament</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4E7D7F" w:rsidRPr="00E74820" w:rsidTr="00A07277">
        <w:tc>
          <w:tcPr>
            <w:tcW w:w="5266" w:type="dxa"/>
            <w:shd w:val="clear" w:color="auto" w:fill="C0C0C0"/>
            <w:vAlign w:val="center"/>
          </w:tcPr>
          <w:p w:rsidR="004E7D7F" w:rsidRPr="00E74820" w:rsidRDefault="004E7D7F" w:rsidP="00A0727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4E7D7F" w:rsidRPr="00E74820" w:rsidRDefault="004E7D7F" w:rsidP="00A0727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4E7D7F" w:rsidRPr="00E74820" w:rsidTr="00A07277">
        <w:tc>
          <w:tcPr>
            <w:tcW w:w="5266" w:type="dxa"/>
            <w:shd w:val="clear" w:color="auto" w:fill="auto"/>
          </w:tcPr>
          <w:p w:rsidR="004E7D7F" w:rsidRPr="00E74820" w:rsidRDefault="004E7D7F" w:rsidP="00A07277">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4E7D7F" w:rsidRPr="00E74820" w:rsidRDefault="004E7D7F" w:rsidP="00A07277">
            <w:pPr>
              <w:spacing w:before="40" w:after="0" w:line="360" w:lineRule="auto"/>
              <w:jc w:val="center"/>
              <w:rPr>
                <w:rFonts w:ascii="Arial" w:eastAsia="Times New Roman" w:hAnsi="Arial" w:cs="Arial"/>
                <w:sz w:val="20"/>
                <w:szCs w:val="24"/>
                <w:lang w:val="ro-RO"/>
              </w:rPr>
            </w:pPr>
          </w:p>
        </w:tc>
      </w:tr>
    </w:tbl>
    <w:p w:rsidR="004E7D7F" w:rsidRPr="00F97095" w:rsidRDefault="004E7D7F" w:rsidP="00A07277">
      <w:pPr>
        <w:spacing w:after="0" w:line="240" w:lineRule="auto"/>
        <w:jc w:val="both"/>
        <w:rPr>
          <w:rFonts w:ascii="Arial" w:eastAsia="Times New Roman" w:hAnsi="Arial" w:cs="Arial"/>
          <w:sz w:val="24"/>
          <w:szCs w:val="24"/>
          <w:lang w:val="ro-RO"/>
        </w:rPr>
      </w:pPr>
    </w:p>
    <w:p w:rsidR="004E7D7F" w:rsidRPr="00BD4EA0" w:rsidRDefault="004E7D7F" w:rsidP="00A07277">
      <w:pPr>
        <w:spacing w:after="0"/>
        <w:rPr>
          <w:rFonts w:ascii="Arial" w:hAnsi="Arial" w:cs="Arial"/>
          <w:sz w:val="24"/>
          <w:szCs w:val="24"/>
          <w:lang w:val="ro-RO"/>
        </w:rPr>
      </w:pPr>
      <w:r>
        <w:rPr>
          <w:rFonts w:ascii="Arial" w:hAnsi="Arial" w:cs="Arial"/>
          <w:sz w:val="24"/>
          <w:szCs w:val="24"/>
          <w:lang w:val="ro-RO"/>
        </w:rPr>
        <w:t xml:space="preserve"> </w:t>
      </w:r>
    </w:p>
    <w:p w:rsidR="004E7D7F" w:rsidRDefault="004E7D7F" w:rsidP="00A0727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p w:rsidR="004E7D7F" w:rsidRPr="00B82BD7" w:rsidRDefault="004E7D7F" w:rsidP="00A07277">
      <w:pPr>
        <w:spacing w:after="0"/>
        <w:ind w:firstLine="720"/>
        <w:rPr>
          <w:rFonts w:ascii="Arial" w:hAnsi="Arial" w:cs="Arial"/>
          <w:lang w:val="ro-RO"/>
        </w:rPr>
      </w:pPr>
      <w:r>
        <w:rPr>
          <w:rFonts w:ascii="Arial" w:hAnsi="Arial" w:cs="Arial"/>
          <w:lang w:val="ro-RO"/>
        </w:rPr>
        <w:t xml:space="preserve"> </w:t>
      </w:r>
      <w:r w:rsidR="000C769F">
        <w:rPr>
          <w:rFonts w:ascii="Arial" w:hAnsi="Arial" w:cs="Arial"/>
          <w:lang w:val="ro-RO"/>
        </w:rPr>
        <w:t>-conform Ord. Nr.756/1997 pentru aprobarea Reglementării privind evaluarea poluării mediului, abrogat parțial prin Ord.nr. 592/2002, modificat prin Legea nr.104/2011</w:t>
      </w:r>
    </w:p>
    <w:p w:rsidR="004E7D7F" w:rsidRDefault="004E7D7F" w:rsidP="00A0727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p w:rsidR="004E7D7F" w:rsidRPr="00BD4EA0" w:rsidRDefault="004E7D7F" w:rsidP="00A07277">
      <w:pPr>
        <w:spacing w:after="0"/>
        <w:ind w:left="720"/>
        <w:rPr>
          <w:rFonts w:ascii="Arial" w:hAnsi="Arial" w:cs="Arial"/>
          <w:lang w:val="ro-RO"/>
        </w:rPr>
      </w:pPr>
      <w:r>
        <w:rPr>
          <w:rFonts w:ascii="Arial" w:hAnsi="Arial" w:cs="Arial"/>
          <w:lang w:val="ro-RO"/>
        </w:rPr>
        <w:t>Nu este cazul</w:t>
      </w:r>
    </w:p>
    <w:p w:rsidR="004E7D7F" w:rsidRPr="00FE6A36" w:rsidRDefault="004E7D7F" w:rsidP="00A07277">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4E7D7F" w:rsidRDefault="004E7D7F" w:rsidP="00A07277">
      <w:pPr>
        <w:spacing w:after="0" w:line="240" w:lineRule="auto"/>
        <w:ind w:left="-274"/>
        <w:jc w:val="both"/>
        <w:rPr>
          <w:rFonts w:ascii="Arial" w:hAnsi="Arial" w:cs="Arial"/>
          <w:sz w:val="24"/>
          <w:szCs w:val="24"/>
          <w:lang w:val="it-IT"/>
        </w:rPr>
      </w:pPr>
      <w:r w:rsidRPr="0025445C">
        <w:rPr>
          <w:rFonts w:ascii="Arial" w:hAnsi="Arial" w:cs="Arial"/>
          <w:sz w:val="24"/>
          <w:szCs w:val="24"/>
          <w:lang w:val="it-IT"/>
        </w:rPr>
        <w:t xml:space="preserve">-deşeurile reziduale de tip menajer se colecteaza selectiv în pubele </w:t>
      </w:r>
      <w:r>
        <w:rPr>
          <w:rFonts w:ascii="Arial" w:hAnsi="Arial" w:cs="Arial"/>
          <w:sz w:val="24"/>
          <w:szCs w:val="24"/>
          <w:lang w:val="it-IT"/>
        </w:rPr>
        <w:t>î</w:t>
      </w:r>
      <w:r w:rsidRPr="0025445C">
        <w:rPr>
          <w:rFonts w:ascii="Arial" w:hAnsi="Arial" w:cs="Arial"/>
          <w:sz w:val="24"/>
          <w:szCs w:val="24"/>
          <w:lang w:val="it-IT"/>
        </w:rPr>
        <w:t xml:space="preserve">nchise </w:t>
      </w:r>
      <w:r>
        <w:rPr>
          <w:rFonts w:ascii="Arial" w:hAnsi="Arial" w:cs="Arial"/>
          <w:sz w:val="24"/>
          <w:szCs w:val="24"/>
          <w:lang w:val="it-IT"/>
        </w:rPr>
        <w:t>ş</w:t>
      </w:r>
      <w:r w:rsidRPr="0025445C">
        <w:rPr>
          <w:rFonts w:ascii="Arial" w:hAnsi="Arial" w:cs="Arial"/>
          <w:sz w:val="24"/>
          <w:szCs w:val="24"/>
          <w:lang w:val="it-IT"/>
        </w:rPr>
        <w:t>i se evacueaz</w:t>
      </w:r>
      <w:r>
        <w:rPr>
          <w:rFonts w:ascii="Arial" w:hAnsi="Arial" w:cs="Arial"/>
          <w:sz w:val="24"/>
          <w:szCs w:val="24"/>
          <w:lang w:val="it-IT"/>
        </w:rPr>
        <w:t>ă</w:t>
      </w:r>
      <w:r w:rsidRPr="0025445C">
        <w:rPr>
          <w:rFonts w:ascii="Arial" w:hAnsi="Arial" w:cs="Arial"/>
          <w:sz w:val="24"/>
          <w:szCs w:val="24"/>
          <w:lang w:val="it-IT"/>
        </w:rPr>
        <w:t xml:space="preserve"> prin serviciul de salubritate</w:t>
      </w:r>
    </w:p>
    <w:p w:rsidR="000C769F" w:rsidRDefault="000C769F" w:rsidP="00A07277">
      <w:pPr>
        <w:spacing w:after="0" w:line="240" w:lineRule="auto"/>
        <w:ind w:left="-274"/>
        <w:jc w:val="both"/>
        <w:rPr>
          <w:rFonts w:ascii="Arial" w:hAnsi="Arial" w:cs="Arial"/>
          <w:sz w:val="24"/>
          <w:szCs w:val="24"/>
          <w:lang w:val="it-IT"/>
        </w:rPr>
      </w:pPr>
      <w:r>
        <w:rPr>
          <w:rFonts w:ascii="Arial" w:hAnsi="Arial" w:cs="Arial"/>
          <w:sz w:val="24"/>
          <w:szCs w:val="24"/>
          <w:lang w:val="it-IT"/>
        </w:rPr>
        <w:t>-deșeurile tehnologice</w:t>
      </w:r>
      <w:r w:rsidR="002810AA">
        <w:rPr>
          <w:rFonts w:ascii="Arial" w:hAnsi="Arial" w:cs="Arial"/>
          <w:sz w:val="24"/>
          <w:szCs w:val="24"/>
          <w:lang w:val="it-IT"/>
        </w:rPr>
        <w:t>: colectare selectivă temporară, pe sorturi și valorificare prin unități specializate</w:t>
      </w:r>
    </w:p>
    <w:p w:rsidR="00602916" w:rsidRDefault="00602916" w:rsidP="00A07277">
      <w:pPr>
        <w:spacing w:after="0" w:line="240" w:lineRule="auto"/>
        <w:ind w:left="-274"/>
        <w:jc w:val="both"/>
        <w:rPr>
          <w:rFonts w:ascii="Arial" w:hAnsi="Arial" w:cs="Arial"/>
          <w:sz w:val="24"/>
          <w:szCs w:val="24"/>
          <w:lang w:val="it-IT"/>
        </w:rPr>
      </w:pPr>
      <w:r>
        <w:rPr>
          <w:rFonts w:ascii="Arial" w:hAnsi="Arial" w:cs="Arial"/>
          <w:sz w:val="24"/>
          <w:szCs w:val="24"/>
          <w:lang w:val="it-IT"/>
        </w:rPr>
        <w:t>-platforma betonata acoperita pentru instalatiile de pe amplasament</w:t>
      </w:r>
    </w:p>
    <w:p w:rsidR="002810AA" w:rsidRDefault="000C769F" w:rsidP="00A07277">
      <w:pPr>
        <w:spacing w:after="0" w:line="240" w:lineRule="auto"/>
        <w:ind w:left="-274"/>
        <w:jc w:val="both"/>
        <w:rPr>
          <w:rFonts w:ascii="Arial" w:hAnsi="Arial" w:cs="Arial"/>
          <w:sz w:val="24"/>
          <w:szCs w:val="24"/>
          <w:lang w:val="it-IT"/>
        </w:rPr>
      </w:pPr>
      <w:r>
        <w:rPr>
          <w:rFonts w:ascii="Arial" w:hAnsi="Arial" w:cs="Arial"/>
          <w:sz w:val="24"/>
          <w:szCs w:val="24"/>
          <w:lang w:val="it-IT"/>
        </w:rPr>
        <w:t>-</w:t>
      </w:r>
      <w:r w:rsidR="002810AA">
        <w:rPr>
          <w:rFonts w:ascii="Arial" w:hAnsi="Arial" w:cs="Arial"/>
          <w:sz w:val="24"/>
          <w:szCs w:val="24"/>
          <w:lang w:val="it-IT"/>
        </w:rPr>
        <w:t>instalațiile de tratare a gazelor și a prafului sunt prevăzute cu :</w:t>
      </w:r>
    </w:p>
    <w:p w:rsidR="002810AA" w:rsidRDefault="002810AA" w:rsidP="00A07277">
      <w:pPr>
        <w:spacing w:after="0" w:line="240" w:lineRule="auto"/>
        <w:ind w:left="-274"/>
        <w:jc w:val="both"/>
        <w:rPr>
          <w:rFonts w:ascii="Arial" w:hAnsi="Arial" w:cs="Arial"/>
          <w:sz w:val="24"/>
          <w:szCs w:val="24"/>
          <w:lang w:val="it-IT"/>
        </w:rPr>
      </w:pPr>
      <w:r>
        <w:rPr>
          <w:rFonts w:ascii="Arial" w:hAnsi="Arial" w:cs="Arial"/>
          <w:sz w:val="24"/>
          <w:szCs w:val="24"/>
          <w:lang w:val="it-IT"/>
        </w:rPr>
        <w:t xml:space="preserve">a.un colector de pulbere-cutie metalică dublă cu o capacitate de acumulare de 16mc; </w:t>
      </w:r>
    </w:p>
    <w:p w:rsidR="00602916" w:rsidRDefault="002810AA" w:rsidP="00A07277">
      <w:pPr>
        <w:spacing w:after="0" w:line="240" w:lineRule="auto"/>
        <w:ind w:left="-274"/>
        <w:jc w:val="both"/>
        <w:rPr>
          <w:rFonts w:ascii="Arial" w:hAnsi="Arial" w:cs="Arial"/>
          <w:sz w:val="24"/>
          <w:szCs w:val="24"/>
          <w:lang w:val="it-IT"/>
        </w:rPr>
      </w:pPr>
      <w:r>
        <w:rPr>
          <w:rFonts w:ascii="Arial" w:hAnsi="Arial" w:cs="Arial"/>
          <w:sz w:val="24"/>
          <w:szCs w:val="24"/>
          <w:lang w:val="it-IT"/>
        </w:rPr>
        <w:t>b.ventilator centrifugal cu un debit mediu de 65000mc/h</w:t>
      </w:r>
    </w:p>
    <w:p w:rsidR="002810AA" w:rsidRDefault="002810AA" w:rsidP="00A07277">
      <w:pPr>
        <w:spacing w:after="0" w:line="240" w:lineRule="auto"/>
        <w:ind w:left="-274"/>
        <w:jc w:val="both"/>
        <w:rPr>
          <w:rFonts w:ascii="Arial" w:hAnsi="Arial" w:cs="Arial"/>
          <w:sz w:val="24"/>
          <w:szCs w:val="24"/>
          <w:lang w:val="it-IT"/>
        </w:rPr>
      </w:pPr>
      <w:r>
        <w:rPr>
          <w:rFonts w:ascii="Arial" w:hAnsi="Arial" w:cs="Arial"/>
          <w:sz w:val="24"/>
          <w:szCs w:val="24"/>
          <w:lang w:val="it-IT"/>
        </w:rPr>
        <w:t>c.cabină filtrantă cu cartuse de cărbune activ cu 2 cutii metalice cu dimensiunea de 2450X2025X1830mm(cu sistem by-pass pentru a evita oprirea în momentul în care se realizează schimbarea cărbunelui activ)</w:t>
      </w:r>
    </w:p>
    <w:p w:rsidR="002810AA" w:rsidRDefault="002810AA" w:rsidP="00A07277">
      <w:pPr>
        <w:spacing w:after="0" w:line="240" w:lineRule="auto"/>
        <w:ind w:left="-274"/>
        <w:jc w:val="both"/>
        <w:rPr>
          <w:rFonts w:ascii="Arial" w:hAnsi="Arial" w:cs="Arial"/>
          <w:sz w:val="24"/>
          <w:szCs w:val="24"/>
          <w:lang w:val="it-IT"/>
        </w:rPr>
      </w:pPr>
      <w:r>
        <w:rPr>
          <w:rFonts w:ascii="Arial" w:hAnsi="Arial" w:cs="Arial"/>
          <w:sz w:val="24"/>
          <w:szCs w:val="24"/>
          <w:lang w:val="it-IT"/>
        </w:rPr>
        <w:t>d.30 buc filtre ECOPUR CA 200 cu cărbune activ tip MULTISORB MM480,  pentru fiecare cutie</w:t>
      </w:r>
    </w:p>
    <w:p w:rsidR="003A3649" w:rsidRDefault="003A3649" w:rsidP="00A07277">
      <w:pPr>
        <w:spacing w:after="0" w:line="240" w:lineRule="auto"/>
        <w:ind w:left="-274"/>
        <w:jc w:val="both"/>
        <w:rPr>
          <w:rFonts w:ascii="Arial" w:hAnsi="Arial" w:cs="Arial"/>
          <w:sz w:val="24"/>
          <w:szCs w:val="24"/>
          <w:lang w:val="it-IT"/>
        </w:rPr>
      </w:pPr>
      <w:r>
        <w:rPr>
          <w:rFonts w:ascii="Arial" w:hAnsi="Arial" w:cs="Arial"/>
          <w:sz w:val="24"/>
          <w:szCs w:val="24"/>
          <w:lang w:val="it-IT"/>
        </w:rPr>
        <w:t>e.sfere de plastic cu diametrul de 300mm la nivelul 1 și nivelul 2 pentru filtrarea finală</w:t>
      </w:r>
    </w:p>
    <w:p w:rsidR="003A3649" w:rsidRDefault="003A3649" w:rsidP="00A07277">
      <w:pPr>
        <w:spacing w:after="0" w:line="240" w:lineRule="auto"/>
        <w:ind w:left="-274"/>
        <w:jc w:val="both"/>
        <w:rPr>
          <w:rFonts w:ascii="Arial" w:hAnsi="Arial" w:cs="Arial"/>
          <w:sz w:val="24"/>
          <w:szCs w:val="24"/>
          <w:lang w:val="it-IT"/>
        </w:rPr>
      </w:pPr>
      <w:r>
        <w:rPr>
          <w:rFonts w:ascii="Arial" w:hAnsi="Arial" w:cs="Arial"/>
          <w:sz w:val="24"/>
          <w:szCs w:val="24"/>
          <w:lang w:val="it-IT"/>
        </w:rPr>
        <w:t>f.filtru de sârmă/de plastic tip piramidă cu grosimea de 200mm la nivelul 3(înainte de ieșire) pentru filtrarea finală</w:t>
      </w:r>
    </w:p>
    <w:p w:rsidR="002810AA" w:rsidRDefault="002810AA" w:rsidP="00A07277">
      <w:pPr>
        <w:spacing w:after="0" w:line="240" w:lineRule="auto"/>
        <w:ind w:left="-274"/>
        <w:jc w:val="both"/>
        <w:rPr>
          <w:rFonts w:ascii="Arial" w:hAnsi="Arial" w:cs="Arial"/>
          <w:sz w:val="24"/>
          <w:szCs w:val="24"/>
          <w:lang w:val="it-IT"/>
        </w:rPr>
      </w:pPr>
      <w:r>
        <w:rPr>
          <w:rFonts w:ascii="Arial" w:hAnsi="Arial" w:cs="Arial"/>
          <w:sz w:val="24"/>
          <w:szCs w:val="24"/>
          <w:lang w:val="it-IT"/>
        </w:rPr>
        <w:t>-sistem centralizat de colectare a emisiilor de solvent</w:t>
      </w:r>
    </w:p>
    <w:p w:rsidR="002810AA" w:rsidRDefault="002810AA" w:rsidP="00A07277">
      <w:pPr>
        <w:spacing w:after="0" w:line="240" w:lineRule="auto"/>
        <w:ind w:left="-274"/>
        <w:jc w:val="both"/>
        <w:rPr>
          <w:rFonts w:ascii="Arial" w:hAnsi="Arial" w:cs="Arial"/>
          <w:sz w:val="24"/>
          <w:szCs w:val="24"/>
          <w:lang w:val="it-IT"/>
        </w:rPr>
      </w:pPr>
      <w:r>
        <w:rPr>
          <w:rFonts w:ascii="Arial" w:hAnsi="Arial" w:cs="Arial"/>
          <w:sz w:val="24"/>
          <w:szCs w:val="24"/>
          <w:lang w:val="it-IT"/>
        </w:rPr>
        <w:t>-vase de spălare cu capac pentru reducerea emisiilor de solvent în timpul spălării suporților</w:t>
      </w:r>
    </w:p>
    <w:p w:rsidR="003A3649" w:rsidRDefault="003A3649" w:rsidP="00A07277">
      <w:pPr>
        <w:spacing w:after="0" w:line="240" w:lineRule="auto"/>
        <w:ind w:left="-274"/>
        <w:jc w:val="both"/>
        <w:rPr>
          <w:rFonts w:ascii="Arial" w:hAnsi="Arial" w:cs="Arial"/>
          <w:sz w:val="24"/>
          <w:szCs w:val="24"/>
          <w:lang w:val="it-IT"/>
        </w:rPr>
      </w:pPr>
      <w:r>
        <w:rPr>
          <w:rFonts w:ascii="Arial" w:hAnsi="Arial" w:cs="Arial"/>
          <w:sz w:val="24"/>
          <w:szCs w:val="24"/>
          <w:lang w:val="it-IT"/>
        </w:rPr>
        <w:t>-instalație centralizată de preparare și alimentare cu adezivi a tuturor instalațiilor de adezivare</w:t>
      </w:r>
    </w:p>
    <w:p w:rsidR="00BC3F24" w:rsidRDefault="00045FE8" w:rsidP="00BC3F24">
      <w:pPr>
        <w:spacing w:after="0" w:line="240" w:lineRule="auto"/>
        <w:ind w:left="-274"/>
        <w:jc w:val="both"/>
        <w:rPr>
          <w:rFonts w:ascii="Arial" w:hAnsi="Arial" w:cs="Arial"/>
          <w:sz w:val="24"/>
          <w:szCs w:val="24"/>
          <w:lang w:val="it-IT"/>
        </w:rPr>
      </w:pPr>
      <w:r>
        <w:rPr>
          <w:rFonts w:ascii="Arial" w:hAnsi="Arial" w:cs="Arial"/>
          <w:sz w:val="24"/>
          <w:szCs w:val="24"/>
          <w:lang w:val="it-IT"/>
        </w:rPr>
        <w:t xml:space="preserve">-recipienți pentru depozitarea temporară(într-o anexă) a sedimentelor din bazinul de neutralizare/decantare </w:t>
      </w:r>
    </w:p>
    <w:p w:rsidR="00BC3F24" w:rsidRDefault="00BC3F24" w:rsidP="00BC3F24">
      <w:pPr>
        <w:spacing w:after="0" w:line="240" w:lineRule="auto"/>
        <w:ind w:left="-274"/>
        <w:jc w:val="both"/>
        <w:rPr>
          <w:rFonts w:ascii="Arial" w:hAnsi="Arial" w:cs="Arial"/>
          <w:sz w:val="24"/>
          <w:szCs w:val="24"/>
          <w:lang w:val="it-IT"/>
        </w:rPr>
      </w:pPr>
      <w:r w:rsidRPr="00BC3F24">
        <w:rPr>
          <w:rFonts w:ascii="Arial" w:eastAsia="Times New Roman" w:hAnsi="Arial" w:cs="Arial"/>
          <w:spacing w:val="4"/>
          <w:sz w:val="24"/>
          <w:szCs w:val="24"/>
          <w:lang w:val="ro-RO" w:eastAsia="ro-RO"/>
        </w:rPr>
        <w:t>-instalatie RX  care este un spectometru cu fluorescenta de raze X  model FISCHERSCOPE X – ray XDL 230. Generatorul de raze X este amplasat in incinta de protectie, (laborator) care asigura ecranarea radiatiilor X pana la obtinerea in exterior a fondului natural si care este prevazuta cu sistem de siguranta care intrerupe emisia de raze X la orice incercare de patrundere in interior. Capul de masurare cu tubul radiogen este amplasat in interiorul unei camera de masurare, ecranate, care asigura in orice punct de la suprafata exterioara a instalatiei un debit de doza care nu depaseste fondul natural de radiatii</w:t>
      </w:r>
    </w:p>
    <w:p w:rsidR="003A3649" w:rsidRPr="0025445C" w:rsidRDefault="003A3649" w:rsidP="00A07277">
      <w:pPr>
        <w:spacing w:after="0" w:line="240" w:lineRule="auto"/>
        <w:ind w:left="-274"/>
        <w:jc w:val="both"/>
        <w:rPr>
          <w:rFonts w:ascii="Arial" w:hAnsi="Arial" w:cs="Arial"/>
          <w:sz w:val="24"/>
          <w:szCs w:val="24"/>
          <w:lang w:val="it-IT"/>
        </w:rPr>
      </w:pPr>
    </w:p>
    <w:p w:rsidR="004E7D7F" w:rsidRPr="00FE6A36" w:rsidRDefault="004E7D7F" w:rsidP="00A07277">
      <w:pPr>
        <w:pStyle w:val="Heading2"/>
        <w:ind w:left="360"/>
        <w:rPr>
          <w:rFonts w:ascii="Arial" w:hAnsi="Arial" w:cs="Arial"/>
        </w:rPr>
      </w:pPr>
      <w:r>
        <w:rPr>
          <w:rFonts w:ascii="Arial" w:hAnsi="Arial" w:cs="Arial"/>
        </w:rPr>
        <w:lastRenderedPageBreak/>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p w:rsidR="004E7D7F" w:rsidRDefault="004E7D7F" w:rsidP="00A07277">
      <w:pPr>
        <w:spacing w:after="0" w:line="240" w:lineRule="auto"/>
        <w:ind w:left="-270"/>
        <w:jc w:val="both"/>
        <w:rPr>
          <w:rFonts w:ascii="Arial" w:hAnsi="Arial" w:cs="Arial"/>
          <w:sz w:val="24"/>
          <w:szCs w:val="24"/>
          <w:lang w:val="it-IT"/>
        </w:rPr>
      </w:pPr>
      <w:r w:rsidRPr="0025445C">
        <w:rPr>
          <w:rFonts w:ascii="Arial" w:hAnsi="Arial" w:cs="Arial"/>
          <w:b/>
          <w:bCs/>
          <w:iCs/>
          <w:noProof/>
          <w:sz w:val="24"/>
          <w:szCs w:val="24"/>
          <w:lang w:val="it-IT"/>
        </w:rPr>
        <w:t>apa</w:t>
      </w:r>
      <w:r w:rsidRPr="0025445C">
        <w:rPr>
          <w:rFonts w:ascii="Arial" w:hAnsi="Arial" w:cs="Arial"/>
          <w:iCs/>
          <w:noProof/>
          <w:sz w:val="24"/>
          <w:szCs w:val="24"/>
          <w:lang w:val="it-IT"/>
        </w:rPr>
        <w:t>-</w:t>
      </w:r>
      <w:r w:rsidR="00DD270D" w:rsidRPr="00DD270D">
        <w:rPr>
          <w:rFonts w:ascii="Arial" w:hAnsi="Arial" w:cs="Arial"/>
          <w:sz w:val="24"/>
          <w:szCs w:val="24"/>
          <w:lang w:val="it-IT"/>
        </w:rPr>
        <w:t>-</w:t>
      </w:r>
      <w:r w:rsidR="00DD270D">
        <w:rPr>
          <w:rFonts w:ascii="Arial" w:hAnsi="Arial" w:cs="Arial"/>
          <w:sz w:val="24"/>
          <w:szCs w:val="24"/>
          <w:lang w:val="it-IT"/>
        </w:rPr>
        <w:t>conform Normativului NTPA001 privind stabilirea limitelor de încărcare cu poluanți a apelor uzate industriale și orășenești la evacuarea în receptori naturali, aprobate prin HG nr.188/2002 pentru aprobarea unor norme privind condițiile de descărcare în mediul acvatic a apelor uzate, modificată și completată prin HG nr.352/2005 și HG nr.210/2007</w:t>
      </w:r>
      <w:r w:rsidRPr="0025445C">
        <w:rPr>
          <w:rFonts w:ascii="Arial" w:hAnsi="Arial" w:cs="Arial"/>
          <w:sz w:val="24"/>
          <w:szCs w:val="24"/>
          <w:lang w:val="it-IT"/>
        </w:rPr>
        <w:t xml:space="preserve"> </w:t>
      </w:r>
    </w:p>
    <w:p w:rsidR="00DB2410" w:rsidRDefault="004E7D7F" w:rsidP="00E60369">
      <w:pPr>
        <w:spacing w:after="0" w:line="240" w:lineRule="auto"/>
        <w:ind w:left="-270"/>
        <w:jc w:val="both"/>
        <w:rPr>
          <w:rFonts w:ascii="Arial" w:hAnsi="Arial" w:cs="Arial"/>
          <w:iCs/>
          <w:noProof/>
          <w:sz w:val="24"/>
          <w:szCs w:val="24"/>
        </w:rPr>
      </w:pPr>
      <w:r w:rsidRPr="0025445C">
        <w:rPr>
          <w:rFonts w:ascii="Arial" w:hAnsi="Arial" w:cs="Arial"/>
          <w:b/>
          <w:bCs/>
          <w:iCs/>
          <w:noProof/>
          <w:sz w:val="24"/>
          <w:szCs w:val="24"/>
        </w:rPr>
        <w:t>aer</w:t>
      </w:r>
      <w:r w:rsidRPr="0025445C">
        <w:rPr>
          <w:rFonts w:ascii="Arial" w:hAnsi="Arial" w:cs="Arial"/>
          <w:iCs/>
          <w:noProof/>
          <w:sz w:val="24"/>
          <w:szCs w:val="24"/>
        </w:rPr>
        <w:t xml:space="preserve"> </w:t>
      </w:r>
      <w:r w:rsidR="0011217A">
        <w:rPr>
          <w:rFonts w:ascii="Arial" w:hAnsi="Arial" w:cs="Arial"/>
          <w:iCs/>
          <w:noProof/>
          <w:sz w:val="24"/>
          <w:szCs w:val="24"/>
        </w:rPr>
        <w:t>–conform HG nr.699/2003 , Anexa 2, pct.16, cu modificările și completările ulterioare, valoarea limită de emisie COV este 150mgC/mc( deoarece sunt utilizate tehnici care perimit reutilizarea solvenților recuperați), precum și conform L 278/2013, Anexa 7, Partea 2; Anexa 7, Partea 4 și Anexa 7, partea 8 privind emisiile fugitive, acestea fiind tratate pe larg la CAP.VI-Programul pentru Conformare</w:t>
      </w:r>
      <w:r w:rsidR="00DB2410">
        <w:rPr>
          <w:rFonts w:ascii="Arial" w:hAnsi="Arial" w:cs="Arial"/>
          <w:iCs/>
          <w:noProof/>
          <w:sz w:val="24"/>
          <w:szCs w:val="24"/>
        </w:rPr>
        <w:t>-Raport cu privire la Planul de gestionare al solvenților cu conținut de COV</w:t>
      </w:r>
    </w:p>
    <w:p w:rsidR="0011217A" w:rsidRPr="0011217A" w:rsidRDefault="00DB2410" w:rsidP="00E60369">
      <w:pPr>
        <w:spacing w:after="0" w:line="240" w:lineRule="auto"/>
        <w:ind w:left="-270"/>
        <w:jc w:val="both"/>
        <w:rPr>
          <w:rFonts w:ascii="Arial" w:hAnsi="Arial" w:cs="Arial"/>
          <w:iCs/>
          <w:noProof/>
          <w:sz w:val="24"/>
          <w:szCs w:val="24"/>
        </w:rPr>
      </w:pPr>
      <w:r w:rsidRPr="00DB2410">
        <w:rPr>
          <w:rFonts w:ascii="Arial" w:hAnsi="Arial" w:cs="Arial"/>
          <w:iCs/>
          <w:noProof/>
          <w:sz w:val="24"/>
          <w:szCs w:val="24"/>
        </w:rPr>
        <w:t>-</w:t>
      </w:r>
      <w:r>
        <w:rPr>
          <w:rFonts w:ascii="Arial" w:hAnsi="Arial" w:cs="Arial"/>
          <w:iCs/>
          <w:noProof/>
          <w:sz w:val="24"/>
          <w:szCs w:val="24"/>
        </w:rPr>
        <w:t>calitatea aerului înconjurător-activitatea desfășurată pe amplasament va respecta prevederile Legii nr.104/15.06.2011 privind calitatea aerului înconjurător pentru indicatorii de calitate a aerului specifici activității</w:t>
      </w:r>
      <w:r w:rsidR="0011217A">
        <w:rPr>
          <w:rFonts w:ascii="Arial" w:hAnsi="Arial" w:cs="Arial"/>
          <w:iCs/>
          <w:noProof/>
          <w:sz w:val="24"/>
          <w:szCs w:val="24"/>
        </w:rPr>
        <w:t xml:space="preserve">  </w:t>
      </w:r>
    </w:p>
    <w:p w:rsidR="00E60369" w:rsidRPr="00E60369" w:rsidRDefault="004E7D7F" w:rsidP="00E60369">
      <w:pPr>
        <w:spacing w:after="0" w:line="240" w:lineRule="auto"/>
        <w:ind w:left="-270"/>
        <w:jc w:val="both"/>
        <w:rPr>
          <w:rFonts w:ascii="Arial" w:hAnsi="Arial" w:cs="Arial"/>
          <w:sz w:val="24"/>
          <w:szCs w:val="24"/>
          <w:lang w:val="it-IT"/>
        </w:rPr>
      </w:pPr>
      <w:r w:rsidRPr="0025445C">
        <w:rPr>
          <w:rFonts w:ascii="Arial" w:hAnsi="Arial" w:cs="Arial"/>
          <w:iCs/>
          <w:noProof/>
          <w:sz w:val="24"/>
          <w:szCs w:val="24"/>
          <w:lang w:val="pt-BR"/>
        </w:rPr>
        <w:t>-</w:t>
      </w:r>
      <w:r w:rsidRPr="0025445C">
        <w:rPr>
          <w:rFonts w:ascii="Arial" w:hAnsi="Arial" w:cs="Arial"/>
          <w:b/>
          <w:bCs/>
          <w:iCs/>
          <w:noProof/>
          <w:sz w:val="24"/>
          <w:szCs w:val="24"/>
          <w:lang w:val="pt-BR"/>
        </w:rPr>
        <w:t>sol:</w:t>
      </w:r>
      <w:r w:rsidR="00E60369">
        <w:rPr>
          <w:rFonts w:ascii="Arial" w:hAnsi="Arial" w:cs="Arial"/>
          <w:lang w:val="ro-RO"/>
        </w:rPr>
        <w:t xml:space="preserve"> -conform Ord. Nr.756/1997 pentru aprobarea Reglementării privind evaluarea poluării mediului, abrogat parțial prin Ord.nr. 592/2002, modificat prin Legea nr.104/2011</w:t>
      </w:r>
    </w:p>
    <w:p w:rsidR="004E7D7F" w:rsidRPr="0025445C" w:rsidRDefault="004E7D7F" w:rsidP="00A07277">
      <w:pPr>
        <w:spacing w:after="0" w:line="240" w:lineRule="auto"/>
        <w:ind w:left="-274"/>
        <w:jc w:val="both"/>
        <w:rPr>
          <w:rFonts w:ascii="Arial" w:hAnsi="Arial" w:cs="Arial"/>
          <w:iCs/>
          <w:noProof/>
          <w:sz w:val="24"/>
          <w:szCs w:val="24"/>
        </w:rPr>
      </w:pPr>
    </w:p>
    <w:p w:rsidR="004E7D7F" w:rsidRPr="00E60369" w:rsidRDefault="004E7D7F" w:rsidP="00A07277">
      <w:pPr>
        <w:spacing w:after="0" w:line="240" w:lineRule="auto"/>
        <w:ind w:left="-274"/>
        <w:jc w:val="both"/>
        <w:rPr>
          <w:rFonts w:ascii="Arial" w:hAnsi="Arial" w:cs="Arial"/>
          <w:iCs/>
          <w:noProof/>
          <w:sz w:val="24"/>
          <w:szCs w:val="24"/>
        </w:rPr>
      </w:pPr>
      <w:r w:rsidRPr="0025445C">
        <w:rPr>
          <w:rFonts w:ascii="Arial" w:hAnsi="Arial" w:cs="Arial"/>
          <w:sz w:val="24"/>
          <w:szCs w:val="24"/>
        </w:rPr>
        <w:t>-</w:t>
      </w:r>
      <w:r w:rsidRPr="0025445C">
        <w:rPr>
          <w:rFonts w:ascii="Arial" w:hAnsi="Arial" w:cs="Arial"/>
          <w:b/>
          <w:bCs/>
          <w:iCs/>
          <w:noProof/>
          <w:sz w:val="24"/>
          <w:szCs w:val="24"/>
        </w:rPr>
        <w:t>zgomot</w:t>
      </w:r>
      <w:r w:rsidRPr="0025445C">
        <w:rPr>
          <w:rFonts w:ascii="Arial" w:hAnsi="Arial" w:cs="Arial"/>
          <w:iCs/>
          <w:noProof/>
          <w:sz w:val="24"/>
          <w:szCs w:val="24"/>
        </w:rPr>
        <w:t xml:space="preserve"> – conf. S</w:t>
      </w:r>
      <w:r w:rsidR="005A4DA4">
        <w:rPr>
          <w:rFonts w:ascii="Arial" w:hAnsi="Arial" w:cs="Arial"/>
          <w:iCs/>
          <w:noProof/>
          <w:sz w:val="24"/>
          <w:szCs w:val="24"/>
        </w:rPr>
        <w:t>R</w:t>
      </w:r>
      <w:r w:rsidRPr="0025445C">
        <w:rPr>
          <w:rFonts w:ascii="Arial" w:hAnsi="Arial" w:cs="Arial"/>
          <w:iCs/>
          <w:noProof/>
          <w:sz w:val="24"/>
          <w:szCs w:val="24"/>
        </w:rPr>
        <w:t xml:space="preserve"> 10009/</w:t>
      </w:r>
      <w:r w:rsidR="005A4DA4">
        <w:rPr>
          <w:rFonts w:ascii="Arial" w:hAnsi="Arial" w:cs="Arial"/>
          <w:iCs/>
          <w:noProof/>
          <w:sz w:val="24"/>
          <w:szCs w:val="24"/>
        </w:rPr>
        <w:t>2017</w:t>
      </w:r>
      <w:r w:rsidRPr="0025445C">
        <w:rPr>
          <w:rFonts w:ascii="Arial" w:hAnsi="Arial" w:cs="Arial"/>
          <w:iCs/>
          <w:noProof/>
          <w:sz w:val="24"/>
          <w:szCs w:val="24"/>
        </w:rPr>
        <w:t xml:space="preserve"> </w:t>
      </w:r>
      <w:r w:rsidR="00E60369">
        <w:rPr>
          <w:rFonts w:ascii="Arial" w:hAnsi="Arial" w:cs="Arial"/>
          <w:iCs/>
          <w:noProof/>
          <w:sz w:val="24"/>
          <w:szCs w:val="24"/>
        </w:rPr>
        <w:t>privind</w:t>
      </w:r>
      <w:r w:rsidR="00E60369" w:rsidRPr="00E60369">
        <w:rPr>
          <w:rStyle w:val="Emphasis"/>
          <w:rFonts w:ascii="Arial" w:hAnsi="Arial" w:cs="Arial"/>
          <w:b/>
          <w:bCs/>
          <w:sz w:val="24"/>
          <w:szCs w:val="24"/>
        </w:rPr>
        <w:t xml:space="preserve"> </w:t>
      </w:r>
      <w:r w:rsidR="00E60369">
        <w:rPr>
          <w:rStyle w:val="Emphasis"/>
          <w:rFonts w:ascii="Arial" w:hAnsi="Arial" w:cs="Arial"/>
          <w:bCs/>
          <w:i w:val="0"/>
          <w:sz w:val="24"/>
          <w:szCs w:val="24"/>
        </w:rPr>
        <w:t>acustica și l</w:t>
      </w:r>
      <w:r w:rsidR="00E60369" w:rsidRPr="00E60369">
        <w:rPr>
          <w:rStyle w:val="Emphasis"/>
          <w:rFonts w:ascii="Arial" w:hAnsi="Arial" w:cs="Arial"/>
          <w:bCs/>
          <w:i w:val="0"/>
          <w:sz w:val="24"/>
          <w:szCs w:val="24"/>
        </w:rPr>
        <w:t xml:space="preserve">imite admisibile ale nivelului de zgomot din mediul ambiant </w:t>
      </w:r>
      <w:r w:rsidR="00E60369" w:rsidRPr="00E60369">
        <w:rPr>
          <w:rFonts w:ascii="Arial" w:hAnsi="Arial" w:cs="Arial"/>
          <w:sz w:val="24"/>
          <w:szCs w:val="24"/>
        </w:rPr>
        <w:t>stabilește limitele admisibile ale nivelului de zgomot exterior, diferențiate pe zone și spații funcționale, așa cum sunt ele definite în reglementările tehnice specifice privind sistematizarea localităților și protecția mediului.</w:t>
      </w:r>
    </w:p>
    <w:p w:rsidR="004E7D7F" w:rsidRPr="00F72643" w:rsidRDefault="004E7D7F" w:rsidP="00A07277">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p w:rsidR="004E7D7F" w:rsidRPr="00F72643" w:rsidRDefault="00E60369" w:rsidP="00E60369">
      <w:pPr>
        <w:pStyle w:val="NoSpacing"/>
        <w:rPr>
          <w:rFonts w:ascii="Arial" w:hAnsi="Arial" w:cs="Arial"/>
          <w:sz w:val="24"/>
          <w:szCs w:val="24"/>
        </w:rPr>
      </w:pPr>
      <w:r>
        <w:rPr>
          <w:rFonts w:ascii="Arial" w:hAnsi="Arial" w:cs="Arial"/>
          <w:sz w:val="24"/>
          <w:szCs w:val="24"/>
        </w:rPr>
        <w:t>-generatoare de aer cald-4 buc</w:t>
      </w:r>
      <w:r w:rsidR="004E7D7F">
        <w:rPr>
          <w:rFonts w:ascii="Arial" w:hAnsi="Arial" w:cs="Arial"/>
          <w:sz w:val="24"/>
          <w:szCs w:val="24"/>
        </w:rPr>
        <w:t xml:space="preserve"> </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4E7D7F" w:rsidRPr="00A40D03" w:rsidTr="00A07277">
        <w:tc>
          <w:tcPr>
            <w:tcW w:w="1668" w:type="dxa"/>
            <w:shd w:val="clear" w:color="auto" w:fill="C0C0C0"/>
            <w:vAlign w:val="center"/>
          </w:tcPr>
          <w:p w:rsidR="004E7D7F" w:rsidRPr="00A40D03" w:rsidRDefault="004E7D7F" w:rsidP="00A07277">
            <w:pPr>
              <w:pStyle w:val="NoSpacing"/>
              <w:spacing w:before="40"/>
              <w:jc w:val="center"/>
              <w:rPr>
                <w:rFonts w:ascii="Arial" w:hAnsi="Arial" w:cs="Arial"/>
                <w:b/>
                <w:sz w:val="20"/>
                <w:szCs w:val="24"/>
              </w:rPr>
            </w:pPr>
            <w:r w:rsidRPr="00A40D03">
              <w:rPr>
                <w:rFonts w:ascii="Arial" w:hAnsi="Arial" w:cs="Arial"/>
                <w:b/>
                <w:sz w:val="20"/>
                <w:szCs w:val="24"/>
              </w:rPr>
              <w:t>Cod CAEN Rev.2</w:t>
            </w:r>
          </w:p>
        </w:tc>
        <w:tc>
          <w:tcPr>
            <w:tcW w:w="1668" w:type="dxa"/>
            <w:shd w:val="clear" w:color="auto" w:fill="C0C0C0"/>
            <w:vAlign w:val="center"/>
          </w:tcPr>
          <w:p w:rsidR="004E7D7F" w:rsidRPr="00A40D03" w:rsidRDefault="004E7D7F" w:rsidP="00A07277">
            <w:pPr>
              <w:pStyle w:val="NoSpacing"/>
              <w:spacing w:before="40"/>
              <w:jc w:val="center"/>
              <w:rPr>
                <w:rFonts w:ascii="Arial" w:hAnsi="Arial" w:cs="Arial"/>
                <w:b/>
                <w:sz w:val="20"/>
                <w:szCs w:val="24"/>
              </w:rPr>
            </w:pPr>
            <w:r w:rsidRPr="00A40D03">
              <w:rPr>
                <w:rFonts w:ascii="Arial" w:hAnsi="Arial" w:cs="Arial"/>
                <w:b/>
                <w:sz w:val="20"/>
                <w:szCs w:val="24"/>
              </w:rPr>
              <w:t>Denumire coș</w:t>
            </w:r>
          </w:p>
        </w:tc>
        <w:tc>
          <w:tcPr>
            <w:tcW w:w="1668" w:type="dxa"/>
            <w:shd w:val="clear" w:color="auto" w:fill="C0C0C0"/>
            <w:vAlign w:val="center"/>
          </w:tcPr>
          <w:p w:rsidR="004E7D7F" w:rsidRPr="00A40D03" w:rsidRDefault="004E7D7F" w:rsidP="00A07277">
            <w:pPr>
              <w:pStyle w:val="NoSpacing"/>
              <w:spacing w:before="40"/>
              <w:jc w:val="center"/>
              <w:rPr>
                <w:rFonts w:ascii="Arial" w:hAnsi="Arial" w:cs="Arial"/>
                <w:b/>
                <w:sz w:val="20"/>
                <w:szCs w:val="24"/>
              </w:rPr>
            </w:pPr>
            <w:r w:rsidRPr="00A40D03">
              <w:rPr>
                <w:rFonts w:ascii="Arial" w:hAnsi="Arial" w:cs="Arial"/>
                <w:b/>
                <w:sz w:val="20"/>
                <w:szCs w:val="24"/>
              </w:rPr>
              <w:t>Poluant</w:t>
            </w:r>
          </w:p>
        </w:tc>
        <w:tc>
          <w:tcPr>
            <w:tcW w:w="1668" w:type="dxa"/>
            <w:shd w:val="clear" w:color="auto" w:fill="C0C0C0"/>
            <w:vAlign w:val="center"/>
          </w:tcPr>
          <w:p w:rsidR="004E7D7F" w:rsidRPr="00A40D03" w:rsidRDefault="004E7D7F" w:rsidP="00A07277">
            <w:pPr>
              <w:pStyle w:val="NoSpacing"/>
              <w:spacing w:before="40"/>
              <w:jc w:val="center"/>
              <w:rPr>
                <w:rFonts w:ascii="Arial" w:hAnsi="Arial" w:cs="Arial"/>
                <w:b/>
                <w:sz w:val="20"/>
                <w:szCs w:val="24"/>
              </w:rPr>
            </w:pPr>
            <w:r w:rsidRPr="00A40D03">
              <w:rPr>
                <w:rFonts w:ascii="Arial" w:hAnsi="Arial" w:cs="Arial"/>
                <w:b/>
                <w:sz w:val="20"/>
                <w:szCs w:val="24"/>
              </w:rPr>
              <w:t>VLE</w:t>
            </w:r>
          </w:p>
        </w:tc>
        <w:tc>
          <w:tcPr>
            <w:tcW w:w="1668" w:type="dxa"/>
            <w:shd w:val="clear" w:color="auto" w:fill="C0C0C0"/>
            <w:vAlign w:val="center"/>
          </w:tcPr>
          <w:p w:rsidR="004E7D7F" w:rsidRPr="00A40D03" w:rsidRDefault="004E7D7F" w:rsidP="00A07277">
            <w:pPr>
              <w:pStyle w:val="NoSpacing"/>
              <w:spacing w:before="40"/>
              <w:jc w:val="center"/>
              <w:rPr>
                <w:rFonts w:ascii="Arial" w:hAnsi="Arial" w:cs="Arial"/>
                <w:b/>
                <w:sz w:val="20"/>
                <w:szCs w:val="24"/>
              </w:rPr>
            </w:pPr>
            <w:r w:rsidRPr="00A40D03">
              <w:rPr>
                <w:rFonts w:ascii="Arial" w:hAnsi="Arial" w:cs="Arial"/>
                <w:b/>
                <w:sz w:val="20"/>
                <w:szCs w:val="24"/>
              </w:rPr>
              <w:t>UM</w:t>
            </w:r>
          </w:p>
        </w:tc>
        <w:tc>
          <w:tcPr>
            <w:tcW w:w="1668" w:type="dxa"/>
            <w:shd w:val="clear" w:color="auto" w:fill="C0C0C0"/>
            <w:vAlign w:val="center"/>
          </w:tcPr>
          <w:p w:rsidR="004E7D7F" w:rsidRPr="00A40D03" w:rsidRDefault="004E7D7F" w:rsidP="00A07277">
            <w:pPr>
              <w:pStyle w:val="NoSpacing"/>
              <w:spacing w:before="40"/>
              <w:jc w:val="center"/>
              <w:rPr>
                <w:rFonts w:ascii="Arial" w:hAnsi="Arial" w:cs="Arial"/>
                <w:b/>
                <w:sz w:val="20"/>
                <w:szCs w:val="24"/>
              </w:rPr>
            </w:pPr>
            <w:r w:rsidRPr="00A40D03">
              <w:rPr>
                <w:rFonts w:ascii="Arial" w:hAnsi="Arial" w:cs="Arial"/>
                <w:b/>
                <w:sz w:val="20"/>
                <w:szCs w:val="24"/>
              </w:rPr>
              <w:t>Condiții de referință</w:t>
            </w:r>
          </w:p>
        </w:tc>
      </w:tr>
      <w:tr w:rsidR="004E7D7F" w:rsidRPr="00A40D03" w:rsidTr="00A07277">
        <w:tc>
          <w:tcPr>
            <w:tcW w:w="1668" w:type="dxa"/>
            <w:shd w:val="clear" w:color="auto" w:fill="auto"/>
          </w:tcPr>
          <w:p w:rsidR="004E7D7F" w:rsidRPr="002D510A" w:rsidRDefault="002B7B85" w:rsidP="00A07277">
            <w:pPr>
              <w:pStyle w:val="NoSpacing"/>
              <w:spacing w:before="40"/>
              <w:jc w:val="center"/>
              <w:rPr>
                <w:rFonts w:ascii="Arial" w:hAnsi="Arial" w:cs="Arial"/>
                <w:sz w:val="20"/>
                <w:szCs w:val="20"/>
              </w:rPr>
            </w:pPr>
            <w:r w:rsidRPr="002D510A">
              <w:rPr>
                <w:rFonts w:ascii="Arial" w:hAnsi="Arial" w:cs="Arial"/>
                <w:sz w:val="20"/>
                <w:szCs w:val="20"/>
              </w:rPr>
              <w:t>256</w:t>
            </w:r>
            <w:r w:rsidR="004E7D7F" w:rsidRPr="002D510A">
              <w:rPr>
                <w:rFonts w:ascii="Arial" w:hAnsi="Arial" w:cs="Arial"/>
                <w:sz w:val="20"/>
                <w:szCs w:val="20"/>
              </w:rPr>
              <w:t>1</w:t>
            </w:r>
          </w:p>
        </w:tc>
        <w:tc>
          <w:tcPr>
            <w:tcW w:w="1668" w:type="dxa"/>
            <w:shd w:val="clear" w:color="auto" w:fill="auto"/>
          </w:tcPr>
          <w:p w:rsidR="004E7D7F" w:rsidRPr="002D510A" w:rsidRDefault="00E60369" w:rsidP="00A07277">
            <w:pPr>
              <w:pStyle w:val="NoSpacing"/>
              <w:spacing w:before="40"/>
              <w:jc w:val="center"/>
              <w:rPr>
                <w:rFonts w:ascii="Arial" w:hAnsi="Arial" w:cs="Arial"/>
                <w:sz w:val="20"/>
                <w:szCs w:val="20"/>
              </w:rPr>
            </w:pPr>
            <w:r w:rsidRPr="002D510A">
              <w:rPr>
                <w:rFonts w:ascii="Arial" w:hAnsi="Arial" w:cs="Arial"/>
                <w:sz w:val="20"/>
                <w:szCs w:val="20"/>
              </w:rPr>
              <w:t xml:space="preserve">Coș </w:t>
            </w:r>
            <w:r w:rsidR="004E7D7F" w:rsidRPr="002D510A">
              <w:rPr>
                <w:rFonts w:ascii="Arial" w:hAnsi="Arial" w:cs="Arial"/>
                <w:sz w:val="20"/>
                <w:szCs w:val="20"/>
              </w:rPr>
              <w:t>evacuare gaze de ardere</w:t>
            </w:r>
            <w:r w:rsidRPr="002D510A">
              <w:rPr>
                <w:rFonts w:ascii="Arial" w:hAnsi="Arial" w:cs="Arial"/>
                <w:sz w:val="20"/>
                <w:szCs w:val="20"/>
              </w:rPr>
              <w:t xml:space="preserve"> CT</w:t>
            </w:r>
          </w:p>
        </w:tc>
        <w:tc>
          <w:tcPr>
            <w:tcW w:w="1668" w:type="dxa"/>
            <w:shd w:val="clear" w:color="auto" w:fill="auto"/>
          </w:tcPr>
          <w:p w:rsidR="004E7D7F" w:rsidRPr="002D510A" w:rsidRDefault="004E7D7F" w:rsidP="00A07277">
            <w:pPr>
              <w:pStyle w:val="NoSpacing"/>
              <w:spacing w:before="40"/>
              <w:jc w:val="center"/>
              <w:rPr>
                <w:rFonts w:ascii="Arial" w:hAnsi="Arial" w:cs="Arial"/>
                <w:sz w:val="20"/>
                <w:szCs w:val="20"/>
              </w:rPr>
            </w:pPr>
            <w:r w:rsidRPr="002D510A">
              <w:rPr>
                <w:rFonts w:ascii="Arial" w:hAnsi="Arial" w:cs="Arial"/>
                <w:sz w:val="20"/>
                <w:szCs w:val="20"/>
              </w:rPr>
              <w:t>Monoxid de Carbon</w:t>
            </w:r>
          </w:p>
        </w:tc>
        <w:tc>
          <w:tcPr>
            <w:tcW w:w="1668" w:type="dxa"/>
            <w:shd w:val="clear" w:color="auto" w:fill="auto"/>
          </w:tcPr>
          <w:p w:rsidR="004E7D7F" w:rsidRPr="002D510A" w:rsidRDefault="00E60369" w:rsidP="00A07277">
            <w:pPr>
              <w:pStyle w:val="NoSpacing"/>
              <w:spacing w:before="40"/>
              <w:jc w:val="center"/>
              <w:rPr>
                <w:rFonts w:ascii="Arial" w:hAnsi="Arial" w:cs="Arial"/>
                <w:sz w:val="20"/>
                <w:szCs w:val="20"/>
              </w:rPr>
            </w:pPr>
            <w:r w:rsidRPr="002D510A">
              <w:rPr>
                <w:rFonts w:ascii="Arial" w:hAnsi="Arial" w:cs="Arial"/>
                <w:sz w:val="20"/>
                <w:szCs w:val="20"/>
              </w:rPr>
              <w:t>17</w:t>
            </w:r>
            <w:r w:rsidR="004E7D7F" w:rsidRPr="002D510A">
              <w:rPr>
                <w:rFonts w:ascii="Arial" w:hAnsi="Arial" w:cs="Arial"/>
                <w:sz w:val="20"/>
                <w:szCs w:val="20"/>
              </w:rPr>
              <w:t>0,00</w:t>
            </w:r>
          </w:p>
        </w:tc>
        <w:tc>
          <w:tcPr>
            <w:tcW w:w="1668" w:type="dxa"/>
            <w:shd w:val="clear" w:color="auto" w:fill="auto"/>
          </w:tcPr>
          <w:p w:rsidR="004E7D7F" w:rsidRPr="002D510A" w:rsidRDefault="004E7D7F" w:rsidP="00A07277">
            <w:pPr>
              <w:pStyle w:val="NoSpacing"/>
              <w:spacing w:before="40"/>
              <w:jc w:val="center"/>
              <w:rPr>
                <w:rFonts w:ascii="Arial" w:hAnsi="Arial" w:cs="Arial"/>
                <w:sz w:val="20"/>
                <w:szCs w:val="20"/>
              </w:rPr>
            </w:pPr>
            <w:r w:rsidRPr="002D510A">
              <w:rPr>
                <w:rFonts w:ascii="Arial" w:hAnsi="Arial" w:cs="Arial"/>
                <w:sz w:val="20"/>
                <w:szCs w:val="20"/>
              </w:rPr>
              <w:t>Milligram/normal metru cub</w:t>
            </w:r>
          </w:p>
        </w:tc>
        <w:tc>
          <w:tcPr>
            <w:tcW w:w="1668" w:type="dxa"/>
            <w:shd w:val="clear" w:color="auto" w:fill="auto"/>
          </w:tcPr>
          <w:p w:rsidR="004E7D7F" w:rsidRPr="002D510A" w:rsidRDefault="004E7D7F" w:rsidP="00A07277">
            <w:pPr>
              <w:pStyle w:val="NoSpacing"/>
              <w:spacing w:before="40"/>
              <w:jc w:val="center"/>
              <w:rPr>
                <w:rFonts w:ascii="Arial" w:hAnsi="Arial" w:cs="Arial"/>
                <w:sz w:val="20"/>
                <w:szCs w:val="20"/>
              </w:rPr>
            </w:pPr>
            <w:r w:rsidRPr="002D510A">
              <w:rPr>
                <w:rFonts w:ascii="Arial" w:hAnsi="Arial" w:cs="Arial"/>
                <w:sz w:val="20"/>
                <w:szCs w:val="20"/>
              </w:rPr>
              <w:t>Ord.nr.462/1993</w:t>
            </w:r>
          </w:p>
        </w:tc>
      </w:tr>
      <w:tr w:rsidR="004E7D7F" w:rsidRPr="00A40D03" w:rsidTr="00A07277">
        <w:tc>
          <w:tcPr>
            <w:tcW w:w="1668" w:type="dxa"/>
            <w:shd w:val="clear" w:color="auto" w:fill="auto"/>
          </w:tcPr>
          <w:p w:rsidR="004E7D7F" w:rsidRPr="002D510A" w:rsidRDefault="002B7B85" w:rsidP="00A07277">
            <w:pPr>
              <w:pStyle w:val="NoSpacing"/>
              <w:spacing w:before="40"/>
              <w:jc w:val="center"/>
              <w:rPr>
                <w:rFonts w:ascii="Arial" w:hAnsi="Arial" w:cs="Arial"/>
                <w:sz w:val="20"/>
                <w:szCs w:val="20"/>
              </w:rPr>
            </w:pPr>
            <w:r w:rsidRPr="002D510A">
              <w:rPr>
                <w:rFonts w:ascii="Arial" w:hAnsi="Arial" w:cs="Arial"/>
                <w:sz w:val="20"/>
                <w:szCs w:val="20"/>
              </w:rPr>
              <w:t>256</w:t>
            </w:r>
            <w:r w:rsidR="004E7D7F" w:rsidRPr="002D510A">
              <w:rPr>
                <w:rFonts w:ascii="Arial" w:hAnsi="Arial" w:cs="Arial"/>
                <w:sz w:val="20"/>
                <w:szCs w:val="20"/>
              </w:rPr>
              <w:t>1</w:t>
            </w:r>
          </w:p>
        </w:tc>
        <w:tc>
          <w:tcPr>
            <w:tcW w:w="1668" w:type="dxa"/>
            <w:shd w:val="clear" w:color="auto" w:fill="auto"/>
          </w:tcPr>
          <w:p w:rsidR="004E7D7F" w:rsidRPr="002D510A" w:rsidRDefault="00E60369" w:rsidP="00A07277">
            <w:pPr>
              <w:pStyle w:val="NoSpacing"/>
              <w:spacing w:before="40"/>
              <w:jc w:val="center"/>
              <w:rPr>
                <w:rFonts w:ascii="Arial" w:hAnsi="Arial" w:cs="Arial"/>
                <w:sz w:val="20"/>
                <w:szCs w:val="20"/>
              </w:rPr>
            </w:pPr>
            <w:r w:rsidRPr="002D510A">
              <w:rPr>
                <w:rFonts w:ascii="Arial" w:hAnsi="Arial" w:cs="Arial"/>
                <w:sz w:val="20"/>
                <w:szCs w:val="20"/>
              </w:rPr>
              <w:t xml:space="preserve">Coș </w:t>
            </w:r>
            <w:r w:rsidR="004E7D7F" w:rsidRPr="002D510A">
              <w:rPr>
                <w:rFonts w:ascii="Arial" w:hAnsi="Arial" w:cs="Arial"/>
                <w:sz w:val="20"/>
                <w:szCs w:val="20"/>
              </w:rPr>
              <w:t>evacuare gaze de ardere</w:t>
            </w:r>
            <w:r w:rsidRPr="002D510A">
              <w:rPr>
                <w:rFonts w:ascii="Arial" w:hAnsi="Arial" w:cs="Arial"/>
                <w:sz w:val="20"/>
                <w:szCs w:val="20"/>
              </w:rPr>
              <w:t xml:space="preserve"> CT</w:t>
            </w:r>
          </w:p>
        </w:tc>
        <w:tc>
          <w:tcPr>
            <w:tcW w:w="1668" w:type="dxa"/>
            <w:shd w:val="clear" w:color="auto" w:fill="auto"/>
          </w:tcPr>
          <w:p w:rsidR="004E7D7F" w:rsidRPr="002D510A" w:rsidRDefault="004E7D7F" w:rsidP="00A07277">
            <w:pPr>
              <w:pStyle w:val="NoSpacing"/>
              <w:spacing w:before="40"/>
              <w:jc w:val="center"/>
              <w:rPr>
                <w:rFonts w:ascii="Arial" w:hAnsi="Arial" w:cs="Arial"/>
                <w:sz w:val="20"/>
                <w:szCs w:val="20"/>
              </w:rPr>
            </w:pPr>
            <w:r w:rsidRPr="002D510A">
              <w:rPr>
                <w:rFonts w:ascii="Arial" w:hAnsi="Arial" w:cs="Arial"/>
                <w:sz w:val="20"/>
                <w:szCs w:val="20"/>
              </w:rPr>
              <w:t>Oxizi de azot</w:t>
            </w:r>
          </w:p>
        </w:tc>
        <w:tc>
          <w:tcPr>
            <w:tcW w:w="1668" w:type="dxa"/>
            <w:shd w:val="clear" w:color="auto" w:fill="auto"/>
          </w:tcPr>
          <w:p w:rsidR="004E7D7F" w:rsidRPr="002D510A" w:rsidRDefault="004E7D7F" w:rsidP="00E60369">
            <w:pPr>
              <w:pStyle w:val="NoSpacing"/>
              <w:spacing w:before="40"/>
              <w:jc w:val="center"/>
              <w:rPr>
                <w:rFonts w:ascii="Arial" w:hAnsi="Arial" w:cs="Arial"/>
                <w:sz w:val="20"/>
                <w:szCs w:val="20"/>
              </w:rPr>
            </w:pPr>
            <w:r w:rsidRPr="002D510A">
              <w:rPr>
                <w:rFonts w:ascii="Arial" w:hAnsi="Arial" w:cs="Arial"/>
                <w:sz w:val="20"/>
                <w:szCs w:val="20"/>
              </w:rPr>
              <w:t>4</w:t>
            </w:r>
            <w:r w:rsidR="00E60369" w:rsidRPr="002D510A">
              <w:rPr>
                <w:rFonts w:ascii="Arial" w:hAnsi="Arial" w:cs="Arial"/>
                <w:sz w:val="20"/>
                <w:szCs w:val="20"/>
              </w:rPr>
              <w:t>5</w:t>
            </w:r>
            <w:r w:rsidRPr="002D510A">
              <w:rPr>
                <w:rFonts w:ascii="Arial" w:hAnsi="Arial" w:cs="Arial"/>
                <w:sz w:val="20"/>
                <w:szCs w:val="20"/>
              </w:rPr>
              <w:t>0,00</w:t>
            </w:r>
          </w:p>
        </w:tc>
        <w:tc>
          <w:tcPr>
            <w:tcW w:w="1668" w:type="dxa"/>
            <w:shd w:val="clear" w:color="auto" w:fill="auto"/>
          </w:tcPr>
          <w:p w:rsidR="004E7D7F" w:rsidRPr="002D510A" w:rsidRDefault="004E7D7F" w:rsidP="00A07277">
            <w:pPr>
              <w:pStyle w:val="NoSpacing"/>
              <w:spacing w:before="40"/>
              <w:jc w:val="center"/>
              <w:rPr>
                <w:rFonts w:ascii="Arial" w:hAnsi="Arial" w:cs="Arial"/>
                <w:sz w:val="20"/>
                <w:szCs w:val="20"/>
              </w:rPr>
            </w:pPr>
            <w:r w:rsidRPr="002D510A">
              <w:rPr>
                <w:rFonts w:ascii="Arial" w:hAnsi="Arial" w:cs="Arial"/>
                <w:sz w:val="20"/>
                <w:szCs w:val="20"/>
              </w:rPr>
              <w:t>Milligram/normal metru cub</w:t>
            </w:r>
          </w:p>
        </w:tc>
        <w:tc>
          <w:tcPr>
            <w:tcW w:w="1668" w:type="dxa"/>
            <w:shd w:val="clear" w:color="auto" w:fill="auto"/>
          </w:tcPr>
          <w:p w:rsidR="004E7D7F" w:rsidRPr="002D510A" w:rsidRDefault="004E7D7F" w:rsidP="00A07277">
            <w:pPr>
              <w:pStyle w:val="NoSpacing"/>
              <w:spacing w:before="40"/>
              <w:jc w:val="center"/>
              <w:rPr>
                <w:rFonts w:ascii="Arial" w:hAnsi="Arial" w:cs="Arial"/>
                <w:sz w:val="20"/>
                <w:szCs w:val="20"/>
              </w:rPr>
            </w:pPr>
            <w:r w:rsidRPr="002D510A">
              <w:rPr>
                <w:rFonts w:ascii="Arial" w:hAnsi="Arial" w:cs="Arial"/>
                <w:sz w:val="20"/>
                <w:szCs w:val="20"/>
              </w:rPr>
              <w:t>Ord.nr.462/1993</w:t>
            </w:r>
          </w:p>
        </w:tc>
      </w:tr>
      <w:tr w:rsidR="004E7D7F" w:rsidRPr="00A40D03" w:rsidTr="00A07277">
        <w:tc>
          <w:tcPr>
            <w:tcW w:w="1668" w:type="dxa"/>
            <w:shd w:val="clear" w:color="auto" w:fill="auto"/>
          </w:tcPr>
          <w:p w:rsidR="004E7D7F" w:rsidRPr="002D510A" w:rsidRDefault="002B7B85" w:rsidP="00A07277">
            <w:pPr>
              <w:pStyle w:val="NoSpacing"/>
              <w:spacing w:before="40"/>
              <w:jc w:val="center"/>
              <w:rPr>
                <w:rFonts w:ascii="Arial" w:hAnsi="Arial" w:cs="Arial"/>
                <w:sz w:val="20"/>
                <w:szCs w:val="20"/>
              </w:rPr>
            </w:pPr>
            <w:r w:rsidRPr="002D510A">
              <w:rPr>
                <w:rFonts w:ascii="Arial" w:hAnsi="Arial" w:cs="Arial"/>
                <w:sz w:val="20"/>
                <w:szCs w:val="20"/>
              </w:rPr>
              <w:t>256</w:t>
            </w:r>
            <w:r w:rsidR="004E7D7F" w:rsidRPr="002D510A">
              <w:rPr>
                <w:rFonts w:ascii="Arial" w:hAnsi="Arial" w:cs="Arial"/>
                <w:sz w:val="20"/>
                <w:szCs w:val="20"/>
              </w:rPr>
              <w:t>1</w:t>
            </w:r>
          </w:p>
        </w:tc>
        <w:tc>
          <w:tcPr>
            <w:tcW w:w="1668" w:type="dxa"/>
            <w:shd w:val="clear" w:color="auto" w:fill="auto"/>
          </w:tcPr>
          <w:p w:rsidR="004E7D7F" w:rsidRPr="002D510A" w:rsidRDefault="00E60369" w:rsidP="00A07277">
            <w:pPr>
              <w:pStyle w:val="NoSpacing"/>
              <w:spacing w:before="40"/>
              <w:jc w:val="center"/>
              <w:rPr>
                <w:rFonts w:ascii="Arial" w:hAnsi="Arial" w:cs="Arial"/>
                <w:sz w:val="20"/>
                <w:szCs w:val="20"/>
              </w:rPr>
            </w:pPr>
            <w:r w:rsidRPr="002D510A">
              <w:rPr>
                <w:rFonts w:ascii="Arial" w:hAnsi="Arial" w:cs="Arial"/>
                <w:sz w:val="20"/>
                <w:szCs w:val="20"/>
              </w:rPr>
              <w:t xml:space="preserve">Coș </w:t>
            </w:r>
            <w:r w:rsidR="004E7D7F" w:rsidRPr="002D510A">
              <w:rPr>
                <w:rFonts w:ascii="Arial" w:hAnsi="Arial" w:cs="Arial"/>
                <w:sz w:val="20"/>
                <w:szCs w:val="20"/>
              </w:rPr>
              <w:t xml:space="preserve"> evacuare gaze de ardere</w:t>
            </w:r>
            <w:r w:rsidRPr="002D510A">
              <w:rPr>
                <w:rFonts w:ascii="Arial" w:hAnsi="Arial" w:cs="Arial"/>
                <w:sz w:val="20"/>
                <w:szCs w:val="20"/>
              </w:rPr>
              <w:t xml:space="preserve"> CT</w:t>
            </w:r>
          </w:p>
        </w:tc>
        <w:tc>
          <w:tcPr>
            <w:tcW w:w="1668" w:type="dxa"/>
            <w:shd w:val="clear" w:color="auto" w:fill="auto"/>
          </w:tcPr>
          <w:p w:rsidR="004E7D7F" w:rsidRPr="002D510A" w:rsidRDefault="004E7D7F" w:rsidP="00A07277">
            <w:pPr>
              <w:pStyle w:val="NoSpacing"/>
              <w:spacing w:before="40"/>
              <w:jc w:val="center"/>
              <w:rPr>
                <w:rFonts w:ascii="Arial" w:hAnsi="Arial" w:cs="Arial"/>
                <w:sz w:val="20"/>
                <w:szCs w:val="20"/>
              </w:rPr>
            </w:pPr>
            <w:r w:rsidRPr="002D510A">
              <w:rPr>
                <w:rFonts w:ascii="Arial" w:hAnsi="Arial" w:cs="Arial"/>
                <w:sz w:val="20"/>
                <w:szCs w:val="20"/>
              </w:rPr>
              <w:t>Oxizi de sulf</w:t>
            </w:r>
          </w:p>
        </w:tc>
        <w:tc>
          <w:tcPr>
            <w:tcW w:w="1668" w:type="dxa"/>
            <w:shd w:val="clear" w:color="auto" w:fill="auto"/>
          </w:tcPr>
          <w:p w:rsidR="004E7D7F" w:rsidRPr="002D510A" w:rsidRDefault="00E60369" w:rsidP="00A07277">
            <w:pPr>
              <w:pStyle w:val="NoSpacing"/>
              <w:spacing w:before="40"/>
              <w:jc w:val="center"/>
              <w:rPr>
                <w:rFonts w:ascii="Arial" w:hAnsi="Arial" w:cs="Arial"/>
                <w:sz w:val="20"/>
                <w:szCs w:val="20"/>
              </w:rPr>
            </w:pPr>
            <w:r w:rsidRPr="002D510A">
              <w:rPr>
                <w:rFonts w:ascii="Arial" w:hAnsi="Arial" w:cs="Arial"/>
                <w:sz w:val="20"/>
                <w:szCs w:val="20"/>
              </w:rPr>
              <w:t>17</w:t>
            </w:r>
            <w:r w:rsidR="004E7D7F" w:rsidRPr="002D510A">
              <w:rPr>
                <w:rFonts w:ascii="Arial" w:hAnsi="Arial" w:cs="Arial"/>
                <w:sz w:val="20"/>
                <w:szCs w:val="20"/>
              </w:rPr>
              <w:t>00,00</w:t>
            </w:r>
          </w:p>
        </w:tc>
        <w:tc>
          <w:tcPr>
            <w:tcW w:w="1668" w:type="dxa"/>
            <w:shd w:val="clear" w:color="auto" w:fill="auto"/>
          </w:tcPr>
          <w:p w:rsidR="004E7D7F" w:rsidRPr="002D510A" w:rsidRDefault="004E7D7F" w:rsidP="00A07277">
            <w:pPr>
              <w:pStyle w:val="NoSpacing"/>
              <w:spacing w:before="40"/>
              <w:jc w:val="center"/>
              <w:rPr>
                <w:rFonts w:ascii="Arial" w:hAnsi="Arial" w:cs="Arial"/>
                <w:sz w:val="20"/>
                <w:szCs w:val="20"/>
              </w:rPr>
            </w:pPr>
            <w:r w:rsidRPr="002D510A">
              <w:rPr>
                <w:rFonts w:ascii="Arial" w:hAnsi="Arial" w:cs="Arial"/>
                <w:sz w:val="20"/>
                <w:szCs w:val="20"/>
              </w:rPr>
              <w:t>Milligram/normal metru cub</w:t>
            </w:r>
          </w:p>
        </w:tc>
        <w:tc>
          <w:tcPr>
            <w:tcW w:w="1668" w:type="dxa"/>
            <w:shd w:val="clear" w:color="auto" w:fill="auto"/>
          </w:tcPr>
          <w:p w:rsidR="004E7D7F" w:rsidRPr="002D510A" w:rsidRDefault="004E7D7F" w:rsidP="00A07277">
            <w:pPr>
              <w:pStyle w:val="NoSpacing"/>
              <w:spacing w:before="40"/>
              <w:jc w:val="center"/>
              <w:rPr>
                <w:rFonts w:ascii="Arial" w:hAnsi="Arial" w:cs="Arial"/>
                <w:sz w:val="20"/>
                <w:szCs w:val="20"/>
              </w:rPr>
            </w:pPr>
            <w:r w:rsidRPr="002D510A">
              <w:rPr>
                <w:rFonts w:ascii="Arial" w:hAnsi="Arial" w:cs="Arial"/>
                <w:sz w:val="20"/>
                <w:szCs w:val="20"/>
              </w:rPr>
              <w:t>Ord.nr.462/1993</w:t>
            </w:r>
          </w:p>
        </w:tc>
      </w:tr>
      <w:tr w:rsidR="004E7D7F" w:rsidRPr="00A40D03" w:rsidTr="00A07277">
        <w:tc>
          <w:tcPr>
            <w:tcW w:w="1668" w:type="dxa"/>
            <w:shd w:val="clear" w:color="auto" w:fill="auto"/>
          </w:tcPr>
          <w:p w:rsidR="004E7D7F" w:rsidRPr="002D510A" w:rsidRDefault="002B7B85" w:rsidP="00A07277">
            <w:pPr>
              <w:pStyle w:val="NoSpacing"/>
              <w:spacing w:before="40"/>
              <w:jc w:val="center"/>
              <w:rPr>
                <w:rFonts w:ascii="Arial" w:hAnsi="Arial" w:cs="Arial"/>
                <w:sz w:val="20"/>
                <w:szCs w:val="20"/>
              </w:rPr>
            </w:pPr>
            <w:r w:rsidRPr="002D510A">
              <w:rPr>
                <w:rFonts w:ascii="Arial" w:hAnsi="Arial" w:cs="Arial"/>
                <w:sz w:val="20"/>
                <w:szCs w:val="20"/>
              </w:rPr>
              <w:t>256</w:t>
            </w:r>
            <w:r w:rsidR="004E7D7F" w:rsidRPr="002D510A">
              <w:rPr>
                <w:rFonts w:ascii="Arial" w:hAnsi="Arial" w:cs="Arial"/>
                <w:sz w:val="20"/>
                <w:szCs w:val="20"/>
              </w:rPr>
              <w:t>1</w:t>
            </w:r>
          </w:p>
        </w:tc>
        <w:tc>
          <w:tcPr>
            <w:tcW w:w="1668" w:type="dxa"/>
            <w:shd w:val="clear" w:color="auto" w:fill="auto"/>
          </w:tcPr>
          <w:p w:rsidR="004E7D7F" w:rsidRPr="002D510A" w:rsidRDefault="00E60369" w:rsidP="00A07277">
            <w:pPr>
              <w:pStyle w:val="NoSpacing"/>
              <w:spacing w:before="40"/>
              <w:jc w:val="center"/>
              <w:rPr>
                <w:rFonts w:ascii="Arial" w:hAnsi="Arial" w:cs="Arial"/>
                <w:sz w:val="20"/>
                <w:szCs w:val="20"/>
              </w:rPr>
            </w:pPr>
            <w:r w:rsidRPr="002D510A">
              <w:rPr>
                <w:rFonts w:ascii="Arial" w:hAnsi="Arial" w:cs="Arial"/>
                <w:sz w:val="20"/>
                <w:szCs w:val="20"/>
              </w:rPr>
              <w:t xml:space="preserve">Coș </w:t>
            </w:r>
            <w:r w:rsidR="004E7D7F" w:rsidRPr="002D510A">
              <w:rPr>
                <w:rFonts w:ascii="Arial" w:hAnsi="Arial" w:cs="Arial"/>
                <w:sz w:val="20"/>
                <w:szCs w:val="20"/>
              </w:rPr>
              <w:t>evacuare gaze de ardere</w:t>
            </w:r>
            <w:r w:rsidRPr="002D510A">
              <w:rPr>
                <w:rFonts w:ascii="Arial" w:hAnsi="Arial" w:cs="Arial"/>
                <w:sz w:val="20"/>
                <w:szCs w:val="20"/>
              </w:rPr>
              <w:t xml:space="preserve"> CT</w:t>
            </w:r>
          </w:p>
        </w:tc>
        <w:tc>
          <w:tcPr>
            <w:tcW w:w="1668" w:type="dxa"/>
            <w:shd w:val="clear" w:color="auto" w:fill="auto"/>
          </w:tcPr>
          <w:p w:rsidR="004E7D7F" w:rsidRPr="002D510A" w:rsidRDefault="00E60369" w:rsidP="00E60369">
            <w:pPr>
              <w:pStyle w:val="NoSpacing"/>
              <w:spacing w:before="40"/>
              <w:jc w:val="center"/>
              <w:rPr>
                <w:rFonts w:ascii="Arial" w:hAnsi="Arial" w:cs="Arial"/>
                <w:sz w:val="20"/>
                <w:szCs w:val="20"/>
              </w:rPr>
            </w:pPr>
            <w:r w:rsidRPr="002D510A">
              <w:rPr>
                <w:rFonts w:ascii="Arial" w:hAnsi="Arial" w:cs="Arial"/>
                <w:sz w:val="20"/>
                <w:szCs w:val="20"/>
              </w:rPr>
              <w:t>Pulberi</w:t>
            </w:r>
            <w:r w:rsidR="004E7D7F" w:rsidRPr="002D510A">
              <w:rPr>
                <w:rFonts w:ascii="Arial" w:hAnsi="Arial" w:cs="Arial"/>
                <w:sz w:val="20"/>
                <w:szCs w:val="20"/>
              </w:rPr>
              <w:t xml:space="preserve"> totale</w:t>
            </w:r>
          </w:p>
        </w:tc>
        <w:tc>
          <w:tcPr>
            <w:tcW w:w="1668" w:type="dxa"/>
            <w:shd w:val="clear" w:color="auto" w:fill="auto"/>
          </w:tcPr>
          <w:p w:rsidR="004E7D7F" w:rsidRPr="002D510A" w:rsidRDefault="00E60369" w:rsidP="00A07277">
            <w:pPr>
              <w:pStyle w:val="NoSpacing"/>
              <w:spacing w:before="40"/>
              <w:jc w:val="center"/>
              <w:rPr>
                <w:rFonts w:ascii="Arial" w:hAnsi="Arial" w:cs="Arial"/>
                <w:sz w:val="20"/>
                <w:szCs w:val="20"/>
              </w:rPr>
            </w:pPr>
            <w:r w:rsidRPr="002D510A">
              <w:rPr>
                <w:rFonts w:ascii="Arial" w:hAnsi="Arial" w:cs="Arial"/>
                <w:sz w:val="20"/>
                <w:szCs w:val="20"/>
              </w:rPr>
              <w:t>5</w:t>
            </w:r>
            <w:r w:rsidR="004E7D7F" w:rsidRPr="002D510A">
              <w:rPr>
                <w:rFonts w:ascii="Arial" w:hAnsi="Arial" w:cs="Arial"/>
                <w:sz w:val="20"/>
                <w:szCs w:val="20"/>
              </w:rPr>
              <w:t>0,00</w:t>
            </w:r>
          </w:p>
        </w:tc>
        <w:tc>
          <w:tcPr>
            <w:tcW w:w="1668" w:type="dxa"/>
            <w:shd w:val="clear" w:color="auto" w:fill="auto"/>
          </w:tcPr>
          <w:p w:rsidR="004E7D7F" w:rsidRPr="002D510A" w:rsidRDefault="004E7D7F" w:rsidP="00A07277">
            <w:pPr>
              <w:pStyle w:val="NoSpacing"/>
              <w:spacing w:before="40"/>
              <w:jc w:val="center"/>
              <w:rPr>
                <w:rFonts w:ascii="Arial" w:hAnsi="Arial" w:cs="Arial"/>
                <w:sz w:val="20"/>
                <w:szCs w:val="20"/>
              </w:rPr>
            </w:pPr>
            <w:r w:rsidRPr="002D510A">
              <w:rPr>
                <w:rFonts w:ascii="Arial" w:hAnsi="Arial" w:cs="Arial"/>
                <w:sz w:val="20"/>
                <w:szCs w:val="20"/>
              </w:rPr>
              <w:t>Milligram/normal metru cub</w:t>
            </w:r>
          </w:p>
        </w:tc>
        <w:tc>
          <w:tcPr>
            <w:tcW w:w="1668" w:type="dxa"/>
            <w:shd w:val="clear" w:color="auto" w:fill="auto"/>
          </w:tcPr>
          <w:p w:rsidR="004E7D7F" w:rsidRPr="002D510A" w:rsidRDefault="004E7D7F" w:rsidP="00A07277">
            <w:pPr>
              <w:pStyle w:val="NoSpacing"/>
              <w:spacing w:before="40"/>
              <w:jc w:val="center"/>
              <w:rPr>
                <w:rFonts w:ascii="Arial" w:hAnsi="Arial" w:cs="Arial"/>
                <w:sz w:val="20"/>
                <w:szCs w:val="20"/>
              </w:rPr>
            </w:pPr>
            <w:r w:rsidRPr="002D510A">
              <w:rPr>
                <w:rFonts w:ascii="Arial" w:hAnsi="Arial" w:cs="Arial"/>
                <w:sz w:val="20"/>
                <w:szCs w:val="20"/>
              </w:rPr>
              <w:t>Ord.nr.462/2003</w:t>
            </w:r>
          </w:p>
        </w:tc>
      </w:tr>
      <w:tr w:rsidR="00E60369" w:rsidRPr="00A40D03" w:rsidTr="00437EAA">
        <w:tc>
          <w:tcPr>
            <w:tcW w:w="1668" w:type="dxa"/>
            <w:shd w:val="clear" w:color="auto" w:fill="auto"/>
          </w:tcPr>
          <w:p w:rsidR="00E60369" w:rsidRPr="002D510A" w:rsidRDefault="002B7B85" w:rsidP="00437EAA">
            <w:pPr>
              <w:pStyle w:val="NoSpacing"/>
              <w:spacing w:before="40"/>
              <w:jc w:val="center"/>
              <w:rPr>
                <w:rFonts w:ascii="Arial" w:hAnsi="Arial" w:cs="Arial"/>
                <w:sz w:val="20"/>
                <w:szCs w:val="20"/>
              </w:rPr>
            </w:pPr>
            <w:r w:rsidRPr="002D510A">
              <w:rPr>
                <w:rFonts w:ascii="Arial" w:hAnsi="Arial" w:cs="Arial"/>
                <w:sz w:val="20"/>
                <w:szCs w:val="20"/>
              </w:rPr>
              <w:t>256</w:t>
            </w:r>
            <w:r w:rsidR="00E60369" w:rsidRPr="002D510A">
              <w:rPr>
                <w:rFonts w:ascii="Arial" w:hAnsi="Arial" w:cs="Arial"/>
                <w:sz w:val="20"/>
                <w:szCs w:val="20"/>
              </w:rPr>
              <w:t>1</w:t>
            </w:r>
          </w:p>
        </w:tc>
        <w:tc>
          <w:tcPr>
            <w:tcW w:w="1668" w:type="dxa"/>
            <w:shd w:val="clear" w:color="auto" w:fill="auto"/>
          </w:tcPr>
          <w:p w:rsidR="00E60369" w:rsidRPr="002D510A" w:rsidRDefault="00E60369" w:rsidP="00E60369">
            <w:pPr>
              <w:pStyle w:val="NoSpacing"/>
              <w:spacing w:before="40"/>
              <w:jc w:val="center"/>
              <w:rPr>
                <w:rFonts w:ascii="Arial" w:hAnsi="Arial" w:cs="Arial"/>
                <w:sz w:val="20"/>
                <w:szCs w:val="20"/>
              </w:rPr>
            </w:pPr>
            <w:r w:rsidRPr="002D510A">
              <w:rPr>
                <w:rFonts w:ascii="Arial" w:hAnsi="Arial" w:cs="Arial"/>
                <w:sz w:val="20"/>
                <w:szCs w:val="20"/>
              </w:rPr>
              <w:t xml:space="preserve">Coș evacuare gaze de ardere generatoare de </w:t>
            </w:r>
            <w:r w:rsidRPr="002D510A">
              <w:rPr>
                <w:rFonts w:ascii="Arial" w:hAnsi="Arial" w:cs="Arial"/>
                <w:sz w:val="20"/>
                <w:szCs w:val="20"/>
              </w:rPr>
              <w:lastRenderedPageBreak/>
              <w:t>aer cald</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lastRenderedPageBreak/>
              <w:t>Monoxid de Carbon</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170,00</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Milligram/normal metru cub</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Ord.nr.462/1993</w:t>
            </w:r>
          </w:p>
        </w:tc>
      </w:tr>
      <w:tr w:rsidR="00E60369" w:rsidRPr="00A40D03" w:rsidTr="00437EAA">
        <w:tc>
          <w:tcPr>
            <w:tcW w:w="1668" w:type="dxa"/>
            <w:shd w:val="clear" w:color="auto" w:fill="auto"/>
          </w:tcPr>
          <w:p w:rsidR="00E60369" w:rsidRPr="002D510A" w:rsidRDefault="002B7B85" w:rsidP="00437EAA">
            <w:pPr>
              <w:pStyle w:val="NoSpacing"/>
              <w:spacing w:before="40"/>
              <w:jc w:val="center"/>
              <w:rPr>
                <w:rFonts w:ascii="Arial" w:hAnsi="Arial" w:cs="Arial"/>
                <w:sz w:val="20"/>
                <w:szCs w:val="20"/>
              </w:rPr>
            </w:pPr>
            <w:r w:rsidRPr="002D510A">
              <w:rPr>
                <w:rFonts w:ascii="Arial" w:hAnsi="Arial" w:cs="Arial"/>
                <w:sz w:val="20"/>
                <w:szCs w:val="20"/>
              </w:rPr>
              <w:lastRenderedPageBreak/>
              <w:t>256</w:t>
            </w:r>
            <w:r w:rsidR="00E60369" w:rsidRPr="002D510A">
              <w:rPr>
                <w:rFonts w:ascii="Arial" w:hAnsi="Arial" w:cs="Arial"/>
                <w:sz w:val="20"/>
                <w:szCs w:val="20"/>
              </w:rPr>
              <w:t>1</w:t>
            </w:r>
          </w:p>
        </w:tc>
        <w:tc>
          <w:tcPr>
            <w:tcW w:w="1668" w:type="dxa"/>
            <w:shd w:val="clear" w:color="auto" w:fill="auto"/>
          </w:tcPr>
          <w:p w:rsidR="00E60369" w:rsidRPr="002D510A" w:rsidRDefault="00E60369" w:rsidP="00E60369">
            <w:pPr>
              <w:pStyle w:val="NoSpacing"/>
              <w:spacing w:before="40"/>
              <w:jc w:val="center"/>
              <w:rPr>
                <w:rFonts w:ascii="Arial" w:hAnsi="Arial" w:cs="Arial"/>
                <w:sz w:val="20"/>
                <w:szCs w:val="20"/>
              </w:rPr>
            </w:pPr>
            <w:r w:rsidRPr="002D510A">
              <w:rPr>
                <w:rFonts w:ascii="Arial" w:hAnsi="Arial" w:cs="Arial"/>
                <w:sz w:val="20"/>
                <w:szCs w:val="20"/>
              </w:rPr>
              <w:t>Coș evacuare gaze de ardere generatoare de aer cald</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Oxizi de azot</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450,00</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Milligram/normal metru cub</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Ord.nr.462/1993</w:t>
            </w:r>
          </w:p>
        </w:tc>
      </w:tr>
      <w:tr w:rsidR="00E60369" w:rsidRPr="00A40D03" w:rsidTr="00437EAA">
        <w:tc>
          <w:tcPr>
            <w:tcW w:w="1668" w:type="dxa"/>
            <w:shd w:val="clear" w:color="auto" w:fill="auto"/>
          </w:tcPr>
          <w:p w:rsidR="00E60369" w:rsidRPr="002D510A" w:rsidRDefault="002B7B85" w:rsidP="00437EAA">
            <w:pPr>
              <w:pStyle w:val="NoSpacing"/>
              <w:spacing w:before="40"/>
              <w:jc w:val="center"/>
              <w:rPr>
                <w:rFonts w:ascii="Arial" w:hAnsi="Arial" w:cs="Arial"/>
                <w:sz w:val="20"/>
                <w:szCs w:val="20"/>
              </w:rPr>
            </w:pPr>
            <w:r w:rsidRPr="002D510A">
              <w:rPr>
                <w:rFonts w:ascii="Arial" w:hAnsi="Arial" w:cs="Arial"/>
                <w:sz w:val="20"/>
                <w:szCs w:val="20"/>
              </w:rPr>
              <w:t>256</w:t>
            </w:r>
            <w:r w:rsidR="00E60369" w:rsidRPr="002D510A">
              <w:rPr>
                <w:rFonts w:ascii="Arial" w:hAnsi="Arial" w:cs="Arial"/>
                <w:sz w:val="20"/>
                <w:szCs w:val="20"/>
              </w:rPr>
              <w:t>1</w:t>
            </w:r>
          </w:p>
        </w:tc>
        <w:tc>
          <w:tcPr>
            <w:tcW w:w="1668" w:type="dxa"/>
            <w:shd w:val="clear" w:color="auto" w:fill="auto"/>
          </w:tcPr>
          <w:p w:rsidR="00E60369" w:rsidRPr="002D510A" w:rsidRDefault="00E60369" w:rsidP="00E60369">
            <w:pPr>
              <w:pStyle w:val="NoSpacing"/>
              <w:spacing w:before="40"/>
              <w:jc w:val="center"/>
              <w:rPr>
                <w:rFonts w:ascii="Arial" w:hAnsi="Arial" w:cs="Arial"/>
                <w:sz w:val="20"/>
                <w:szCs w:val="20"/>
              </w:rPr>
            </w:pPr>
            <w:r w:rsidRPr="002D510A">
              <w:rPr>
                <w:rFonts w:ascii="Arial" w:hAnsi="Arial" w:cs="Arial"/>
                <w:sz w:val="20"/>
                <w:szCs w:val="20"/>
              </w:rPr>
              <w:t>Coș  evacuare gaze de ardere generatoare de aer cald</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Oxizi de sulf</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1700,00</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Milligram/normal metru cub</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Ord.nr.462/1993</w:t>
            </w:r>
          </w:p>
        </w:tc>
      </w:tr>
      <w:tr w:rsidR="00E60369" w:rsidRPr="00A40D03" w:rsidTr="00437EAA">
        <w:tc>
          <w:tcPr>
            <w:tcW w:w="1668" w:type="dxa"/>
            <w:shd w:val="clear" w:color="auto" w:fill="auto"/>
          </w:tcPr>
          <w:p w:rsidR="00E60369" w:rsidRPr="002D510A" w:rsidRDefault="002B7B85" w:rsidP="00437EAA">
            <w:pPr>
              <w:pStyle w:val="NoSpacing"/>
              <w:spacing w:before="40"/>
              <w:jc w:val="center"/>
              <w:rPr>
                <w:rFonts w:ascii="Arial" w:hAnsi="Arial" w:cs="Arial"/>
                <w:sz w:val="20"/>
                <w:szCs w:val="20"/>
              </w:rPr>
            </w:pPr>
            <w:r w:rsidRPr="002D510A">
              <w:rPr>
                <w:rFonts w:ascii="Arial" w:hAnsi="Arial" w:cs="Arial"/>
                <w:sz w:val="20"/>
                <w:szCs w:val="20"/>
              </w:rPr>
              <w:t>256</w:t>
            </w:r>
            <w:r w:rsidR="00E60369" w:rsidRPr="002D510A">
              <w:rPr>
                <w:rFonts w:ascii="Arial" w:hAnsi="Arial" w:cs="Arial"/>
                <w:sz w:val="20"/>
                <w:szCs w:val="20"/>
              </w:rPr>
              <w:t>1</w:t>
            </w:r>
          </w:p>
        </w:tc>
        <w:tc>
          <w:tcPr>
            <w:tcW w:w="1668" w:type="dxa"/>
            <w:shd w:val="clear" w:color="auto" w:fill="auto"/>
          </w:tcPr>
          <w:p w:rsidR="00E60369" w:rsidRPr="002D510A" w:rsidRDefault="00E60369" w:rsidP="00E60369">
            <w:pPr>
              <w:pStyle w:val="NoSpacing"/>
              <w:spacing w:before="40"/>
              <w:jc w:val="center"/>
              <w:rPr>
                <w:rFonts w:ascii="Arial" w:hAnsi="Arial" w:cs="Arial"/>
                <w:sz w:val="20"/>
                <w:szCs w:val="20"/>
              </w:rPr>
            </w:pPr>
            <w:r w:rsidRPr="002D510A">
              <w:rPr>
                <w:rFonts w:ascii="Arial" w:hAnsi="Arial" w:cs="Arial"/>
                <w:sz w:val="20"/>
                <w:szCs w:val="20"/>
              </w:rPr>
              <w:t>Coș evacuare gaze de ardere generatoare de aer cald</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Pulberi totale</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50,00</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Milligram/normal metru cub</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Ord.nr.462/2003</w:t>
            </w:r>
          </w:p>
        </w:tc>
      </w:tr>
      <w:tr w:rsidR="00E60369" w:rsidRPr="00A40D03" w:rsidTr="00437EAA">
        <w:tc>
          <w:tcPr>
            <w:tcW w:w="1668" w:type="dxa"/>
            <w:shd w:val="clear" w:color="auto" w:fill="auto"/>
          </w:tcPr>
          <w:p w:rsidR="00E60369" w:rsidRPr="002D510A" w:rsidRDefault="002B7B85" w:rsidP="00437EAA">
            <w:pPr>
              <w:pStyle w:val="NoSpacing"/>
              <w:spacing w:before="40"/>
              <w:jc w:val="center"/>
              <w:rPr>
                <w:rFonts w:ascii="Arial" w:hAnsi="Arial" w:cs="Arial"/>
                <w:sz w:val="20"/>
                <w:szCs w:val="20"/>
              </w:rPr>
            </w:pPr>
            <w:r w:rsidRPr="002D510A">
              <w:rPr>
                <w:rFonts w:ascii="Arial" w:hAnsi="Arial" w:cs="Arial"/>
                <w:sz w:val="20"/>
                <w:szCs w:val="20"/>
              </w:rPr>
              <w:t>256</w:t>
            </w:r>
            <w:r w:rsidR="00E60369" w:rsidRPr="002D510A">
              <w:rPr>
                <w:rFonts w:ascii="Arial" w:hAnsi="Arial" w:cs="Arial"/>
                <w:sz w:val="20"/>
                <w:szCs w:val="20"/>
              </w:rPr>
              <w:t>1</w:t>
            </w:r>
          </w:p>
        </w:tc>
        <w:tc>
          <w:tcPr>
            <w:tcW w:w="1668" w:type="dxa"/>
            <w:shd w:val="clear" w:color="auto" w:fill="auto"/>
          </w:tcPr>
          <w:p w:rsidR="00E60369" w:rsidRPr="002D510A" w:rsidRDefault="00E60369" w:rsidP="00C02E60">
            <w:pPr>
              <w:pStyle w:val="NoSpacing"/>
              <w:spacing w:before="40"/>
              <w:jc w:val="center"/>
              <w:rPr>
                <w:rFonts w:ascii="Arial" w:hAnsi="Arial" w:cs="Arial"/>
                <w:sz w:val="20"/>
                <w:szCs w:val="20"/>
              </w:rPr>
            </w:pPr>
            <w:r w:rsidRPr="002D510A">
              <w:rPr>
                <w:rFonts w:ascii="Arial" w:hAnsi="Arial" w:cs="Arial"/>
                <w:sz w:val="20"/>
                <w:szCs w:val="20"/>
              </w:rPr>
              <w:t xml:space="preserve">Coș evacuare </w:t>
            </w:r>
            <w:r w:rsidR="00C02E60" w:rsidRPr="002D510A">
              <w:rPr>
                <w:rFonts w:ascii="Arial" w:hAnsi="Arial" w:cs="Arial"/>
                <w:sz w:val="20"/>
                <w:szCs w:val="20"/>
              </w:rPr>
              <w:t xml:space="preserve">instalație tratare gaze </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Monoxid de Carbon</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170,00</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Milligram/normal metru cub</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Ord.nr.462/1993</w:t>
            </w:r>
          </w:p>
        </w:tc>
      </w:tr>
      <w:tr w:rsidR="00E60369" w:rsidRPr="00A40D03" w:rsidTr="00437EAA">
        <w:tc>
          <w:tcPr>
            <w:tcW w:w="1668" w:type="dxa"/>
            <w:shd w:val="clear" w:color="auto" w:fill="auto"/>
          </w:tcPr>
          <w:p w:rsidR="00E60369" w:rsidRPr="002D510A" w:rsidRDefault="002B7B85" w:rsidP="00437EAA">
            <w:pPr>
              <w:pStyle w:val="NoSpacing"/>
              <w:spacing w:before="40"/>
              <w:jc w:val="center"/>
              <w:rPr>
                <w:rFonts w:ascii="Arial" w:hAnsi="Arial" w:cs="Arial"/>
                <w:sz w:val="20"/>
                <w:szCs w:val="20"/>
              </w:rPr>
            </w:pPr>
            <w:r w:rsidRPr="002D510A">
              <w:rPr>
                <w:rFonts w:ascii="Arial" w:hAnsi="Arial" w:cs="Arial"/>
                <w:sz w:val="20"/>
                <w:szCs w:val="20"/>
              </w:rPr>
              <w:t>256</w:t>
            </w:r>
            <w:r w:rsidR="00E60369" w:rsidRPr="002D510A">
              <w:rPr>
                <w:rFonts w:ascii="Arial" w:hAnsi="Arial" w:cs="Arial"/>
                <w:sz w:val="20"/>
                <w:szCs w:val="20"/>
              </w:rPr>
              <w:t>1</w:t>
            </w:r>
          </w:p>
        </w:tc>
        <w:tc>
          <w:tcPr>
            <w:tcW w:w="1668" w:type="dxa"/>
            <w:shd w:val="clear" w:color="auto" w:fill="auto"/>
          </w:tcPr>
          <w:p w:rsidR="00E60369" w:rsidRPr="002D510A" w:rsidRDefault="00E60369" w:rsidP="00C02E60">
            <w:pPr>
              <w:pStyle w:val="NoSpacing"/>
              <w:spacing w:before="40"/>
              <w:jc w:val="center"/>
              <w:rPr>
                <w:rFonts w:ascii="Arial" w:hAnsi="Arial" w:cs="Arial"/>
                <w:sz w:val="20"/>
                <w:szCs w:val="20"/>
              </w:rPr>
            </w:pPr>
            <w:r w:rsidRPr="002D510A">
              <w:rPr>
                <w:rFonts w:ascii="Arial" w:hAnsi="Arial" w:cs="Arial"/>
                <w:sz w:val="20"/>
                <w:szCs w:val="20"/>
              </w:rPr>
              <w:t xml:space="preserve">Coș evacuare </w:t>
            </w:r>
            <w:r w:rsidR="00C02E60" w:rsidRPr="002D510A">
              <w:rPr>
                <w:rFonts w:ascii="Arial" w:hAnsi="Arial" w:cs="Arial"/>
                <w:sz w:val="20"/>
                <w:szCs w:val="20"/>
              </w:rPr>
              <w:t xml:space="preserve">instalație tratare </w:t>
            </w:r>
            <w:r w:rsidRPr="002D510A">
              <w:rPr>
                <w:rFonts w:ascii="Arial" w:hAnsi="Arial" w:cs="Arial"/>
                <w:sz w:val="20"/>
                <w:szCs w:val="20"/>
              </w:rPr>
              <w:t xml:space="preserve">gaze </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Oxizi de azot</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450,00</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Milligram/normal metru cub</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Ord.nr.462/1993</w:t>
            </w:r>
          </w:p>
        </w:tc>
      </w:tr>
      <w:tr w:rsidR="00E60369" w:rsidRPr="00A40D03" w:rsidTr="00437EAA">
        <w:tc>
          <w:tcPr>
            <w:tcW w:w="1668" w:type="dxa"/>
            <w:shd w:val="clear" w:color="auto" w:fill="auto"/>
          </w:tcPr>
          <w:p w:rsidR="00E60369" w:rsidRPr="002D510A" w:rsidRDefault="002B7B85" w:rsidP="00437EAA">
            <w:pPr>
              <w:pStyle w:val="NoSpacing"/>
              <w:spacing w:before="40"/>
              <w:jc w:val="center"/>
              <w:rPr>
                <w:rFonts w:ascii="Arial" w:hAnsi="Arial" w:cs="Arial"/>
                <w:sz w:val="20"/>
                <w:szCs w:val="20"/>
              </w:rPr>
            </w:pPr>
            <w:r w:rsidRPr="002D510A">
              <w:rPr>
                <w:rFonts w:ascii="Arial" w:hAnsi="Arial" w:cs="Arial"/>
                <w:sz w:val="20"/>
                <w:szCs w:val="20"/>
              </w:rPr>
              <w:t>256</w:t>
            </w:r>
            <w:r w:rsidR="00E60369" w:rsidRPr="002D510A">
              <w:rPr>
                <w:rFonts w:ascii="Arial" w:hAnsi="Arial" w:cs="Arial"/>
                <w:sz w:val="20"/>
                <w:szCs w:val="20"/>
              </w:rPr>
              <w:t>1</w:t>
            </w:r>
          </w:p>
        </w:tc>
        <w:tc>
          <w:tcPr>
            <w:tcW w:w="1668" w:type="dxa"/>
            <w:shd w:val="clear" w:color="auto" w:fill="auto"/>
          </w:tcPr>
          <w:p w:rsidR="00E60369" w:rsidRPr="002D510A" w:rsidRDefault="00E60369" w:rsidP="00C02E60">
            <w:pPr>
              <w:pStyle w:val="NoSpacing"/>
              <w:spacing w:before="40"/>
              <w:jc w:val="center"/>
              <w:rPr>
                <w:rFonts w:ascii="Arial" w:hAnsi="Arial" w:cs="Arial"/>
                <w:sz w:val="20"/>
                <w:szCs w:val="20"/>
              </w:rPr>
            </w:pPr>
            <w:r w:rsidRPr="002D510A">
              <w:rPr>
                <w:rFonts w:ascii="Arial" w:hAnsi="Arial" w:cs="Arial"/>
                <w:sz w:val="20"/>
                <w:szCs w:val="20"/>
              </w:rPr>
              <w:t xml:space="preserve">Coș  evacuare </w:t>
            </w:r>
            <w:r w:rsidR="00C02E60" w:rsidRPr="002D510A">
              <w:rPr>
                <w:rFonts w:ascii="Arial" w:hAnsi="Arial" w:cs="Arial"/>
                <w:sz w:val="20"/>
                <w:szCs w:val="20"/>
              </w:rPr>
              <w:t xml:space="preserve">instalație tratare </w:t>
            </w:r>
            <w:r w:rsidRPr="002D510A">
              <w:rPr>
                <w:rFonts w:ascii="Arial" w:hAnsi="Arial" w:cs="Arial"/>
                <w:sz w:val="20"/>
                <w:szCs w:val="20"/>
              </w:rPr>
              <w:t xml:space="preserve">gaze </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Oxizi de sulf</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1700,00</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Milligram/normal metru cub</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Ord.nr.462/1993</w:t>
            </w:r>
          </w:p>
        </w:tc>
      </w:tr>
      <w:tr w:rsidR="00E60369" w:rsidRPr="00A40D03" w:rsidTr="00437EAA">
        <w:tc>
          <w:tcPr>
            <w:tcW w:w="1668" w:type="dxa"/>
            <w:shd w:val="clear" w:color="auto" w:fill="auto"/>
          </w:tcPr>
          <w:p w:rsidR="00E60369" w:rsidRPr="002D510A" w:rsidRDefault="002B7B85" w:rsidP="00437EAA">
            <w:pPr>
              <w:pStyle w:val="NoSpacing"/>
              <w:spacing w:before="40"/>
              <w:jc w:val="center"/>
              <w:rPr>
                <w:rFonts w:ascii="Arial" w:hAnsi="Arial" w:cs="Arial"/>
                <w:sz w:val="20"/>
                <w:szCs w:val="20"/>
              </w:rPr>
            </w:pPr>
            <w:r w:rsidRPr="002D510A">
              <w:rPr>
                <w:rFonts w:ascii="Arial" w:hAnsi="Arial" w:cs="Arial"/>
                <w:sz w:val="20"/>
                <w:szCs w:val="20"/>
              </w:rPr>
              <w:t>256</w:t>
            </w:r>
            <w:r w:rsidR="00E60369" w:rsidRPr="002D510A">
              <w:rPr>
                <w:rFonts w:ascii="Arial" w:hAnsi="Arial" w:cs="Arial"/>
                <w:sz w:val="20"/>
                <w:szCs w:val="20"/>
              </w:rPr>
              <w:t>1</w:t>
            </w:r>
          </w:p>
        </w:tc>
        <w:tc>
          <w:tcPr>
            <w:tcW w:w="1668" w:type="dxa"/>
            <w:shd w:val="clear" w:color="auto" w:fill="auto"/>
          </w:tcPr>
          <w:p w:rsidR="00E60369" w:rsidRPr="002D510A" w:rsidRDefault="00E60369" w:rsidP="00C02E60">
            <w:pPr>
              <w:pStyle w:val="NoSpacing"/>
              <w:spacing w:before="40"/>
              <w:jc w:val="center"/>
              <w:rPr>
                <w:rFonts w:ascii="Arial" w:hAnsi="Arial" w:cs="Arial"/>
                <w:sz w:val="20"/>
                <w:szCs w:val="20"/>
              </w:rPr>
            </w:pPr>
            <w:r w:rsidRPr="002D510A">
              <w:rPr>
                <w:rFonts w:ascii="Arial" w:hAnsi="Arial" w:cs="Arial"/>
                <w:sz w:val="20"/>
                <w:szCs w:val="20"/>
              </w:rPr>
              <w:t xml:space="preserve">Coș evacuare </w:t>
            </w:r>
            <w:r w:rsidR="00C02E60" w:rsidRPr="002D510A">
              <w:rPr>
                <w:rFonts w:ascii="Arial" w:hAnsi="Arial" w:cs="Arial"/>
                <w:sz w:val="20"/>
                <w:szCs w:val="20"/>
              </w:rPr>
              <w:t xml:space="preserve">instalație tratare </w:t>
            </w:r>
            <w:r w:rsidRPr="002D510A">
              <w:rPr>
                <w:rFonts w:ascii="Arial" w:hAnsi="Arial" w:cs="Arial"/>
                <w:sz w:val="20"/>
                <w:szCs w:val="20"/>
              </w:rPr>
              <w:t xml:space="preserve">gaze </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Pulberi totale</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50,00</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Milligram/normal metru cub</w:t>
            </w:r>
          </w:p>
        </w:tc>
        <w:tc>
          <w:tcPr>
            <w:tcW w:w="1668" w:type="dxa"/>
            <w:shd w:val="clear" w:color="auto" w:fill="auto"/>
          </w:tcPr>
          <w:p w:rsidR="00E60369" w:rsidRPr="002D510A" w:rsidRDefault="00E60369" w:rsidP="00437EAA">
            <w:pPr>
              <w:pStyle w:val="NoSpacing"/>
              <w:spacing w:before="40"/>
              <w:jc w:val="center"/>
              <w:rPr>
                <w:rFonts w:ascii="Arial" w:hAnsi="Arial" w:cs="Arial"/>
                <w:sz w:val="20"/>
                <w:szCs w:val="20"/>
              </w:rPr>
            </w:pPr>
            <w:r w:rsidRPr="002D510A">
              <w:rPr>
                <w:rFonts w:ascii="Arial" w:hAnsi="Arial" w:cs="Arial"/>
                <w:sz w:val="20"/>
                <w:szCs w:val="20"/>
              </w:rPr>
              <w:t>Ord.nr.462/2003</w:t>
            </w:r>
          </w:p>
        </w:tc>
      </w:tr>
    </w:tbl>
    <w:p w:rsidR="004E7D7F" w:rsidRDefault="004E7D7F" w:rsidP="00A07277">
      <w:pPr>
        <w:pStyle w:val="NoSpacing"/>
        <w:ind w:left="426"/>
        <w:rPr>
          <w:rFonts w:ascii="Arial" w:hAnsi="Arial" w:cs="Arial"/>
          <w:b/>
          <w:sz w:val="24"/>
          <w:szCs w:val="24"/>
        </w:rPr>
      </w:pPr>
    </w:p>
    <w:p w:rsidR="00E60369" w:rsidRDefault="00E60369" w:rsidP="00A07277">
      <w:pPr>
        <w:pStyle w:val="NoSpacing"/>
        <w:ind w:left="426"/>
        <w:rPr>
          <w:rFonts w:ascii="Arial" w:hAnsi="Arial" w:cs="Arial"/>
          <w:b/>
          <w:sz w:val="24"/>
          <w:szCs w:val="24"/>
        </w:rPr>
      </w:pPr>
    </w:p>
    <w:p w:rsidR="00E60369" w:rsidRDefault="00E60369" w:rsidP="00A07277">
      <w:pPr>
        <w:pStyle w:val="NoSpacing"/>
        <w:ind w:left="426"/>
        <w:rPr>
          <w:rFonts w:ascii="Arial" w:hAnsi="Arial" w:cs="Arial"/>
          <w:b/>
          <w:sz w:val="24"/>
          <w:szCs w:val="24"/>
        </w:rPr>
      </w:pPr>
    </w:p>
    <w:p w:rsidR="004E7D7F" w:rsidRPr="00513C71" w:rsidRDefault="004E7D7F" w:rsidP="00A07277">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4E7D7F" w:rsidRDefault="004E7D7F" w:rsidP="00A07277">
      <w:pPr>
        <w:pStyle w:val="ListParagraph"/>
        <w:suppressAutoHyphens w:val="0"/>
        <w:spacing w:after="0" w:line="240" w:lineRule="auto"/>
        <w:ind w:left="0" w:firstLine="426"/>
        <w:contextualSpacing w:val="0"/>
        <w:jc w:val="both"/>
        <w:rPr>
          <w:rFonts w:ascii="Arial" w:hAnsi="Arial" w:cs="Arial"/>
          <w:sz w:val="24"/>
          <w:szCs w:val="24"/>
        </w:rPr>
      </w:pPr>
    </w:p>
    <w:p w:rsidR="004E7D7F" w:rsidRPr="00513C71" w:rsidRDefault="004E7D7F" w:rsidP="00A0727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4E7D7F" w:rsidRPr="00513C71" w:rsidRDefault="004E7D7F" w:rsidP="00A0727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w:t>
      </w:r>
      <w:proofErr w:type="gramStart"/>
      <w:r w:rsidRPr="00513C71">
        <w:rPr>
          <w:rFonts w:ascii="Arial" w:hAnsi="Arial" w:cs="Arial"/>
          <w:sz w:val="24"/>
          <w:szCs w:val="24"/>
        </w:rPr>
        <w:t>a</w:t>
      </w:r>
      <w:proofErr w:type="gramEnd"/>
      <w:r w:rsidRPr="00513C71">
        <w:rPr>
          <w:rFonts w:ascii="Arial" w:hAnsi="Arial" w:cs="Arial"/>
          <w:sz w:val="24"/>
          <w:szCs w:val="24"/>
        </w:rPr>
        <w:t xml:space="preserve">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4E7D7F" w:rsidRDefault="004E7D7F" w:rsidP="00A07277">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ia </w:t>
      </w:r>
      <w:proofErr w:type="gramStart"/>
      <w:r w:rsidRPr="00513C71">
        <w:rPr>
          <w:rFonts w:ascii="Arial" w:eastAsia="Calibri" w:hAnsi="Arial" w:cs="Arial"/>
          <w:sz w:val="24"/>
          <w:szCs w:val="24"/>
          <w:lang w:eastAsia="ar-SA"/>
        </w:rPr>
        <w:t>să</w:t>
      </w:r>
      <w:proofErr w:type="gramEnd"/>
      <w:r w:rsidRPr="00513C71">
        <w:rPr>
          <w:rFonts w:ascii="Arial" w:eastAsia="Calibri" w:hAnsi="Arial" w:cs="Arial"/>
          <w:sz w:val="24"/>
          <w:szCs w:val="24"/>
          <w:lang w:eastAsia="ar-SA"/>
        </w:rPr>
        <w:t xml:space="preserve">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4E7D7F" w:rsidRDefault="004E7D7F" w:rsidP="00A07277">
      <w:pPr>
        <w:tabs>
          <w:tab w:val="left" w:pos="709"/>
        </w:tabs>
        <w:spacing w:after="0" w:line="240" w:lineRule="auto"/>
        <w:ind w:firstLine="426"/>
        <w:jc w:val="both"/>
        <w:rPr>
          <w:rFonts w:ascii="Arial" w:hAnsi="Arial" w:cs="Arial"/>
          <w:sz w:val="24"/>
          <w:szCs w:val="24"/>
        </w:rPr>
      </w:pPr>
    </w:p>
    <w:p w:rsidR="004E7D7F" w:rsidRDefault="004E7D7F" w:rsidP="00A07277">
      <w:pPr>
        <w:tabs>
          <w:tab w:val="left" w:pos="709"/>
        </w:tabs>
        <w:spacing w:after="0" w:line="240" w:lineRule="auto"/>
        <w:ind w:firstLine="426"/>
        <w:jc w:val="both"/>
        <w:rPr>
          <w:rFonts w:ascii="Arial" w:hAnsi="Arial" w:cs="Arial"/>
          <w:sz w:val="24"/>
          <w:szCs w:val="24"/>
        </w:rPr>
      </w:pPr>
    </w:p>
    <w:p w:rsidR="004E7D7F" w:rsidRDefault="004E7D7F" w:rsidP="00A07277">
      <w:pPr>
        <w:pStyle w:val="NoSpacing"/>
        <w:ind w:firstLine="720"/>
        <w:rPr>
          <w:rFonts w:ascii="Arial" w:hAnsi="Arial" w:cs="Arial"/>
          <w:b/>
          <w:sz w:val="24"/>
          <w:szCs w:val="24"/>
        </w:rPr>
      </w:pPr>
      <w:r w:rsidRPr="00FF731C">
        <w:rPr>
          <w:rFonts w:ascii="Arial" w:hAnsi="Arial" w:cs="Arial"/>
          <w:b/>
          <w:sz w:val="24"/>
          <w:szCs w:val="24"/>
        </w:rPr>
        <w:t>Concentratii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proofErr w:type="gramStart"/>
      <w:r w:rsidRPr="00FF731C">
        <w:rPr>
          <w:rFonts w:ascii="Arial" w:hAnsi="Arial" w:cs="Arial"/>
          <w:b/>
          <w:sz w:val="24"/>
          <w:szCs w:val="24"/>
        </w:rPr>
        <w:t>apă</w:t>
      </w:r>
      <w:proofErr w:type="gramEnd"/>
      <w:r>
        <w:rPr>
          <w:rFonts w:ascii="Arial" w:hAnsi="Arial" w:cs="Arial"/>
          <w:b/>
          <w:sz w:val="24"/>
          <w:szCs w:val="24"/>
        </w:rPr>
        <w:t xml:space="preserve"> tehnologică evacuată</w:t>
      </w:r>
    </w:p>
    <w:p w:rsidR="004E7D7F" w:rsidRPr="00B82BD7" w:rsidRDefault="004E7D7F" w:rsidP="00A07277">
      <w:pPr>
        <w:pStyle w:val="NoSpacing"/>
        <w:ind w:firstLine="720"/>
        <w:rPr>
          <w:rFonts w:ascii="Arial" w:hAnsi="Arial" w:cs="Arial"/>
          <w:sz w:val="24"/>
          <w:szCs w:val="24"/>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4E7D7F" w:rsidRPr="000768B9" w:rsidTr="00A07277">
        <w:tc>
          <w:tcPr>
            <w:tcW w:w="2779"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Indicator de </w:t>
            </w:r>
            <w:r w:rsidRPr="000768B9">
              <w:rPr>
                <w:rFonts w:ascii="Arial" w:hAnsi="Arial" w:cs="Arial"/>
                <w:b/>
                <w:sz w:val="20"/>
                <w:szCs w:val="24"/>
              </w:rPr>
              <w:lastRenderedPageBreak/>
              <w:t>calitate</w:t>
            </w:r>
          </w:p>
        </w:tc>
        <w:tc>
          <w:tcPr>
            <w:tcW w:w="1390"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lastRenderedPageBreak/>
              <w:t>CMA</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4E7D7F" w:rsidRPr="000768B9" w:rsidTr="00A07277">
        <w:tc>
          <w:tcPr>
            <w:tcW w:w="2779" w:type="dxa"/>
            <w:shd w:val="clear" w:color="auto" w:fill="auto"/>
          </w:tcPr>
          <w:p w:rsidR="004E7D7F" w:rsidRPr="002D510A" w:rsidRDefault="00C02E60" w:rsidP="00A07277">
            <w:pPr>
              <w:pStyle w:val="NoSpacing"/>
              <w:spacing w:before="40" w:line="360" w:lineRule="auto"/>
              <w:jc w:val="center"/>
              <w:rPr>
                <w:rFonts w:ascii="Arial" w:hAnsi="Arial" w:cs="Arial"/>
                <w:sz w:val="20"/>
                <w:szCs w:val="20"/>
              </w:rPr>
            </w:pPr>
            <w:r w:rsidRPr="002D510A">
              <w:rPr>
                <w:rFonts w:ascii="Arial" w:hAnsi="Arial" w:cs="Arial"/>
                <w:sz w:val="20"/>
                <w:szCs w:val="20"/>
              </w:rPr>
              <w:lastRenderedPageBreak/>
              <w:t>la gura de evacuare în emisar(Valea Chiejd)</w:t>
            </w:r>
          </w:p>
        </w:tc>
        <w:tc>
          <w:tcPr>
            <w:tcW w:w="2779" w:type="dxa"/>
            <w:shd w:val="clear" w:color="auto" w:fill="auto"/>
          </w:tcPr>
          <w:p w:rsidR="004E7D7F" w:rsidRPr="002D510A" w:rsidRDefault="00C02E60" w:rsidP="00A07277">
            <w:pPr>
              <w:pStyle w:val="NoSpacing"/>
              <w:spacing w:before="40" w:line="360" w:lineRule="auto"/>
              <w:jc w:val="center"/>
              <w:rPr>
                <w:rFonts w:ascii="Arial" w:hAnsi="Arial" w:cs="Arial"/>
                <w:sz w:val="20"/>
                <w:szCs w:val="20"/>
              </w:rPr>
            </w:pPr>
            <w:r w:rsidRPr="002D510A">
              <w:rPr>
                <w:rFonts w:ascii="Arial" w:hAnsi="Arial" w:cs="Arial"/>
                <w:sz w:val="20"/>
                <w:szCs w:val="20"/>
              </w:rPr>
              <w:t>menajeră</w:t>
            </w:r>
          </w:p>
        </w:tc>
        <w:tc>
          <w:tcPr>
            <w:tcW w:w="1390" w:type="dxa"/>
            <w:shd w:val="clear" w:color="auto" w:fill="auto"/>
          </w:tcPr>
          <w:p w:rsidR="004E7D7F" w:rsidRPr="002D510A" w:rsidRDefault="00C02E60" w:rsidP="00C02E60">
            <w:pPr>
              <w:pStyle w:val="NoSpacing"/>
              <w:spacing w:before="40" w:line="360" w:lineRule="auto"/>
              <w:jc w:val="center"/>
              <w:rPr>
                <w:rFonts w:ascii="Arial" w:hAnsi="Arial" w:cs="Arial"/>
                <w:sz w:val="20"/>
                <w:szCs w:val="20"/>
              </w:rPr>
            </w:pPr>
            <w:r w:rsidRPr="002D510A">
              <w:rPr>
                <w:rFonts w:ascii="Arial" w:hAnsi="Arial" w:cs="Arial"/>
                <w:sz w:val="20"/>
                <w:szCs w:val="20"/>
              </w:rPr>
              <w:t>pH 6,5-8,5</w:t>
            </w:r>
          </w:p>
        </w:tc>
        <w:tc>
          <w:tcPr>
            <w:tcW w:w="1390" w:type="dxa"/>
            <w:shd w:val="clear" w:color="auto" w:fill="auto"/>
          </w:tcPr>
          <w:p w:rsidR="004E7D7F" w:rsidRPr="002D510A" w:rsidRDefault="004E7D7F" w:rsidP="00A07277">
            <w:pPr>
              <w:pStyle w:val="NoSpacing"/>
              <w:spacing w:before="40" w:line="360" w:lineRule="auto"/>
              <w:jc w:val="center"/>
              <w:rPr>
                <w:rFonts w:ascii="Arial" w:hAnsi="Arial" w:cs="Arial"/>
                <w:sz w:val="20"/>
                <w:szCs w:val="20"/>
              </w:rPr>
            </w:pPr>
          </w:p>
        </w:tc>
        <w:tc>
          <w:tcPr>
            <w:tcW w:w="1668" w:type="dxa"/>
            <w:shd w:val="clear" w:color="auto" w:fill="auto"/>
          </w:tcPr>
          <w:p w:rsidR="004E7D7F" w:rsidRPr="002D510A" w:rsidRDefault="00C02E60" w:rsidP="00A07277">
            <w:pPr>
              <w:pStyle w:val="NoSpacing"/>
              <w:spacing w:before="40" w:line="360" w:lineRule="auto"/>
              <w:jc w:val="center"/>
              <w:rPr>
                <w:rFonts w:ascii="Arial" w:hAnsi="Arial" w:cs="Arial"/>
                <w:sz w:val="20"/>
                <w:szCs w:val="20"/>
              </w:rPr>
            </w:pPr>
            <w:r w:rsidRPr="002D510A">
              <w:rPr>
                <w:rFonts w:ascii="Arial" w:hAnsi="Arial" w:cs="Arial"/>
                <w:sz w:val="20"/>
                <w:szCs w:val="20"/>
              </w:rPr>
              <w:t>Unit ăți pH</w:t>
            </w:r>
          </w:p>
        </w:tc>
      </w:tr>
      <w:tr w:rsidR="00C02E60" w:rsidRPr="000768B9" w:rsidTr="00A07277">
        <w:tc>
          <w:tcPr>
            <w:tcW w:w="2779"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p>
        </w:tc>
        <w:tc>
          <w:tcPr>
            <w:tcW w:w="2779"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p>
        </w:tc>
        <w:tc>
          <w:tcPr>
            <w:tcW w:w="1390"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r w:rsidRPr="002D510A">
              <w:rPr>
                <w:rFonts w:ascii="Arial" w:hAnsi="Arial" w:cs="Arial"/>
                <w:sz w:val="20"/>
                <w:szCs w:val="20"/>
              </w:rPr>
              <w:t>Materii în suspensie</w:t>
            </w:r>
          </w:p>
        </w:tc>
        <w:tc>
          <w:tcPr>
            <w:tcW w:w="1390"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r w:rsidRPr="002D510A">
              <w:rPr>
                <w:rFonts w:ascii="Arial" w:hAnsi="Arial" w:cs="Arial"/>
                <w:sz w:val="20"/>
                <w:szCs w:val="20"/>
              </w:rPr>
              <w:t>60,00</w:t>
            </w:r>
          </w:p>
        </w:tc>
        <w:tc>
          <w:tcPr>
            <w:tcW w:w="1668"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r w:rsidRPr="002D510A">
              <w:rPr>
                <w:rFonts w:ascii="Arial" w:hAnsi="Arial" w:cs="Arial"/>
                <w:sz w:val="20"/>
                <w:szCs w:val="20"/>
              </w:rPr>
              <w:t>mg/l</w:t>
            </w:r>
          </w:p>
        </w:tc>
      </w:tr>
      <w:tr w:rsidR="00C02E60" w:rsidRPr="000768B9" w:rsidTr="00A07277">
        <w:tc>
          <w:tcPr>
            <w:tcW w:w="2779"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p>
        </w:tc>
        <w:tc>
          <w:tcPr>
            <w:tcW w:w="2779"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p>
        </w:tc>
        <w:tc>
          <w:tcPr>
            <w:tcW w:w="1390" w:type="dxa"/>
            <w:shd w:val="clear" w:color="auto" w:fill="auto"/>
          </w:tcPr>
          <w:p w:rsidR="00C02E60" w:rsidRPr="002D510A" w:rsidRDefault="00C02E60" w:rsidP="00C02E60">
            <w:pPr>
              <w:pStyle w:val="NoSpacing"/>
              <w:spacing w:before="40" w:line="360" w:lineRule="auto"/>
              <w:jc w:val="center"/>
              <w:rPr>
                <w:rFonts w:ascii="Arial" w:hAnsi="Arial" w:cs="Arial"/>
                <w:sz w:val="20"/>
                <w:szCs w:val="20"/>
              </w:rPr>
            </w:pPr>
            <w:r w:rsidRPr="002D510A">
              <w:rPr>
                <w:rFonts w:ascii="Arial" w:hAnsi="Arial" w:cs="Arial"/>
                <w:sz w:val="20"/>
                <w:szCs w:val="20"/>
              </w:rPr>
              <w:t>Reziduu filtrat la 105ºC</w:t>
            </w:r>
          </w:p>
        </w:tc>
        <w:tc>
          <w:tcPr>
            <w:tcW w:w="1390"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r w:rsidRPr="002D510A">
              <w:rPr>
                <w:rFonts w:ascii="Arial" w:hAnsi="Arial" w:cs="Arial"/>
                <w:sz w:val="20"/>
                <w:szCs w:val="20"/>
              </w:rPr>
              <w:t>2000,00</w:t>
            </w:r>
          </w:p>
        </w:tc>
        <w:tc>
          <w:tcPr>
            <w:tcW w:w="1668"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r w:rsidRPr="002D510A">
              <w:rPr>
                <w:rFonts w:ascii="Arial" w:hAnsi="Arial" w:cs="Arial"/>
                <w:sz w:val="20"/>
                <w:szCs w:val="20"/>
              </w:rPr>
              <w:t>mg/l</w:t>
            </w:r>
          </w:p>
        </w:tc>
      </w:tr>
      <w:tr w:rsidR="00C02E60" w:rsidRPr="000768B9" w:rsidTr="00A07277">
        <w:tc>
          <w:tcPr>
            <w:tcW w:w="2779"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p>
        </w:tc>
        <w:tc>
          <w:tcPr>
            <w:tcW w:w="2779"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p>
        </w:tc>
        <w:tc>
          <w:tcPr>
            <w:tcW w:w="1390" w:type="dxa"/>
            <w:shd w:val="clear" w:color="auto" w:fill="auto"/>
          </w:tcPr>
          <w:p w:rsidR="00C02E60" w:rsidRPr="002D510A" w:rsidRDefault="00C02E60" w:rsidP="00A07277">
            <w:pPr>
              <w:pStyle w:val="NoSpacing"/>
              <w:spacing w:before="40" w:line="360" w:lineRule="auto"/>
              <w:jc w:val="center"/>
              <w:rPr>
                <w:rFonts w:ascii="Arial" w:hAnsi="Arial" w:cs="Arial"/>
                <w:sz w:val="20"/>
                <w:szCs w:val="20"/>
                <w:vertAlign w:val="subscript"/>
              </w:rPr>
            </w:pPr>
            <w:r w:rsidRPr="002D510A">
              <w:rPr>
                <w:rFonts w:ascii="Arial" w:hAnsi="Arial" w:cs="Arial"/>
                <w:sz w:val="20"/>
                <w:szCs w:val="20"/>
              </w:rPr>
              <w:t>CBO</w:t>
            </w:r>
            <w:r w:rsidRPr="002D510A">
              <w:rPr>
                <w:rFonts w:ascii="Arial" w:hAnsi="Arial" w:cs="Arial"/>
                <w:sz w:val="20"/>
                <w:szCs w:val="20"/>
                <w:vertAlign w:val="subscript"/>
              </w:rPr>
              <w:t>5</w:t>
            </w:r>
          </w:p>
        </w:tc>
        <w:tc>
          <w:tcPr>
            <w:tcW w:w="1390"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r w:rsidRPr="002D510A">
              <w:rPr>
                <w:rFonts w:ascii="Arial" w:hAnsi="Arial" w:cs="Arial"/>
                <w:sz w:val="20"/>
                <w:szCs w:val="20"/>
              </w:rPr>
              <w:t>25,00</w:t>
            </w:r>
          </w:p>
        </w:tc>
        <w:tc>
          <w:tcPr>
            <w:tcW w:w="1668"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r w:rsidRPr="002D510A">
              <w:rPr>
                <w:rFonts w:ascii="Arial" w:hAnsi="Arial" w:cs="Arial"/>
                <w:sz w:val="20"/>
                <w:szCs w:val="20"/>
              </w:rPr>
              <w:t>mg/l</w:t>
            </w:r>
          </w:p>
        </w:tc>
      </w:tr>
      <w:tr w:rsidR="00C02E60" w:rsidRPr="000768B9" w:rsidTr="00A07277">
        <w:tc>
          <w:tcPr>
            <w:tcW w:w="2779"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p>
        </w:tc>
        <w:tc>
          <w:tcPr>
            <w:tcW w:w="2779"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p>
        </w:tc>
        <w:tc>
          <w:tcPr>
            <w:tcW w:w="1390" w:type="dxa"/>
            <w:shd w:val="clear" w:color="auto" w:fill="auto"/>
          </w:tcPr>
          <w:p w:rsidR="00C02E60" w:rsidRPr="002D510A" w:rsidRDefault="00C02E60" w:rsidP="00A07277">
            <w:pPr>
              <w:pStyle w:val="NoSpacing"/>
              <w:spacing w:before="40" w:line="360" w:lineRule="auto"/>
              <w:jc w:val="center"/>
              <w:rPr>
                <w:rFonts w:ascii="Arial" w:hAnsi="Arial" w:cs="Arial"/>
                <w:sz w:val="20"/>
                <w:szCs w:val="20"/>
                <w:vertAlign w:val="subscript"/>
              </w:rPr>
            </w:pPr>
            <w:r w:rsidRPr="002D510A">
              <w:rPr>
                <w:rFonts w:ascii="Arial" w:hAnsi="Arial" w:cs="Arial"/>
                <w:sz w:val="20"/>
                <w:szCs w:val="20"/>
              </w:rPr>
              <w:t>CCOC</w:t>
            </w:r>
            <w:r w:rsidRPr="002D510A">
              <w:rPr>
                <w:rFonts w:ascii="Arial" w:hAnsi="Arial" w:cs="Arial"/>
                <w:sz w:val="20"/>
                <w:szCs w:val="20"/>
                <w:vertAlign w:val="subscript"/>
              </w:rPr>
              <w:t>r</w:t>
            </w:r>
          </w:p>
        </w:tc>
        <w:tc>
          <w:tcPr>
            <w:tcW w:w="1390"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r w:rsidRPr="002D510A">
              <w:rPr>
                <w:rFonts w:ascii="Arial" w:hAnsi="Arial" w:cs="Arial"/>
                <w:sz w:val="20"/>
                <w:szCs w:val="20"/>
              </w:rPr>
              <w:t>125,00</w:t>
            </w:r>
          </w:p>
        </w:tc>
        <w:tc>
          <w:tcPr>
            <w:tcW w:w="1668"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r w:rsidRPr="002D510A">
              <w:rPr>
                <w:rFonts w:ascii="Arial" w:hAnsi="Arial" w:cs="Arial"/>
                <w:sz w:val="20"/>
                <w:szCs w:val="20"/>
              </w:rPr>
              <w:t>mg/l</w:t>
            </w:r>
          </w:p>
        </w:tc>
      </w:tr>
      <w:tr w:rsidR="00C02E60" w:rsidRPr="000768B9" w:rsidTr="00A07277">
        <w:tc>
          <w:tcPr>
            <w:tcW w:w="2779"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p>
        </w:tc>
        <w:tc>
          <w:tcPr>
            <w:tcW w:w="2779"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p>
        </w:tc>
        <w:tc>
          <w:tcPr>
            <w:tcW w:w="1390" w:type="dxa"/>
            <w:shd w:val="clear" w:color="auto" w:fill="auto"/>
          </w:tcPr>
          <w:p w:rsidR="00C02E60" w:rsidRPr="002D510A" w:rsidRDefault="005C04E8" w:rsidP="005C04E8">
            <w:pPr>
              <w:pStyle w:val="NoSpacing"/>
              <w:spacing w:before="40" w:line="360" w:lineRule="auto"/>
              <w:jc w:val="center"/>
              <w:rPr>
                <w:rFonts w:ascii="Arial" w:hAnsi="Arial" w:cs="Arial"/>
                <w:sz w:val="20"/>
                <w:szCs w:val="20"/>
              </w:rPr>
            </w:pPr>
            <w:r w:rsidRPr="002D510A">
              <w:rPr>
                <w:rFonts w:ascii="Arial" w:hAnsi="Arial" w:cs="Arial"/>
                <w:sz w:val="20"/>
                <w:szCs w:val="20"/>
              </w:rPr>
              <w:t>substante extractibile cu solvent organici</w:t>
            </w:r>
          </w:p>
        </w:tc>
        <w:tc>
          <w:tcPr>
            <w:tcW w:w="1390" w:type="dxa"/>
            <w:shd w:val="clear" w:color="auto" w:fill="auto"/>
          </w:tcPr>
          <w:p w:rsidR="00C02E60" w:rsidRPr="002D510A" w:rsidRDefault="005C04E8" w:rsidP="00A07277">
            <w:pPr>
              <w:pStyle w:val="NoSpacing"/>
              <w:spacing w:before="40" w:line="360" w:lineRule="auto"/>
              <w:jc w:val="center"/>
              <w:rPr>
                <w:rFonts w:ascii="Arial" w:hAnsi="Arial" w:cs="Arial"/>
                <w:sz w:val="20"/>
                <w:szCs w:val="20"/>
              </w:rPr>
            </w:pPr>
            <w:r w:rsidRPr="002D510A">
              <w:rPr>
                <w:rFonts w:ascii="Arial" w:hAnsi="Arial" w:cs="Arial"/>
                <w:sz w:val="20"/>
                <w:szCs w:val="20"/>
              </w:rPr>
              <w:t>20,00</w:t>
            </w:r>
          </w:p>
        </w:tc>
        <w:tc>
          <w:tcPr>
            <w:tcW w:w="1668" w:type="dxa"/>
            <w:shd w:val="clear" w:color="auto" w:fill="auto"/>
          </w:tcPr>
          <w:p w:rsidR="00C02E60" w:rsidRPr="002D510A" w:rsidRDefault="005C04E8" w:rsidP="00A07277">
            <w:pPr>
              <w:pStyle w:val="NoSpacing"/>
              <w:spacing w:before="40" w:line="360" w:lineRule="auto"/>
              <w:jc w:val="center"/>
              <w:rPr>
                <w:rFonts w:ascii="Arial" w:hAnsi="Arial" w:cs="Arial"/>
                <w:sz w:val="20"/>
                <w:szCs w:val="20"/>
              </w:rPr>
            </w:pPr>
            <w:r w:rsidRPr="002D510A">
              <w:rPr>
                <w:rFonts w:ascii="Arial" w:hAnsi="Arial" w:cs="Arial"/>
                <w:sz w:val="20"/>
                <w:szCs w:val="20"/>
              </w:rPr>
              <w:t>mg/l</w:t>
            </w:r>
          </w:p>
        </w:tc>
      </w:tr>
      <w:tr w:rsidR="00C02E60" w:rsidRPr="000768B9" w:rsidTr="00A07277">
        <w:tc>
          <w:tcPr>
            <w:tcW w:w="2779"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p>
        </w:tc>
        <w:tc>
          <w:tcPr>
            <w:tcW w:w="2779" w:type="dxa"/>
            <w:shd w:val="clear" w:color="auto" w:fill="auto"/>
          </w:tcPr>
          <w:p w:rsidR="00C02E60" w:rsidRPr="002D510A" w:rsidRDefault="00C02E60" w:rsidP="00A07277">
            <w:pPr>
              <w:pStyle w:val="NoSpacing"/>
              <w:spacing w:before="40" w:line="360" w:lineRule="auto"/>
              <w:jc w:val="center"/>
              <w:rPr>
                <w:rFonts w:ascii="Arial" w:hAnsi="Arial" w:cs="Arial"/>
                <w:sz w:val="20"/>
                <w:szCs w:val="20"/>
              </w:rPr>
            </w:pPr>
          </w:p>
        </w:tc>
        <w:tc>
          <w:tcPr>
            <w:tcW w:w="1390" w:type="dxa"/>
            <w:shd w:val="clear" w:color="auto" w:fill="auto"/>
          </w:tcPr>
          <w:p w:rsidR="00C02E60" w:rsidRPr="002D510A" w:rsidRDefault="005C04E8" w:rsidP="005C04E8">
            <w:pPr>
              <w:pStyle w:val="NoSpacing"/>
              <w:spacing w:before="40" w:line="360" w:lineRule="auto"/>
              <w:jc w:val="center"/>
              <w:rPr>
                <w:rFonts w:ascii="Arial" w:hAnsi="Arial" w:cs="Arial"/>
                <w:sz w:val="20"/>
                <w:szCs w:val="20"/>
              </w:rPr>
            </w:pPr>
            <w:r w:rsidRPr="002D510A">
              <w:rPr>
                <w:rFonts w:ascii="Arial" w:hAnsi="Arial" w:cs="Arial"/>
                <w:sz w:val="20"/>
                <w:szCs w:val="20"/>
              </w:rPr>
              <w:t>DetergentI sintetici</w:t>
            </w:r>
          </w:p>
        </w:tc>
        <w:tc>
          <w:tcPr>
            <w:tcW w:w="1390" w:type="dxa"/>
            <w:shd w:val="clear" w:color="auto" w:fill="auto"/>
          </w:tcPr>
          <w:p w:rsidR="00C02E60" w:rsidRPr="002D510A" w:rsidRDefault="005C04E8" w:rsidP="00A07277">
            <w:pPr>
              <w:pStyle w:val="NoSpacing"/>
              <w:spacing w:before="40" w:line="360" w:lineRule="auto"/>
              <w:jc w:val="center"/>
              <w:rPr>
                <w:rFonts w:ascii="Arial" w:hAnsi="Arial" w:cs="Arial"/>
                <w:sz w:val="20"/>
                <w:szCs w:val="20"/>
              </w:rPr>
            </w:pPr>
            <w:r w:rsidRPr="002D510A">
              <w:rPr>
                <w:rFonts w:ascii="Arial" w:hAnsi="Arial" w:cs="Arial"/>
                <w:sz w:val="20"/>
                <w:szCs w:val="20"/>
              </w:rPr>
              <w:t>0,50</w:t>
            </w:r>
          </w:p>
        </w:tc>
        <w:tc>
          <w:tcPr>
            <w:tcW w:w="1668" w:type="dxa"/>
            <w:shd w:val="clear" w:color="auto" w:fill="auto"/>
          </w:tcPr>
          <w:p w:rsidR="00C02E60" w:rsidRPr="002D510A" w:rsidRDefault="005C04E8" w:rsidP="00A07277">
            <w:pPr>
              <w:pStyle w:val="NoSpacing"/>
              <w:spacing w:before="40" w:line="360" w:lineRule="auto"/>
              <w:jc w:val="center"/>
              <w:rPr>
                <w:rFonts w:ascii="Arial" w:hAnsi="Arial" w:cs="Arial"/>
                <w:sz w:val="20"/>
                <w:szCs w:val="20"/>
              </w:rPr>
            </w:pPr>
            <w:r w:rsidRPr="002D510A">
              <w:rPr>
                <w:rFonts w:ascii="Arial" w:hAnsi="Arial" w:cs="Arial"/>
                <w:sz w:val="20"/>
                <w:szCs w:val="20"/>
              </w:rPr>
              <w:t>mg/l</w:t>
            </w:r>
          </w:p>
        </w:tc>
      </w:tr>
      <w:tr w:rsidR="005C04E8" w:rsidRPr="000768B9" w:rsidTr="00A07277">
        <w:tc>
          <w:tcPr>
            <w:tcW w:w="2779" w:type="dxa"/>
            <w:shd w:val="clear" w:color="auto" w:fill="auto"/>
          </w:tcPr>
          <w:p w:rsidR="005C04E8" w:rsidRPr="002D510A" w:rsidRDefault="005C04E8" w:rsidP="00A07277">
            <w:pPr>
              <w:pStyle w:val="NoSpacing"/>
              <w:spacing w:before="40" w:line="360" w:lineRule="auto"/>
              <w:jc w:val="center"/>
              <w:rPr>
                <w:rFonts w:ascii="Arial" w:hAnsi="Arial" w:cs="Arial"/>
                <w:sz w:val="20"/>
                <w:szCs w:val="20"/>
              </w:rPr>
            </w:pPr>
          </w:p>
        </w:tc>
        <w:tc>
          <w:tcPr>
            <w:tcW w:w="2779" w:type="dxa"/>
            <w:shd w:val="clear" w:color="auto" w:fill="auto"/>
          </w:tcPr>
          <w:p w:rsidR="005C04E8" w:rsidRPr="002D510A" w:rsidRDefault="005C04E8" w:rsidP="00A07277">
            <w:pPr>
              <w:pStyle w:val="NoSpacing"/>
              <w:spacing w:before="40" w:line="360" w:lineRule="auto"/>
              <w:jc w:val="center"/>
              <w:rPr>
                <w:rFonts w:ascii="Arial" w:hAnsi="Arial" w:cs="Arial"/>
                <w:sz w:val="20"/>
                <w:szCs w:val="20"/>
              </w:rPr>
            </w:pPr>
          </w:p>
        </w:tc>
        <w:tc>
          <w:tcPr>
            <w:tcW w:w="1390" w:type="dxa"/>
            <w:shd w:val="clear" w:color="auto" w:fill="auto"/>
          </w:tcPr>
          <w:p w:rsidR="005C04E8" w:rsidRPr="002D510A" w:rsidRDefault="005C04E8" w:rsidP="005C04E8">
            <w:pPr>
              <w:pStyle w:val="NoSpacing"/>
              <w:spacing w:before="40" w:line="360" w:lineRule="auto"/>
              <w:jc w:val="center"/>
              <w:rPr>
                <w:rFonts w:ascii="Arial" w:hAnsi="Arial" w:cs="Arial"/>
                <w:sz w:val="20"/>
                <w:szCs w:val="20"/>
              </w:rPr>
            </w:pPr>
            <w:r w:rsidRPr="002D510A">
              <w:rPr>
                <w:rFonts w:ascii="Arial" w:hAnsi="Arial" w:cs="Arial"/>
                <w:sz w:val="20"/>
                <w:szCs w:val="20"/>
              </w:rPr>
              <w:t>Azot amoniacal</w:t>
            </w:r>
          </w:p>
        </w:tc>
        <w:tc>
          <w:tcPr>
            <w:tcW w:w="1390" w:type="dxa"/>
            <w:shd w:val="clear" w:color="auto" w:fill="auto"/>
          </w:tcPr>
          <w:p w:rsidR="005C04E8" w:rsidRPr="002D510A" w:rsidRDefault="005C04E8" w:rsidP="00A07277">
            <w:pPr>
              <w:pStyle w:val="NoSpacing"/>
              <w:spacing w:before="40" w:line="360" w:lineRule="auto"/>
              <w:jc w:val="center"/>
              <w:rPr>
                <w:rFonts w:ascii="Arial" w:hAnsi="Arial" w:cs="Arial"/>
                <w:sz w:val="20"/>
                <w:szCs w:val="20"/>
              </w:rPr>
            </w:pPr>
            <w:r w:rsidRPr="002D510A">
              <w:rPr>
                <w:rFonts w:ascii="Arial" w:hAnsi="Arial" w:cs="Arial"/>
                <w:sz w:val="20"/>
                <w:szCs w:val="20"/>
              </w:rPr>
              <w:t>3,00</w:t>
            </w:r>
          </w:p>
        </w:tc>
        <w:tc>
          <w:tcPr>
            <w:tcW w:w="1668" w:type="dxa"/>
            <w:shd w:val="clear" w:color="auto" w:fill="auto"/>
          </w:tcPr>
          <w:p w:rsidR="005C04E8" w:rsidRPr="002D510A" w:rsidRDefault="005C04E8" w:rsidP="00A07277">
            <w:pPr>
              <w:pStyle w:val="NoSpacing"/>
              <w:spacing w:before="40" w:line="360" w:lineRule="auto"/>
              <w:jc w:val="center"/>
              <w:rPr>
                <w:rFonts w:ascii="Arial" w:hAnsi="Arial" w:cs="Arial"/>
                <w:sz w:val="20"/>
                <w:szCs w:val="20"/>
              </w:rPr>
            </w:pPr>
            <w:r w:rsidRPr="002D510A">
              <w:rPr>
                <w:rFonts w:ascii="Arial" w:hAnsi="Arial" w:cs="Arial"/>
                <w:sz w:val="20"/>
                <w:szCs w:val="20"/>
              </w:rPr>
              <w:t>mg/l</w:t>
            </w:r>
          </w:p>
        </w:tc>
      </w:tr>
      <w:tr w:rsidR="005C04E8" w:rsidRPr="000768B9" w:rsidTr="00437EAA">
        <w:tc>
          <w:tcPr>
            <w:tcW w:w="2779"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la gura de evacuare în emisar(Valea Chiejd)</w:t>
            </w:r>
          </w:p>
        </w:tc>
        <w:tc>
          <w:tcPr>
            <w:tcW w:w="2779"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Pluvială și tehnologică</w:t>
            </w:r>
          </w:p>
        </w:tc>
        <w:tc>
          <w:tcPr>
            <w:tcW w:w="1390"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pH 6,5-8,5</w:t>
            </w:r>
          </w:p>
        </w:tc>
        <w:tc>
          <w:tcPr>
            <w:tcW w:w="1390"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p>
        </w:tc>
        <w:tc>
          <w:tcPr>
            <w:tcW w:w="1668"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Unit ăți pH</w:t>
            </w:r>
          </w:p>
        </w:tc>
      </w:tr>
      <w:tr w:rsidR="005C04E8" w:rsidRPr="000768B9" w:rsidTr="00437EAA">
        <w:tc>
          <w:tcPr>
            <w:tcW w:w="2779"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p>
        </w:tc>
        <w:tc>
          <w:tcPr>
            <w:tcW w:w="2779"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p>
        </w:tc>
        <w:tc>
          <w:tcPr>
            <w:tcW w:w="1390"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Materii în suspensie</w:t>
            </w:r>
          </w:p>
        </w:tc>
        <w:tc>
          <w:tcPr>
            <w:tcW w:w="1390"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35,00</w:t>
            </w:r>
          </w:p>
        </w:tc>
        <w:tc>
          <w:tcPr>
            <w:tcW w:w="1668"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mg/l</w:t>
            </w:r>
          </w:p>
        </w:tc>
      </w:tr>
      <w:tr w:rsidR="005C04E8" w:rsidRPr="000768B9" w:rsidTr="00437EAA">
        <w:tc>
          <w:tcPr>
            <w:tcW w:w="2779"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p>
        </w:tc>
        <w:tc>
          <w:tcPr>
            <w:tcW w:w="2779"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p>
        </w:tc>
        <w:tc>
          <w:tcPr>
            <w:tcW w:w="1390"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Reziduu filtrat la 105ºC</w:t>
            </w:r>
          </w:p>
        </w:tc>
        <w:tc>
          <w:tcPr>
            <w:tcW w:w="1390"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2000,00</w:t>
            </w:r>
          </w:p>
        </w:tc>
        <w:tc>
          <w:tcPr>
            <w:tcW w:w="1668"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mg/l</w:t>
            </w:r>
          </w:p>
        </w:tc>
      </w:tr>
      <w:tr w:rsidR="005C04E8" w:rsidRPr="000768B9" w:rsidTr="00437EAA">
        <w:tc>
          <w:tcPr>
            <w:tcW w:w="2779"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p>
        </w:tc>
        <w:tc>
          <w:tcPr>
            <w:tcW w:w="2779"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p>
        </w:tc>
        <w:tc>
          <w:tcPr>
            <w:tcW w:w="1390"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substante extractibile cu solvent organici</w:t>
            </w:r>
          </w:p>
        </w:tc>
        <w:tc>
          <w:tcPr>
            <w:tcW w:w="1390"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20,00</w:t>
            </w:r>
          </w:p>
        </w:tc>
        <w:tc>
          <w:tcPr>
            <w:tcW w:w="1668"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mg/l</w:t>
            </w:r>
          </w:p>
        </w:tc>
      </w:tr>
      <w:tr w:rsidR="005C04E8" w:rsidRPr="000768B9" w:rsidTr="00437EAA">
        <w:tc>
          <w:tcPr>
            <w:tcW w:w="2779"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p>
        </w:tc>
        <w:tc>
          <w:tcPr>
            <w:tcW w:w="2779"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p>
        </w:tc>
        <w:tc>
          <w:tcPr>
            <w:tcW w:w="1390"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DetergentI sintetici</w:t>
            </w:r>
          </w:p>
        </w:tc>
        <w:tc>
          <w:tcPr>
            <w:tcW w:w="1390"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0,50</w:t>
            </w:r>
          </w:p>
        </w:tc>
        <w:tc>
          <w:tcPr>
            <w:tcW w:w="1668"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mg/l</w:t>
            </w:r>
          </w:p>
        </w:tc>
      </w:tr>
      <w:tr w:rsidR="005C04E8" w:rsidTr="00437EAA">
        <w:tc>
          <w:tcPr>
            <w:tcW w:w="2779"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p>
        </w:tc>
        <w:tc>
          <w:tcPr>
            <w:tcW w:w="2779"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p>
        </w:tc>
        <w:tc>
          <w:tcPr>
            <w:tcW w:w="1390"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Fosfor total</w:t>
            </w:r>
          </w:p>
        </w:tc>
        <w:tc>
          <w:tcPr>
            <w:tcW w:w="1390"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1,00</w:t>
            </w:r>
          </w:p>
        </w:tc>
        <w:tc>
          <w:tcPr>
            <w:tcW w:w="1668"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mg/l</w:t>
            </w:r>
          </w:p>
        </w:tc>
      </w:tr>
      <w:tr w:rsidR="005C04E8" w:rsidTr="00437EAA">
        <w:tc>
          <w:tcPr>
            <w:tcW w:w="2779"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p>
        </w:tc>
        <w:tc>
          <w:tcPr>
            <w:tcW w:w="2779"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p>
        </w:tc>
        <w:tc>
          <w:tcPr>
            <w:tcW w:w="1390"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azotati</w:t>
            </w:r>
          </w:p>
        </w:tc>
        <w:tc>
          <w:tcPr>
            <w:tcW w:w="1390"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25,00</w:t>
            </w:r>
          </w:p>
        </w:tc>
        <w:tc>
          <w:tcPr>
            <w:tcW w:w="1668"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mg/l</w:t>
            </w:r>
          </w:p>
        </w:tc>
      </w:tr>
      <w:tr w:rsidR="005C04E8" w:rsidTr="00437EAA">
        <w:tc>
          <w:tcPr>
            <w:tcW w:w="2779"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p>
        </w:tc>
        <w:tc>
          <w:tcPr>
            <w:tcW w:w="2779"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p>
        </w:tc>
        <w:tc>
          <w:tcPr>
            <w:tcW w:w="1390"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Fier total ionic</w:t>
            </w:r>
          </w:p>
        </w:tc>
        <w:tc>
          <w:tcPr>
            <w:tcW w:w="1390"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5,00</w:t>
            </w:r>
          </w:p>
        </w:tc>
        <w:tc>
          <w:tcPr>
            <w:tcW w:w="1668"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mg/l</w:t>
            </w:r>
          </w:p>
        </w:tc>
      </w:tr>
      <w:tr w:rsidR="005C04E8" w:rsidTr="00437EAA">
        <w:tc>
          <w:tcPr>
            <w:tcW w:w="2779"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p>
        </w:tc>
        <w:tc>
          <w:tcPr>
            <w:tcW w:w="2779"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p>
        </w:tc>
        <w:tc>
          <w:tcPr>
            <w:tcW w:w="1390"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zinc</w:t>
            </w:r>
          </w:p>
        </w:tc>
        <w:tc>
          <w:tcPr>
            <w:tcW w:w="1390"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0,50</w:t>
            </w:r>
          </w:p>
        </w:tc>
        <w:tc>
          <w:tcPr>
            <w:tcW w:w="1668" w:type="dxa"/>
            <w:shd w:val="clear" w:color="auto" w:fill="auto"/>
          </w:tcPr>
          <w:p w:rsidR="005C04E8" w:rsidRPr="002D510A" w:rsidRDefault="005C04E8" w:rsidP="00437EAA">
            <w:pPr>
              <w:pStyle w:val="NoSpacing"/>
              <w:spacing w:before="40" w:line="360" w:lineRule="auto"/>
              <w:jc w:val="center"/>
              <w:rPr>
                <w:rFonts w:ascii="Arial" w:hAnsi="Arial" w:cs="Arial"/>
                <w:sz w:val="20"/>
                <w:szCs w:val="20"/>
              </w:rPr>
            </w:pPr>
            <w:r w:rsidRPr="002D510A">
              <w:rPr>
                <w:rFonts w:ascii="Arial" w:hAnsi="Arial" w:cs="Arial"/>
                <w:sz w:val="20"/>
                <w:szCs w:val="20"/>
              </w:rPr>
              <w:t>mg/l</w:t>
            </w:r>
          </w:p>
        </w:tc>
      </w:tr>
    </w:tbl>
    <w:p w:rsidR="004E7D7F" w:rsidRDefault="004E7D7F" w:rsidP="00A07277">
      <w:pPr>
        <w:pStyle w:val="NoSpacing"/>
        <w:ind w:firstLine="426"/>
        <w:rPr>
          <w:rFonts w:ascii="Arial" w:hAnsi="Arial" w:cs="Arial"/>
          <w:b/>
          <w:color w:val="808080"/>
          <w:sz w:val="24"/>
          <w:szCs w:val="24"/>
        </w:rPr>
      </w:pPr>
    </w:p>
    <w:p w:rsidR="004E7D7F" w:rsidRPr="00B82BD7" w:rsidRDefault="004E7D7F" w:rsidP="00A07277">
      <w:pPr>
        <w:pStyle w:val="NoSpacing"/>
        <w:rPr>
          <w:rFonts w:ascii="Arial" w:hAnsi="Arial" w:cs="Arial"/>
          <w:sz w:val="24"/>
          <w:szCs w:val="24"/>
        </w:rPr>
      </w:pPr>
      <w:r>
        <w:rPr>
          <w:rFonts w:ascii="Arial" w:hAnsi="Arial" w:cs="Arial"/>
          <w:sz w:val="24"/>
          <w:szCs w:val="24"/>
        </w:rPr>
        <w:t xml:space="preserve"> </w:t>
      </w:r>
    </w:p>
    <w:p w:rsidR="004E7D7F" w:rsidRPr="00FE6A36" w:rsidRDefault="004E7D7F" w:rsidP="00A0727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4E7D7F" w:rsidRPr="00B82BD7" w:rsidRDefault="004E7D7F" w:rsidP="00A072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FE6A36" w:rsidRDefault="004E7D7F" w:rsidP="00A07277">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4E7D7F" w:rsidRPr="00B82BD7" w:rsidRDefault="004E7D7F" w:rsidP="00A07277">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p w:rsidR="004E7D7F" w:rsidRDefault="004E7D7F" w:rsidP="00A07277">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p w:rsidR="004E7D7F" w:rsidRPr="00B82BD7" w:rsidRDefault="004E7D7F" w:rsidP="00A07277">
      <w:pPr>
        <w:spacing w:after="0"/>
        <w:ind w:firstLine="720"/>
        <w:rPr>
          <w:rFonts w:ascii="Arial" w:hAnsi="Arial" w:cs="Arial"/>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974"/>
        <w:gridCol w:w="2242"/>
      </w:tblGrid>
      <w:tr w:rsidR="004E7D7F" w:rsidRPr="000768B9" w:rsidTr="00BC3F24">
        <w:tc>
          <w:tcPr>
            <w:tcW w:w="1072"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974"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242"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E7D7F" w:rsidRPr="000768B9" w:rsidTr="00BC3F24">
        <w:tc>
          <w:tcPr>
            <w:tcW w:w="1072" w:type="dxa"/>
            <w:shd w:val="clear" w:color="auto" w:fill="auto"/>
          </w:tcPr>
          <w:p w:rsidR="004E7D7F"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2561</w:t>
            </w:r>
          </w:p>
        </w:tc>
        <w:tc>
          <w:tcPr>
            <w:tcW w:w="2144" w:type="dxa"/>
            <w:shd w:val="clear" w:color="auto" w:fill="auto"/>
          </w:tcPr>
          <w:p w:rsidR="004E7D7F"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Coș evacuare gaze de ardere generatoare de aer cald</w:t>
            </w:r>
          </w:p>
        </w:tc>
        <w:tc>
          <w:tcPr>
            <w:tcW w:w="2144" w:type="dxa"/>
            <w:shd w:val="clear" w:color="auto" w:fill="auto"/>
          </w:tcPr>
          <w:p w:rsidR="004E7D7F"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Monoxid de Carbon</w:t>
            </w:r>
          </w:p>
        </w:tc>
        <w:tc>
          <w:tcPr>
            <w:tcW w:w="1429" w:type="dxa"/>
            <w:shd w:val="clear" w:color="auto" w:fill="auto"/>
          </w:tcPr>
          <w:p w:rsidR="004E7D7F"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discontinua</w:t>
            </w:r>
          </w:p>
        </w:tc>
        <w:tc>
          <w:tcPr>
            <w:tcW w:w="974" w:type="dxa"/>
            <w:shd w:val="clear" w:color="auto" w:fill="auto"/>
          </w:tcPr>
          <w:p w:rsidR="004E7D7F"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anuală</w:t>
            </w:r>
          </w:p>
        </w:tc>
        <w:tc>
          <w:tcPr>
            <w:tcW w:w="2242" w:type="dxa"/>
            <w:shd w:val="clear" w:color="auto" w:fill="auto"/>
          </w:tcPr>
          <w:p w:rsidR="004E7D7F"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Conf.Ord.462/1993</w:t>
            </w:r>
          </w:p>
        </w:tc>
      </w:tr>
      <w:tr w:rsidR="002B7B85" w:rsidRPr="000768B9" w:rsidTr="00BC3F24">
        <w:tc>
          <w:tcPr>
            <w:tcW w:w="1072" w:type="dxa"/>
            <w:shd w:val="clear" w:color="auto" w:fill="auto"/>
          </w:tcPr>
          <w:p w:rsidR="002B7B85"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2561</w:t>
            </w:r>
          </w:p>
        </w:tc>
        <w:tc>
          <w:tcPr>
            <w:tcW w:w="2144" w:type="dxa"/>
            <w:shd w:val="clear" w:color="auto" w:fill="auto"/>
          </w:tcPr>
          <w:p w:rsidR="002B7B85"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Coș evacuare gaze de ardere generatoare de aer cald</w:t>
            </w:r>
          </w:p>
        </w:tc>
        <w:tc>
          <w:tcPr>
            <w:tcW w:w="2144" w:type="dxa"/>
            <w:shd w:val="clear" w:color="auto" w:fill="auto"/>
          </w:tcPr>
          <w:p w:rsidR="002B7B85"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Oxizi de azot</w:t>
            </w:r>
          </w:p>
        </w:tc>
        <w:tc>
          <w:tcPr>
            <w:tcW w:w="1429" w:type="dxa"/>
            <w:shd w:val="clear" w:color="auto" w:fill="auto"/>
          </w:tcPr>
          <w:p w:rsidR="002B7B85"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discontinua</w:t>
            </w:r>
          </w:p>
        </w:tc>
        <w:tc>
          <w:tcPr>
            <w:tcW w:w="974" w:type="dxa"/>
            <w:shd w:val="clear" w:color="auto" w:fill="auto"/>
          </w:tcPr>
          <w:p w:rsidR="002B7B85"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anuală</w:t>
            </w:r>
          </w:p>
        </w:tc>
        <w:tc>
          <w:tcPr>
            <w:tcW w:w="2242" w:type="dxa"/>
            <w:shd w:val="clear" w:color="auto" w:fill="auto"/>
          </w:tcPr>
          <w:p w:rsidR="002B7B85"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Conf.Ord.462/1993</w:t>
            </w:r>
          </w:p>
        </w:tc>
      </w:tr>
      <w:tr w:rsidR="002B7B85" w:rsidRPr="000768B9" w:rsidTr="00BC3F24">
        <w:tc>
          <w:tcPr>
            <w:tcW w:w="1072" w:type="dxa"/>
            <w:shd w:val="clear" w:color="auto" w:fill="auto"/>
          </w:tcPr>
          <w:p w:rsidR="002B7B85"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2561</w:t>
            </w:r>
          </w:p>
        </w:tc>
        <w:tc>
          <w:tcPr>
            <w:tcW w:w="2144" w:type="dxa"/>
            <w:shd w:val="clear" w:color="auto" w:fill="auto"/>
          </w:tcPr>
          <w:p w:rsidR="002B7B85"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Coș evacuare gaze de ardere generatoare de aer cald</w:t>
            </w:r>
          </w:p>
        </w:tc>
        <w:tc>
          <w:tcPr>
            <w:tcW w:w="2144" w:type="dxa"/>
            <w:shd w:val="clear" w:color="auto" w:fill="auto"/>
          </w:tcPr>
          <w:p w:rsidR="002B7B85"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Oxizi de sulf</w:t>
            </w:r>
          </w:p>
        </w:tc>
        <w:tc>
          <w:tcPr>
            <w:tcW w:w="1429" w:type="dxa"/>
            <w:shd w:val="clear" w:color="auto" w:fill="auto"/>
          </w:tcPr>
          <w:p w:rsidR="002B7B85"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discontinua</w:t>
            </w:r>
          </w:p>
        </w:tc>
        <w:tc>
          <w:tcPr>
            <w:tcW w:w="974" w:type="dxa"/>
            <w:shd w:val="clear" w:color="auto" w:fill="auto"/>
          </w:tcPr>
          <w:p w:rsidR="002B7B85"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anuală</w:t>
            </w:r>
          </w:p>
        </w:tc>
        <w:tc>
          <w:tcPr>
            <w:tcW w:w="2242" w:type="dxa"/>
            <w:shd w:val="clear" w:color="auto" w:fill="auto"/>
          </w:tcPr>
          <w:p w:rsidR="002B7B85"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Conf.Ord.462/1993</w:t>
            </w:r>
          </w:p>
        </w:tc>
      </w:tr>
      <w:tr w:rsidR="002B7B85" w:rsidRPr="000768B9" w:rsidTr="00BC3F24">
        <w:tc>
          <w:tcPr>
            <w:tcW w:w="1072" w:type="dxa"/>
            <w:shd w:val="clear" w:color="auto" w:fill="auto"/>
          </w:tcPr>
          <w:p w:rsidR="002B7B85"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2561</w:t>
            </w:r>
          </w:p>
        </w:tc>
        <w:tc>
          <w:tcPr>
            <w:tcW w:w="2144" w:type="dxa"/>
            <w:shd w:val="clear" w:color="auto" w:fill="auto"/>
          </w:tcPr>
          <w:p w:rsidR="002B7B85"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Coș evacuare gaze de ardere generatoare de aer cald</w:t>
            </w:r>
          </w:p>
        </w:tc>
        <w:tc>
          <w:tcPr>
            <w:tcW w:w="2144" w:type="dxa"/>
            <w:shd w:val="clear" w:color="auto" w:fill="auto"/>
          </w:tcPr>
          <w:p w:rsidR="002B7B85"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Pulberi totale</w:t>
            </w:r>
          </w:p>
        </w:tc>
        <w:tc>
          <w:tcPr>
            <w:tcW w:w="1429" w:type="dxa"/>
            <w:shd w:val="clear" w:color="auto" w:fill="auto"/>
          </w:tcPr>
          <w:p w:rsidR="002B7B85"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discontinua</w:t>
            </w:r>
          </w:p>
        </w:tc>
        <w:tc>
          <w:tcPr>
            <w:tcW w:w="974" w:type="dxa"/>
            <w:shd w:val="clear" w:color="auto" w:fill="auto"/>
          </w:tcPr>
          <w:p w:rsidR="002B7B85"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anuală</w:t>
            </w:r>
          </w:p>
        </w:tc>
        <w:tc>
          <w:tcPr>
            <w:tcW w:w="2242" w:type="dxa"/>
            <w:shd w:val="clear" w:color="auto" w:fill="auto"/>
          </w:tcPr>
          <w:p w:rsidR="002B7B85" w:rsidRPr="002D510A" w:rsidRDefault="002B7B85" w:rsidP="00A07277">
            <w:pPr>
              <w:pStyle w:val="NoSpacing"/>
              <w:spacing w:before="40" w:line="360" w:lineRule="auto"/>
              <w:jc w:val="center"/>
              <w:rPr>
                <w:rFonts w:ascii="Arial" w:hAnsi="Arial" w:cs="Arial"/>
                <w:sz w:val="20"/>
                <w:szCs w:val="20"/>
              </w:rPr>
            </w:pPr>
            <w:r w:rsidRPr="002D510A">
              <w:rPr>
                <w:rFonts w:ascii="Arial" w:hAnsi="Arial" w:cs="Arial"/>
                <w:sz w:val="20"/>
                <w:szCs w:val="20"/>
              </w:rPr>
              <w:t>Conf.Ord.462/1993</w:t>
            </w:r>
          </w:p>
        </w:tc>
      </w:tr>
      <w:tr w:rsidR="002B7B85" w:rsidRPr="000768B9" w:rsidTr="00BC3F24">
        <w:tc>
          <w:tcPr>
            <w:tcW w:w="1072" w:type="dxa"/>
            <w:shd w:val="clear" w:color="auto" w:fill="auto"/>
          </w:tcPr>
          <w:p w:rsidR="002B7B85" w:rsidRPr="002D510A" w:rsidRDefault="002B7B85" w:rsidP="0011217A">
            <w:pPr>
              <w:pStyle w:val="NoSpacing"/>
              <w:spacing w:before="40" w:line="360" w:lineRule="auto"/>
              <w:jc w:val="center"/>
              <w:rPr>
                <w:rFonts w:ascii="Arial" w:hAnsi="Arial" w:cs="Arial"/>
                <w:sz w:val="20"/>
                <w:szCs w:val="20"/>
              </w:rPr>
            </w:pPr>
            <w:r w:rsidRPr="002D510A">
              <w:rPr>
                <w:rFonts w:ascii="Arial" w:hAnsi="Arial" w:cs="Arial"/>
                <w:sz w:val="20"/>
                <w:szCs w:val="20"/>
              </w:rPr>
              <w:t>2561</w:t>
            </w:r>
          </w:p>
        </w:tc>
        <w:tc>
          <w:tcPr>
            <w:tcW w:w="2144" w:type="dxa"/>
            <w:shd w:val="clear" w:color="auto" w:fill="auto"/>
          </w:tcPr>
          <w:p w:rsidR="002B7B85" w:rsidRPr="002D510A" w:rsidRDefault="002B7B85" w:rsidP="002B7B85">
            <w:pPr>
              <w:pStyle w:val="NoSpacing"/>
              <w:spacing w:before="40" w:line="360" w:lineRule="auto"/>
              <w:jc w:val="center"/>
              <w:rPr>
                <w:rFonts w:ascii="Arial" w:hAnsi="Arial" w:cs="Arial"/>
                <w:sz w:val="20"/>
                <w:szCs w:val="20"/>
              </w:rPr>
            </w:pPr>
            <w:r w:rsidRPr="002D510A">
              <w:rPr>
                <w:rFonts w:ascii="Arial" w:hAnsi="Arial" w:cs="Arial"/>
                <w:sz w:val="20"/>
                <w:szCs w:val="20"/>
              </w:rPr>
              <w:t>Coș evacuare instalație de tratare gaze de ardere</w:t>
            </w:r>
          </w:p>
        </w:tc>
        <w:tc>
          <w:tcPr>
            <w:tcW w:w="2144" w:type="dxa"/>
            <w:shd w:val="clear" w:color="auto" w:fill="auto"/>
          </w:tcPr>
          <w:p w:rsidR="002B7B85" w:rsidRPr="002D510A" w:rsidRDefault="002B7B85" w:rsidP="0011217A">
            <w:pPr>
              <w:pStyle w:val="NoSpacing"/>
              <w:spacing w:before="40" w:line="360" w:lineRule="auto"/>
              <w:jc w:val="center"/>
              <w:rPr>
                <w:rFonts w:ascii="Arial" w:hAnsi="Arial" w:cs="Arial"/>
                <w:sz w:val="20"/>
                <w:szCs w:val="20"/>
              </w:rPr>
            </w:pPr>
            <w:r w:rsidRPr="002D510A">
              <w:rPr>
                <w:rFonts w:ascii="Arial" w:hAnsi="Arial" w:cs="Arial"/>
                <w:sz w:val="20"/>
                <w:szCs w:val="20"/>
              </w:rPr>
              <w:t>Monoxid de Carbon</w:t>
            </w:r>
          </w:p>
        </w:tc>
        <w:tc>
          <w:tcPr>
            <w:tcW w:w="1429" w:type="dxa"/>
            <w:shd w:val="clear" w:color="auto" w:fill="auto"/>
          </w:tcPr>
          <w:p w:rsidR="002B7B85" w:rsidRPr="002D510A" w:rsidRDefault="002B7B85" w:rsidP="0011217A">
            <w:pPr>
              <w:pStyle w:val="NoSpacing"/>
              <w:spacing w:before="40" w:line="360" w:lineRule="auto"/>
              <w:jc w:val="center"/>
              <w:rPr>
                <w:rFonts w:ascii="Arial" w:hAnsi="Arial" w:cs="Arial"/>
                <w:sz w:val="20"/>
                <w:szCs w:val="20"/>
              </w:rPr>
            </w:pPr>
            <w:r w:rsidRPr="002D510A">
              <w:rPr>
                <w:rFonts w:ascii="Arial" w:hAnsi="Arial" w:cs="Arial"/>
                <w:sz w:val="20"/>
                <w:szCs w:val="20"/>
              </w:rPr>
              <w:t>discontinua</w:t>
            </w:r>
          </w:p>
        </w:tc>
        <w:tc>
          <w:tcPr>
            <w:tcW w:w="974" w:type="dxa"/>
            <w:shd w:val="clear" w:color="auto" w:fill="auto"/>
          </w:tcPr>
          <w:p w:rsidR="002B7B85" w:rsidRPr="002D510A" w:rsidRDefault="002B7B85" w:rsidP="0011217A">
            <w:pPr>
              <w:pStyle w:val="NoSpacing"/>
              <w:spacing w:before="40" w:line="360" w:lineRule="auto"/>
              <w:jc w:val="center"/>
              <w:rPr>
                <w:rFonts w:ascii="Arial" w:hAnsi="Arial" w:cs="Arial"/>
                <w:sz w:val="20"/>
                <w:szCs w:val="20"/>
              </w:rPr>
            </w:pPr>
            <w:r w:rsidRPr="002D510A">
              <w:rPr>
                <w:rFonts w:ascii="Arial" w:hAnsi="Arial" w:cs="Arial"/>
                <w:sz w:val="20"/>
                <w:szCs w:val="20"/>
              </w:rPr>
              <w:t>anuală</w:t>
            </w:r>
          </w:p>
        </w:tc>
        <w:tc>
          <w:tcPr>
            <w:tcW w:w="2242" w:type="dxa"/>
            <w:shd w:val="clear" w:color="auto" w:fill="auto"/>
          </w:tcPr>
          <w:p w:rsidR="002B7B85" w:rsidRPr="002D510A" w:rsidRDefault="002B7B85" w:rsidP="0011217A">
            <w:pPr>
              <w:pStyle w:val="NoSpacing"/>
              <w:spacing w:before="40" w:line="360" w:lineRule="auto"/>
              <w:jc w:val="center"/>
              <w:rPr>
                <w:rFonts w:ascii="Arial" w:hAnsi="Arial" w:cs="Arial"/>
                <w:sz w:val="20"/>
                <w:szCs w:val="20"/>
              </w:rPr>
            </w:pPr>
            <w:r w:rsidRPr="002D510A">
              <w:rPr>
                <w:rFonts w:ascii="Arial" w:hAnsi="Arial" w:cs="Arial"/>
                <w:sz w:val="20"/>
                <w:szCs w:val="20"/>
              </w:rPr>
              <w:t>Conf.Ord.462/1993</w:t>
            </w:r>
          </w:p>
        </w:tc>
      </w:tr>
      <w:tr w:rsidR="002B7B85" w:rsidTr="00BC3F24">
        <w:tc>
          <w:tcPr>
            <w:tcW w:w="1072" w:type="dxa"/>
            <w:shd w:val="clear" w:color="auto" w:fill="auto"/>
          </w:tcPr>
          <w:p w:rsidR="002B7B85" w:rsidRPr="002D510A" w:rsidRDefault="002B7B85" w:rsidP="0011217A">
            <w:pPr>
              <w:pStyle w:val="NoSpacing"/>
              <w:spacing w:before="40" w:line="360" w:lineRule="auto"/>
              <w:jc w:val="center"/>
              <w:rPr>
                <w:rFonts w:ascii="Arial" w:hAnsi="Arial" w:cs="Arial"/>
                <w:sz w:val="20"/>
                <w:szCs w:val="20"/>
              </w:rPr>
            </w:pPr>
            <w:r w:rsidRPr="002D510A">
              <w:rPr>
                <w:rFonts w:ascii="Arial" w:hAnsi="Arial" w:cs="Arial"/>
                <w:sz w:val="20"/>
                <w:szCs w:val="20"/>
              </w:rPr>
              <w:t>2561</w:t>
            </w:r>
          </w:p>
        </w:tc>
        <w:tc>
          <w:tcPr>
            <w:tcW w:w="2144" w:type="dxa"/>
            <w:shd w:val="clear" w:color="auto" w:fill="auto"/>
          </w:tcPr>
          <w:p w:rsidR="002B7B85" w:rsidRPr="002D510A" w:rsidRDefault="002B7B85" w:rsidP="002B7B85">
            <w:pPr>
              <w:pStyle w:val="NoSpacing"/>
              <w:spacing w:before="40" w:line="360" w:lineRule="auto"/>
              <w:jc w:val="center"/>
              <w:rPr>
                <w:rFonts w:ascii="Arial" w:hAnsi="Arial" w:cs="Arial"/>
                <w:sz w:val="20"/>
                <w:szCs w:val="20"/>
              </w:rPr>
            </w:pPr>
            <w:r w:rsidRPr="002D510A">
              <w:rPr>
                <w:rFonts w:ascii="Arial" w:hAnsi="Arial" w:cs="Arial"/>
                <w:sz w:val="20"/>
                <w:szCs w:val="20"/>
              </w:rPr>
              <w:t xml:space="preserve">Coș evacuare instalație de tratare gaze de ardere </w:t>
            </w:r>
          </w:p>
        </w:tc>
        <w:tc>
          <w:tcPr>
            <w:tcW w:w="2144" w:type="dxa"/>
            <w:shd w:val="clear" w:color="auto" w:fill="auto"/>
          </w:tcPr>
          <w:p w:rsidR="002B7B85" w:rsidRPr="002D510A" w:rsidRDefault="002B7B85" w:rsidP="0011217A">
            <w:pPr>
              <w:pStyle w:val="NoSpacing"/>
              <w:spacing w:before="40" w:line="360" w:lineRule="auto"/>
              <w:jc w:val="center"/>
              <w:rPr>
                <w:rFonts w:ascii="Arial" w:hAnsi="Arial" w:cs="Arial"/>
                <w:sz w:val="20"/>
                <w:szCs w:val="20"/>
              </w:rPr>
            </w:pPr>
            <w:r w:rsidRPr="002D510A">
              <w:rPr>
                <w:rFonts w:ascii="Arial" w:hAnsi="Arial" w:cs="Arial"/>
                <w:sz w:val="20"/>
                <w:szCs w:val="20"/>
              </w:rPr>
              <w:t>Oxizi de azot</w:t>
            </w:r>
          </w:p>
        </w:tc>
        <w:tc>
          <w:tcPr>
            <w:tcW w:w="1429" w:type="dxa"/>
            <w:shd w:val="clear" w:color="auto" w:fill="auto"/>
          </w:tcPr>
          <w:p w:rsidR="002B7B85" w:rsidRPr="002D510A" w:rsidRDefault="002B7B85" w:rsidP="0011217A">
            <w:pPr>
              <w:pStyle w:val="NoSpacing"/>
              <w:spacing w:before="40" w:line="360" w:lineRule="auto"/>
              <w:jc w:val="center"/>
              <w:rPr>
                <w:rFonts w:ascii="Arial" w:hAnsi="Arial" w:cs="Arial"/>
                <w:sz w:val="20"/>
                <w:szCs w:val="20"/>
              </w:rPr>
            </w:pPr>
            <w:r w:rsidRPr="002D510A">
              <w:rPr>
                <w:rFonts w:ascii="Arial" w:hAnsi="Arial" w:cs="Arial"/>
                <w:sz w:val="20"/>
                <w:szCs w:val="20"/>
              </w:rPr>
              <w:t>discontinua</w:t>
            </w:r>
          </w:p>
        </w:tc>
        <w:tc>
          <w:tcPr>
            <w:tcW w:w="974" w:type="dxa"/>
            <w:shd w:val="clear" w:color="auto" w:fill="auto"/>
          </w:tcPr>
          <w:p w:rsidR="002B7B85" w:rsidRPr="002D510A" w:rsidRDefault="002B7B85" w:rsidP="0011217A">
            <w:pPr>
              <w:pStyle w:val="NoSpacing"/>
              <w:spacing w:before="40" w:line="360" w:lineRule="auto"/>
              <w:jc w:val="center"/>
              <w:rPr>
                <w:rFonts w:ascii="Arial" w:hAnsi="Arial" w:cs="Arial"/>
                <w:sz w:val="20"/>
                <w:szCs w:val="20"/>
              </w:rPr>
            </w:pPr>
            <w:r w:rsidRPr="002D510A">
              <w:rPr>
                <w:rFonts w:ascii="Arial" w:hAnsi="Arial" w:cs="Arial"/>
                <w:sz w:val="20"/>
                <w:szCs w:val="20"/>
              </w:rPr>
              <w:t>anuală</w:t>
            </w:r>
          </w:p>
        </w:tc>
        <w:tc>
          <w:tcPr>
            <w:tcW w:w="2242" w:type="dxa"/>
            <w:shd w:val="clear" w:color="auto" w:fill="auto"/>
          </w:tcPr>
          <w:p w:rsidR="002B7B85" w:rsidRPr="002D510A" w:rsidRDefault="002B7B85" w:rsidP="0011217A">
            <w:pPr>
              <w:pStyle w:val="NoSpacing"/>
              <w:spacing w:before="40" w:line="360" w:lineRule="auto"/>
              <w:jc w:val="center"/>
              <w:rPr>
                <w:rFonts w:ascii="Arial" w:hAnsi="Arial" w:cs="Arial"/>
                <w:sz w:val="20"/>
                <w:szCs w:val="20"/>
              </w:rPr>
            </w:pPr>
            <w:r w:rsidRPr="002D510A">
              <w:rPr>
                <w:rFonts w:ascii="Arial" w:hAnsi="Arial" w:cs="Arial"/>
                <w:sz w:val="20"/>
                <w:szCs w:val="20"/>
              </w:rPr>
              <w:t>Conf.Ord.462/1993</w:t>
            </w:r>
          </w:p>
        </w:tc>
      </w:tr>
      <w:tr w:rsidR="002B7B85" w:rsidTr="00BC3F24">
        <w:tc>
          <w:tcPr>
            <w:tcW w:w="1072" w:type="dxa"/>
            <w:shd w:val="clear" w:color="auto" w:fill="auto"/>
          </w:tcPr>
          <w:p w:rsidR="002B7B85" w:rsidRPr="002D510A" w:rsidRDefault="002B7B85" w:rsidP="0011217A">
            <w:pPr>
              <w:pStyle w:val="NoSpacing"/>
              <w:spacing w:before="40" w:line="360" w:lineRule="auto"/>
              <w:jc w:val="center"/>
              <w:rPr>
                <w:rFonts w:ascii="Arial" w:hAnsi="Arial" w:cs="Arial"/>
                <w:sz w:val="20"/>
                <w:szCs w:val="20"/>
              </w:rPr>
            </w:pPr>
            <w:r w:rsidRPr="002D510A">
              <w:rPr>
                <w:rFonts w:ascii="Arial" w:hAnsi="Arial" w:cs="Arial"/>
                <w:sz w:val="20"/>
                <w:szCs w:val="20"/>
              </w:rPr>
              <w:t>2561</w:t>
            </w:r>
          </w:p>
        </w:tc>
        <w:tc>
          <w:tcPr>
            <w:tcW w:w="2144" w:type="dxa"/>
            <w:shd w:val="clear" w:color="auto" w:fill="auto"/>
          </w:tcPr>
          <w:p w:rsidR="002B7B85" w:rsidRPr="002D510A" w:rsidRDefault="002B7B85" w:rsidP="002B7B85">
            <w:pPr>
              <w:pStyle w:val="NoSpacing"/>
              <w:spacing w:before="40" w:line="360" w:lineRule="auto"/>
              <w:jc w:val="center"/>
              <w:rPr>
                <w:rFonts w:ascii="Arial" w:hAnsi="Arial" w:cs="Arial"/>
                <w:sz w:val="20"/>
                <w:szCs w:val="20"/>
              </w:rPr>
            </w:pPr>
            <w:r w:rsidRPr="002D510A">
              <w:rPr>
                <w:rFonts w:ascii="Arial" w:hAnsi="Arial" w:cs="Arial"/>
                <w:sz w:val="20"/>
                <w:szCs w:val="20"/>
              </w:rPr>
              <w:t xml:space="preserve">Coș evacuare instalație </w:t>
            </w:r>
            <w:r w:rsidRPr="002D510A">
              <w:rPr>
                <w:rFonts w:ascii="Arial" w:hAnsi="Arial" w:cs="Arial"/>
                <w:sz w:val="20"/>
                <w:szCs w:val="20"/>
              </w:rPr>
              <w:lastRenderedPageBreak/>
              <w:t xml:space="preserve">de tratare gaze de ardere </w:t>
            </w:r>
          </w:p>
        </w:tc>
        <w:tc>
          <w:tcPr>
            <w:tcW w:w="2144" w:type="dxa"/>
            <w:shd w:val="clear" w:color="auto" w:fill="auto"/>
          </w:tcPr>
          <w:p w:rsidR="002B7B85" w:rsidRPr="002D510A" w:rsidRDefault="002B7B85" w:rsidP="0011217A">
            <w:pPr>
              <w:pStyle w:val="NoSpacing"/>
              <w:spacing w:before="40" w:line="360" w:lineRule="auto"/>
              <w:jc w:val="center"/>
              <w:rPr>
                <w:rFonts w:ascii="Arial" w:hAnsi="Arial" w:cs="Arial"/>
                <w:sz w:val="20"/>
                <w:szCs w:val="20"/>
              </w:rPr>
            </w:pPr>
            <w:r w:rsidRPr="002D510A">
              <w:rPr>
                <w:rFonts w:ascii="Arial" w:hAnsi="Arial" w:cs="Arial"/>
                <w:sz w:val="20"/>
                <w:szCs w:val="20"/>
              </w:rPr>
              <w:lastRenderedPageBreak/>
              <w:t>Oxizi de sulf</w:t>
            </w:r>
          </w:p>
        </w:tc>
        <w:tc>
          <w:tcPr>
            <w:tcW w:w="1429" w:type="dxa"/>
            <w:shd w:val="clear" w:color="auto" w:fill="auto"/>
          </w:tcPr>
          <w:p w:rsidR="002B7B85" w:rsidRPr="002D510A" w:rsidRDefault="002B7B85" w:rsidP="0011217A">
            <w:pPr>
              <w:pStyle w:val="NoSpacing"/>
              <w:spacing w:before="40" w:line="360" w:lineRule="auto"/>
              <w:jc w:val="center"/>
              <w:rPr>
                <w:rFonts w:ascii="Arial" w:hAnsi="Arial" w:cs="Arial"/>
                <w:sz w:val="20"/>
                <w:szCs w:val="20"/>
              </w:rPr>
            </w:pPr>
            <w:r w:rsidRPr="002D510A">
              <w:rPr>
                <w:rFonts w:ascii="Arial" w:hAnsi="Arial" w:cs="Arial"/>
                <w:sz w:val="20"/>
                <w:szCs w:val="20"/>
              </w:rPr>
              <w:t>discontinua</w:t>
            </w:r>
          </w:p>
        </w:tc>
        <w:tc>
          <w:tcPr>
            <w:tcW w:w="974" w:type="dxa"/>
            <w:shd w:val="clear" w:color="auto" w:fill="auto"/>
          </w:tcPr>
          <w:p w:rsidR="002B7B85" w:rsidRPr="002D510A" w:rsidRDefault="002B7B85" w:rsidP="0011217A">
            <w:pPr>
              <w:pStyle w:val="NoSpacing"/>
              <w:spacing w:before="40" w:line="360" w:lineRule="auto"/>
              <w:jc w:val="center"/>
              <w:rPr>
                <w:rFonts w:ascii="Arial" w:hAnsi="Arial" w:cs="Arial"/>
                <w:sz w:val="20"/>
                <w:szCs w:val="20"/>
              </w:rPr>
            </w:pPr>
            <w:r w:rsidRPr="002D510A">
              <w:rPr>
                <w:rFonts w:ascii="Arial" w:hAnsi="Arial" w:cs="Arial"/>
                <w:sz w:val="20"/>
                <w:szCs w:val="20"/>
              </w:rPr>
              <w:t>anuală</w:t>
            </w:r>
          </w:p>
        </w:tc>
        <w:tc>
          <w:tcPr>
            <w:tcW w:w="2242" w:type="dxa"/>
            <w:shd w:val="clear" w:color="auto" w:fill="auto"/>
          </w:tcPr>
          <w:p w:rsidR="002B7B85" w:rsidRPr="002D510A" w:rsidRDefault="002B7B85" w:rsidP="0011217A">
            <w:pPr>
              <w:pStyle w:val="NoSpacing"/>
              <w:spacing w:before="40" w:line="360" w:lineRule="auto"/>
              <w:jc w:val="center"/>
              <w:rPr>
                <w:rFonts w:ascii="Arial" w:hAnsi="Arial" w:cs="Arial"/>
                <w:sz w:val="20"/>
                <w:szCs w:val="20"/>
              </w:rPr>
            </w:pPr>
            <w:r w:rsidRPr="002D510A">
              <w:rPr>
                <w:rFonts w:ascii="Arial" w:hAnsi="Arial" w:cs="Arial"/>
                <w:sz w:val="20"/>
                <w:szCs w:val="20"/>
              </w:rPr>
              <w:t>Conf.Ord.462/1993</w:t>
            </w:r>
          </w:p>
        </w:tc>
      </w:tr>
      <w:tr w:rsidR="002B7B85" w:rsidTr="00BC3F24">
        <w:tc>
          <w:tcPr>
            <w:tcW w:w="1072" w:type="dxa"/>
            <w:shd w:val="clear" w:color="auto" w:fill="auto"/>
          </w:tcPr>
          <w:p w:rsidR="002B7B85" w:rsidRPr="00BC3F24" w:rsidRDefault="002B7B85" w:rsidP="0011217A">
            <w:pPr>
              <w:pStyle w:val="NoSpacing"/>
              <w:spacing w:before="40" w:line="360" w:lineRule="auto"/>
              <w:jc w:val="center"/>
              <w:rPr>
                <w:rFonts w:ascii="Arial" w:hAnsi="Arial" w:cs="Arial"/>
                <w:sz w:val="20"/>
                <w:szCs w:val="20"/>
              </w:rPr>
            </w:pPr>
            <w:r w:rsidRPr="00BC3F24">
              <w:rPr>
                <w:rFonts w:ascii="Arial" w:hAnsi="Arial" w:cs="Arial"/>
                <w:sz w:val="20"/>
                <w:szCs w:val="20"/>
              </w:rPr>
              <w:lastRenderedPageBreak/>
              <w:t>2561</w:t>
            </w:r>
          </w:p>
        </w:tc>
        <w:tc>
          <w:tcPr>
            <w:tcW w:w="2144" w:type="dxa"/>
            <w:shd w:val="clear" w:color="auto" w:fill="auto"/>
          </w:tcPr>
          <w:p w:rsidR="002B7B85" w:rsidRPr="00BC3F24" w:rsidRDefault="002B7B85" w:rsidP="002C3AE1">
            <w:pPr>
              <w:pStyle w:val="NoSpacing"/>
              <w:spacing w:before="40" w:line="360" w:lineRule="auto"/>
              <w:jc w:val="center"/>
              <w:rPr>
                <w:rFonts w:ascii="Arial" w:hAnsi="Arial" w:cs="Arial"/>
                <w:sz w:val="20"/>
                <w:szCs w:val="20"/>
              </w:rPr>
            </w:pPr>
            <w:r w:rsidRPr="00BC3F24">
              <w:rPr>
                <w:rFonts w:ascii="Arial" w:hAnsi="Arial" w:cs="Arial"/>
                <w:sz w:val="20"/>
                <w:szCs w:val="20"/>
              </w:rPr>
              <w:t xml:space="preserve">Coș evacuare </w:t>
            </w:r>
            <w:r w:rsidR="002C3AE1" w:rsidRPr="00BC3F24">
              <w:rPr>
                <w:rFonts w:ascii="Arial" w:hAnsi="Arial" w:cs="Arial"/>
                <w:sz w:val="20"/>
                <w:szCs w:val="20"/>
              </w:rPr>
              <w:t xml:space="preserve">instalație de tratare </w:t>
            </w:r>
            <w:r w:rsidRPr="00BC3F24">
              <w:rPr>
                <w:rFonts w:ascii="Arial" w:hAnsi="Arial" w:cs="Arial"/>
                <w:sz w:val="20"/>
                <w:szCs w:val="20"/>
              </w:rPr>
              <w:t xml:space="preserve">gaze de ardere </w:t>
            </w:r>
          </w:p>
        </w:tc>
        <w:tc>
          <w:tcPr>
            <w:tcW w:w="2144" w:type="dxa"/>
            <w:shd w:val="clear" w:color="auto" w:fill="auto"/>
          </w:tcPr>
          <w:p w:rsidR="002B7B85" w:rsidRPr="00BC3F24" w:rsidRDefault="002B7B85" w:rsidP="0011217A">
            <w:pPr>
              <w:pStyle w:val="NoSpacing"/>
              <w:spacing w:before="40" w:line="360" w:lineRule="auto"/>
              <w:jc w:val="center"/>
              <w:rPr>
                <w:rFonts w:ascii="Arial" w:hAnsi="Arial" w:cs="Arial"/>
                <w:sz w:val="20"/>
                <w:szCs w:val="20"/>
              </w:rPr>
            </w:pPr>
            <w:r w:rsidRPr="00BC3F24">
              <w:rPr>
                <w:rFonts w:ascii="Arial" w:hAnsi="Arial" w:cs="Arial"/>
                <w:sz w:val="20"/>
                <w:szCs w:val="20"/>
              </w:rPr>
              <w:t>Pulberi totale</w:t>
            </w:r>
          </w:p>
        </w:tc>
        <w:tc>
          <w:tcPr>
            <w:tcW w:w="1429" w:type="dxa"/>
            <w:shd w:val="clear" w:color="auto" w:fill="auto"/>
          </w:tcPr>
          <w:p w:rsidR="002B7B85" w:rsidRPr="00BC3F24" w:rsidRDefault="002B7B85" w:rsidP="0011217A">
            <w:pPr>
              <w:pStyle w:val="NoSpacing"/>
              <w:spacing w:before="40" w:line="360" w:lineRule="auto"/>
              <w:jc w:val="center"/>
              <w:rPr>
                <w:rFonts w:ascii="Arial" w:hAnsi="Arial" w:cs="Arial"/>
                <w:sz w:val="20"/>
                <w:szCs w:val="20"/>
              </w:rPr>
            </w:pPr>
            <w:r w:rsidRPr="00BC3F24">
              <w:rPr>
                <w:rFonts w:ascii="Arial" w:hAnsi="Arial" w:cs="Arial"/>
                <w:sz w:val="20"/>
                <w:szCs w:val="20"/>
              </w:rPr>
              <w:t>discontinua</w:t>
            </w:r>
          </w:p>
        </w:tc>
        <w:tc>
          <w:tcPr>
            <w:tcW w:w="974" w:type="dxa"/>
            <w:shd w:val="clear" w:color="auto" w:fill="auto"/>
          </w:tcPr>
          <w:p w:rsidR="002B7B85" w:rsidRPr="00BC3F24" w:rsidRDefault="002B7B85" w:rsidP="0011217A">
            <w:pPr>
              <w:pStyle w:val="NoSpacing"/>
              <w:spacing w:before="40" w:line="360" w:lineRule="auto"/>
              <w:jc w:val="center"/>
              <w:rPr>
                <w:rFonts w:ascii="Arial" w:hAnsi="Arial" w:cs="Arial"/>
                <w:sz w:val="20"/>
                <w:szCs w:val="20"/>
              </w:rPr>
            </w:pPr>
            <w:r w:rsidRPr="00BC3F24">
              <w:rPr>
                <w:rFonts w:ascii="Arial" w:hAnsi="Arial" w:cs="Arial"/>
                <w:sz w:val="20"/>
                <w:szCs w:val="20"/>
              </w:rPr>
              <w:t>anuală</w:t>
            </w:r>
          </w:p>
        </w:tc>
        <w:tc>
          <w:tcPr>
            <w:tcW w:w="2242" w:type="dxa"/>
            <w:shd w:val="clear" w:color="auto" w:fill="auto"/>
          </w:tcPr>
          <w:p w:rsidR="002B7B85" w:rsidRPr="00BC3F24" w:rsidRDefault="002B7B85" w:rsidP="0011217A">
            <w:pPr>
              <w:pStyle w:val="NoSpacing"/>
              <w:spacing w:before="40" w:line="360" w:lineRule="auto"/>
              <w:jc w:val="center"/>
              <w:rPr>
                <w:rFonts w:ascii="Arial" w:hAnsi="Arial" w:cs="Arial"/>
                <w:sz w:val="20"/>
                <w:szCs w:val="20"/>
              </w:rPr>
            </w:pPr>
            <w:r w:rsidRPr="00BC3F24">
              <w:rPr>
                <w:rFonts w:ascii="Arial" w:hAnsi="Arial" w:cs="Arial"/>
                <w:sz w:val="20"/>
                <w:szCs w:val="20"/>
              </w:rPr>
              <w:t>Conf.Ord.462/1993</w:t>
            </w:r>
          </w:p>
        </w:tc>
      </w:tr>
    </w:tbl>
    <w:p w:rsidR="004E7D7F" w:rsidRPr="00FF731C" w:rsidRDefault="004E7D7F" w:rsidP="00A07277">
      <w:pPr>
        <w:pStyle w:val="NoSpacing"/>
        <w:tabs>
          <w:tab w:val="left" w:pos="851"/>
        </w:tabs>
        <w:ind w:left="720" w:hanging="294"/>
        <w:rPr>
          <w:rFonts w:ascii="Arial" w:hAnsi="Arial" w:cs="Arial"/>
          <w:b/>
          <w:sz w:val="24"/>
          <w:szCs w:val="24"/>
        </w:rPr>
      </w:pPr>
    </w:p>
    <w:p w:rsidR="004E7D7F" w:rsidRPr="00B82BD7" w:rsidRDefault="004E7D7F" w:rsidP="00A07277">
      <w:pPr>
        <w:pStyle w:val="NoSpacing"/>
        <w:rPr>
          <w:rFonts w:ascii="Arial" w:hAnsi="Arial" w:cs="Arial"/>
          <w:sz w:val="24"/>
          <w:szCs w:val="24"/>
        </w:rPr>
      </w:pPr>
      <w:r>
        <w:rPr>
          <w:rFonts w:ascii="Arial" w:hAnsi="Arial" w:cs="Arial"/>
          <w:sz w:val="24"/>
          <w:szCs w:val="24"/>
        </w:rPr>
        <w:t xml:space="preserve"> </w:t>
      </w:r>
    </w:p>
    <w:p w:rsidR="004E7D7F" w:rsidRDefault="004E7D7F" w:rsidP="00A07277">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p w:rsidR="004E7D7F" w:rsidRPr="00B82BD7" w:rsidRDefault="004E7D7F" w:rsidP="00A07277">
      <w:pPr>
        <w:pStyle w:val="NoSpacing"/>
        <w:ind w:left="720"/>
        <w:rPr>
          <w:rFonts w:ascii="Arial" w:hAnsi="Arial" w:cs="Arial"/>
          <w:sz w:val="24"/>
          <w:szCs w:val="24"/>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4E7D7F" w:rsidRPr="000768B9" w:rsidTr="002C3AE1">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E7D7F" w:rsidRPr="000768B9" w:rsidTr="002C3AE1">
        <w:tc>
          <w:tcPr>
            <w:tcW w:w="1668" w:type="dxa"/>
            <w:shd w:val="clear" w:color="auto" w:fill="auto"/>
          </w:tcPr>
          <w:p w:rsidR="004E7D7F" w:rsidRPr="000768B9" w:rsidRDefault="002C3AE1" w:rsidP="00A07277">
            <w:pPr>
              <w:pStyle w:val="NoSpacing"/>
              <w:spacing w:before="40" w:line="360" w:lineRule="auto"/>
              <w:jc w:val="center"/>
              <w:rPr>
                <w:rFonts w:ascii="Arial" w:hAnsi="Arial" w:cs="Arial"/>
                <w:sz w:val="20"/>
                <w:szCs w:val="24"/>
              </w:rPr>
            </w:pPr>
            <w:r>
              <w:rPr>
                <w:rFonts w:ascii="Arial" w:hAnsi="Arial" w:cs="Arial"/>
                <w:sz w:val="20"/>
                <w:szCs w:val="24"/>
              </w:rPr>
              <w:t>la gura de evacuare în emisar(Valea Chiejd)</w:t>
            </w:r>
          </w:p>
        </w:tc>
        <w:tc>
          <w:tcPr>
            <w:tcW w:w="1668" w:type="dxa"/>
            <w:shd w:val="clear" w:color="auto" w:fill="auto"/>
          </w:tcPr>
          <w:p w:rsidR="004E7D7F" w:rsidRPr="000768B9" w:rsidRDefault="002C3AE1" w:rsidP="00A07277">
            <w:pPr>
              <w:pStyle w:val="NoSpacing"/>
              <w:spacing w:before="40" w:line="360" w:lineRule="auto"/>
              <w:jc w:val="center"/>
              <w:rPr>
                <w:rFonts w:ascii="Arial" w:hAnsi="Arial" w:cs="Arial"/>
                <w:sz w:val="20"/>
                <w:szCs w:val="24"/>
              </w:rPr>
            </w:pPr>
            <w:r>
              <w:rPr>
                <w:rFonts w:ascii="Arial" w:hAnsi="Arial" w:cs="Arial"/>
                <w:sz w:val="20"/>
                <w:szCs w:val="24"/>
              </w:rPr>
              <w:t>menajeră</w:t>
            </w:r>
          </w:p>
        </w:tc>
        <w:tc>
          <w:tcPr>
            <w:tcW w:w="1668" w:type="dxa"/>
            <w:shd w:val="clear" w:color="auto" w:fill="auto"/>
          </w:tcPr>
          <w:p w:rsidR="004E7D7F" w:rsidRPr="000768B9" w:rsidRDefault="002C3AE1" w:rsidP="00A07277">
            <w:pPr>
              <w:pStyle w:val="NoSpacing"/>
              <w:spacing w:before="40" w:line="360" w:lineRule="auto"/>
              <w:jc w:val="center"/>
              <w:rPr>
                <w:rFonts w:ascii="Arial" w:hAnsi="Arial" w:cs="Arial"/>
                <w:sz w:val="20"/>
                <w:szCs w:val="24"/>
              </w:rPr>
            </w:pPr>
            <w:r>
              <w:rPr>
                <w:rFonts w:ascii="Arial" w:hAnsi="Arial" w:cs="Arial"/>
                <w:sz w:val="20"/>
                <w:szCs w:val="24"/>
              </w:rPr>
              <w:t>pH 6,5-8,5</w:t>
            </w:r>
          </w:p>
        </w:tc>
        <w:tc>
          <w:tcPr>
            <w:tcW w:w="1668" w:type="dxa"/>
            <w:shd w:val="clear" w:color="auto" w:fill="auto"/>
          </w:tcPr>
          <w:p w:rsidR="004E7D7F" w:rsidRPr="000768B9" w:rsidRDefault="002C3AE1" w:rsidP="00A07277">
            <w:pPr>
              <w:pStyle w:val="NoSpacing"/>
              <w:spacing w:before="40" w:line="360" w:lineRule="auto"/>
              <w:jc w:val="center"/>
              <w:rPr>
                <w:rFonts w:ascii="Arial" w:hAnsi="Arial" w:cs="Arial"/>
                <w:sz w:val="20"/>
                <w:szCs w:val="24"/>
              </w:rPr>
            </w:pPr>
            <w:r>
              <w:rPr>
                <w:rFonts w:ascii="Arial" w:hAnsi="Arial" w:cs="Arial"/>
                <w:sz w:val="20"/>
                <w:szCs w:val="24"/>
              </w:rPr>
              <w:t>discontinua</w:t>
            </w:r>
          </w:p>
        </w:tc>
        <w:tc>
          <w:tcPr>
            <w:tcW w:w="1668" w:type="dxa"/>
            <w:shd w:val="clear" w:color="auto" w:fill="auto"/>
          </w:tcPr>
          <w:p w:rsidR="004E7D7F" w:rsidRPr="000768B9" w:rsidRDefault="002C3AE1" w:rsidP="00A07277">
            <w:pPr>
              <w:pStyle w:val="NoSpacing"/>
              <w:spacing w:before="40" w:line="360" w:lineRule="auto"/>
              <w:jc w:val="center"/>
              <w:rPr>
                <w:rFonts w:ascii="Arial" w:hAnsi="Arial" w:cs="Arial"/>
                <w:sz w:val="20"/>
                <w:szCs w:val="24"/>
              </w:rPr>
            </w:pPr>
            <w:r>
              <w:rPr>
                <w:rFonts w:ascii="Arial" w:hAnsi="Arial" w:cs="Arial"/>
                <w:sz w:val="20"/>
                <w:szCs w:val="24"/>
              </w:rPr>
              <w:t>semestriala</w:t>
            </w: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r>
      <w:tr w:rsidR="002C3AE1" w:rsidRPr="000768B9" w:rsidTr="002C3AE1">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p>
        </w:tc>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p>
        </w:tc>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r>
              <w:rPr>
                <w:rFonts w:ascii="Arial" w:hAnsi="Arial" w:cs="Arial"/>
                <w:sz w:val="20"/>
                <w:szCs w:val="24"/>
              </w:rPr>
              <w:t>materii in suspensie</w:t>
            </w:r>
          </w:p>
        </w:tc>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r>
              <w:rPr>
                <w:rFonts w:ascii="Arial" w:hAnsi="Arial" w:cs="Arial"/>
                <w:sz w:val="20"/>
                <w:szCs w:val="24"/>
              </w:rPr>
              <w:t>discontinuă</w:t>
            </w:r>
          </w:p>
        </w:tc>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r>
              <w:rPr>
                <w:rFonts w:ascii="Arial" w:hAnsi="Arial" w:cs="Arial"/>
                <w:sz w:val="20"/>
                <w:szCs w:val="24"/>
              </w:rPr>
              <w:t>semestriala</w:t>
            </w:r>
          </w:p>
        </w:tc>
        <w:tc>
          <w:tcPr>
            <w:tcW w:w="1668" w:type="dxa"/>
            <w:shd w:val="clear" w:color="auto" w:fill="auto"/>
          </w:tcPr>
          <w:p w:rsidR="002C3AE1" w:rsidRPr="000768B9" w:rsidRDefault="002C3AE1" w:rsidP="00A07277">
            <w:pPr>
              <w:pStyle w:val="NoSpacing"/>
              <w:spacing w:before="40" w:line="360" w:lineRule="auto"/>
              <w:jc w:val="center"/>
              <w:rPr>
                <w:rFonts w:ascii="Arial" w:hAnsi="Arial" w:cs="Arial"/>
                <w:sz w:val="20"/>
                <w:szCs w:val="24"/>
              </w:rPr>
            </w:pPr>
          </w:p>
        </w:tc>
      </w:tr>
      <w:tr w:rsidR="002C3AE1" w:rsidRPr="000768B9" w:rsidTr="002C3AE1">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p>
        </w:tc>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p>
        </w:tc>
        <w:tc>
          <w:tcPr>
            <w:tcW w:w="1668" w:type="dxa"/>
            <w:shd w:val="clear" w:color="auto" w:fill="auto"/>
          </w:tcPr>
          <w:p w:rsidR="002C3AE1" w:rsidRDefault="002C3AE1" w:rsidP="002C3AE1">
            <w:pPr>
              <w:pStyle w:val="NoSpacing"/>
              <w:spacing w:before="40" w:line="360" w:lineRule="auto"/>
              <w:jc w:val="center"/>
              <w:rPr>
                <w:rFonts w:ascii="Arial" w:hAnsi="Arial" w:cs="Arial"/>
                <w:sz w:val="20"/>
                <w:szCs w:val="24"/>
              </w:rPr>
            </w:pPr>
            <w:r>
              <w:rPr>
                <w:rFonts w:ascii="Arial" w:hAnsi="Arial" w:cs="Arial"/>
                <w:sz w:val="20"/>
                <w:szCs w:val="24"/>
              </w:rPr>
              <w:t>reziduu filtrat la 105ºC</w:t>
            </w:r>
          </w:p>
        </w:tc>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r>
              <w:rPr>
                <w:rFonts w:ascii="Arial" w:hAnsi="Arial" w:cs="Arial"/>
                <w:sz w:val="20"/>
                <w:szCs w:val="24"/>
              </w:rPr>
              <w:t>discontinuă</w:t>
            </w:r>
          </w:p>
        </w:tc>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r>
              <w:rPr>
                <w:rFonts w:ascii="Arial" w:hAnsi="Arial" w:cs="Arial"/>
                <w:sz w:val="20"/>
                <w:szCs w:val="24"/>
              </w:rPr>
              <w:t>semestriala</w:t>
            </w:r>
          </w:p>
        </w:tc>
        <w:tc>
          <w:tcPr>
            <w:tcW w:w="1668" w:type="dxa"/>
            <w:shd w:val="clear" w:color="auto" w:fill="auto"/>
          </w:tcPr>
          <w:p w:rsidR="002C3AE1" w:rsidRPr="000768B9" w:rsidRDefault="002C3AE1" w:rsidP="00A07277">
            <w:pPr>
              <w:pStyle w:val="NoSpacing"/>
              <w:spacing w:before="40" w:line="360" w:lineRule="auto"/>
              <w:jc w:val="center"/>
              <w:rPr>
                <w:rFonts w:ascii="Arial" w:hAnsi="Arial" w:cs="Arial"/>
                <w:sz w:val="20"/>
                <w:szCs w:val="24"/>
              </w:rPr>
            </w:pPr>
          </w:p>
        </w:tc>
      </w:tr>
      <w:tr w:rsidR="002C3AE1" w:rsidRPr="000768B9" w:rsidTr="002C3AE1">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p>
        </w:tc>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p>
        </w:tc>
        <w:tc>
          <w:tcPr>
            <w:tcW w:w="1668" w:type="dxa"/>
            <w:shd w:val="clear" w:color="auto" w:fill="auto"/>
          </w:tcPr>
          <w:p w:rsidR="002C3AE1" w:rsidRPr="002C3AE1" w:rsidRDefault="002C3AE1" w:rsidP="002C3AE1">
            <w:pPr>
              <w:pStyle w:val="NoSpacing"/>
              <w:spacing w:before="40" w:line="360" w:lineRule="auto"/>
              <w:jc w:val="center"/>
              <w:rPr>
                <w:rFonts w:ascii="Arial" w:hAnsi="Arial" w:cs="Arial"/>
                <w:sz w:val="20"/>
                <w:szCs w:val="24"/>
                <w:vertAlign w:val="subscript"/>
              </w:rPr>
            </w:pPr>
            <w:r>
              <w:rPr>
                <w:rFonts w:ascii="Arial" w:hAnsi="Arial" w:cs="Arial"/>
                <w:sz w:val="20"/>
                <w:szCs w:val="24"/>
              </w:rPr>
              <w:t>CBO</w:t>
            </w:r>
            <w:r>
              <w:rPr>
                <w:rFonts w:ascii="Arial" w:hAnsi="Arial" w:cs="Arial"/>
                <w:sz w:val="20"/>
                <w:szCs w:val="24"/>
                <w:vertAlign w:val="subscript"/>
              </w:rPr>
              <w:t>5</w:t>
            </w:r>
          </w:p>
        </w:tc>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r>
              <w:rPr>
                <w:rFonts w:ascii="Arial" w:hAnsi="Arial" w:cs="Arial"/>
                <w:sz w:val="20"/>
                <w:szCs w:val="24"/>
              </w:rPr>
              <w:t>discontinuă</w:t>
            </w:r>
          </w:p>
        </w:tc>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r>
              <w:rPr>
                <w:rFonts w:ascii="Arial" w:hAnsi="Arial" w:cs="Arial"/>
                <w:sz w:val="20"/>
                <w:szCs w:val="24"/>
              </w:rPr>
              <w:t>semestriala</w:t>
            </w:r>
          </w:p>
        </w:tc>
        <w:tc>
          <w:tcPr>
            <w:tcW w:w="1668" w:type="dxa"/>
            <w:shd w:val="clear" w:color="auto" w:fill="auto"/>
          </w:tcPr>
          <w:p w:rsidR="002C3AE1" w:rsidRPr="000768B9" w:rsidRDefault="002C3AE1" w:rsidP="00A07277">
            <w:pPr>
              <w:pStyle w:val="NoSpacing"/>
              <w:spacing w:before="40" w:line="360" w:lineRule="auto"/>
              <w:jc w:val="center"/>
              <w:rPr>
                <w:rFonts w:ascii="Arial" w:hAnsi="Arial" w:cs="Arial"/>
                <w:sz w:val="20"/>
                <w:szCs w:val="24"/>
              </w:rPr>
            </w:pPr>
          </w:p>
        </w:tc>
      </w:tr>
      <w:tr w:rsidR="002C3AE1" w:rsidRPr="000768B9" w:rsidTr="002C3AE1">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p>
        </w:tc>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p>
        </w:tc>
        <w:tc>
          <w:tcPr>
            <w:tcW w:w="1668" w:type="dxa"/>
            <w:shd w:val="clear" w:color="auto" w:fill="auto"/>
          </w:tcPr>
          <w:p w:rsidR="002C3AE1" w:rsidRPr="002C3AE1" w:rsidRDefault="002C3AE1" w:rsidP="002C3AE1">
            <w:pPr>
              <w:pStyle w:val="NoSpacing"/>
              <w:spacing w:before="40" w:line="360" w:lineRule="auto"/>
              <w:jc w:val="center"/>
              <w:rPr>
                <w:rFonts w:ascii="Arial" w:hAnsi="Arial" w:cs="Arial"/>
                <w:sz w:val="20"/>
                <w:szCs w:val="24"/>
                <w:vertAlign w:val="subscript"/>
              </w:rPr>
            </w:pPr>
            <w:r>
              <w:rPr>
                <w:rFonts w:ascii="Arial" w:hAnsi="Arial" w:cs="Arial"/>
                <w:sz w:val="20"/>
                <w:szCs w:val="24"/>
              </w:rPr>
              <w:t>CCOC</w:t>
            </w:r>
            <w:r>
              <w:rPr>
                <w:rFonts w:ascii="Arial" w:hAnsi="Arial" w:cs="Arial"/>
                <w:sz w:val="20"/>
                <w:szCs w:val="24"/>
                <w:vertAlign w:val="subscript"/>
              </w:rPr>
              <w:t>r</w:t>
            </w:r>
          </w:p>
        </w:tc>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r>
              <w:rPr>
                <w:rFonts w:ascii="Arial" w:hAnsi="Arial" w:cs="Arial"/>
                <w:sz w:val="20"/>
                <w:szCs w:val="24"/>
              </w:rPr>
              <w:t>discontinuă</w:t>
            </w:r>
          </w:p>
        </w:tc>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r>
              <w:rPr>
                <w:rFonts w:ascii="Arial" w:hAnsi="Arial" w:cs="Arial"/>
                <w:sz w:val="20"/>
                <w:szCs w:val="24"/>
              </w:rPr>
              <w:t>semestriala</w:t>
            </w:r>
          </w:p>
        </w:tc>
        <w:tc>
          <w:tcPr>
            <w:tcW w:w="1668" w:type="dxa"/>
            <w:shd w:val="clear" w:color="auto" w:fill="auto"/>
          </w:tcPr>
          <w:p w:rsidR="002C3AE1" w:rsidRPr="000768B9" w:rsidRDefault="002C3AE1" w:rsidP="00A07277">
            <w:pPr>
              <w:pStyle w:val="NoSpacing"/>
              <w:spacing w:before="40" w:line="360" w:lineRule="auto"/>
              <w:jc w:val="center"/>
              <w:rPr>
                <w:rFonts w:ascii="Arial" w:hAnsi="Arial" w:cs="Arial"/>
                <w:sz w:val="20"/>
                <w:szCs w:val="24"/>
              </w:rPr>
            </w:pPr>
          </w:p>
        </w:tc>
      </w:tr>
      <w:tr w:rsidR="002C3AE1" w:rsidRPr="000768B9" w:rsidTr="002C3AE1">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p>
        </w:tc>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p>
        </w:tc>
        <w:tc>
          <w:tcPr>
            <w:tcW w:w="1668" w:type="dxa"/>
            <w:shd w:val="clear" w:color="auto" w:fill="auto"/>
          </w:tcPr>
          <w:p w:rsidR="002C3AE1" w:rsidRDefault="002C3AE1" w:rsidP="002C3AE1">
            <w:pPr>
              <w:pStyle w:val="NoSpacing"/>
              <w:spacing w:before="40" w:line="360" w:lineRule="auto"/>
              <w:jc w:val="center"/>
              <w:rPr>
                <w:rFonts w:ascii="Arial" w:hAnsi="Arial" w:cs="Arial"/>
                <w:sz w:val="20"/>
                <w:szCs w:val="24"/>
              </w:rPr>
            </w:pPr>
            <w:r>
              <w:rPr>
                <w:rFonts w:ascii="Arial" w:hAnsi="Arial" w:cs="Arial"/>
                <w:sz w:val="20"/>
                <w:szCs w:val="24"/>
              </w:rPr>
              <w:t>substante extractibile cu solvent organici</w:t>
            </w:r>
          </w:p>
        </w:tc>
        <w:tc>
          <w:tcPr>
            <w:tcW w:w="1668" w:type="dxa"/>
            <w:shd w:val="clear" w:color="auto" w:fill="auto"/>
          </w:tcPr>
          <w:p w:rsidR="002C3AE1" w:rsidRDefault="00045FE8" w:rsidP="00A07277">
            <w:pPr>
              <w:pStyle w:val="NoSpacing"/>
              <w:spacing w:before="40" w:line="360" w:lineRule="auto"/>
              <w:jc w:val="center"/>
              <w:rPr>
                <w:rFonts w:ascii="Arial" w:hAnsi="Arial" w:cs="Arial"/>
                <w:sz w:val="20"/>
                <w:szCs w:val="24"/>
              </w:rPr>
            </w:pPr>
            <w:r>
              <w:rPr>
                <w:rFonts w:ascii="Arial" w:hAnsi="Arial" w:cs="Arial"/>
                <w:sz w:val="20"/>
                <w:szCs w:val="24"/>
              </w:rPr>
              <w:t>discontinuă</w:t>
            </w:r>
          </w:p>
        </w:tc>
        <w:tc>
          <w:tcPr>
            <w:tcW w:w="1668" w:type="dxa"/>
            <w:shd w:val="clear" w:color="auto" w:fill="auto"/>
          </w:tcPr>
          <w:p w:rsidR="002C3AE1" w:rsidRDefault="00045FE8" w:rsidP="00A07277">
            <w:pPr>
              <w:pStyle w:val="NoSpacing"/>
              <w:spacing w:before="40" w:line="360" w:lineRule="auto"/>
              <w:jc w:val="center"/>
              <w:rPr>
                <w:rFonts w:ascii="Arial" w:hAnsi="Arial" w:cs="Arial"/>
                <w:sz w:val="20"/>
                <w:szCs w:val="24"/>
              </w:rPr>
            </w:pPr>
            <w:r>
              <w:rPr>
                <w:rFonts w:ascii="Arial" w:hAnsi="Arial" w:cs="Arial"/>
                <w:sz w:val="20"/>
                <w:szCs w:val="24"/>
              </w:rPr>
              <w:t>semestriala</w:t>
            </w:r>
          </w:p>
        </w:tc>
        <w:tc>
          <w:tcPr>
            <w:tcW w:w="1668" w:type="dxa"/>
            <w:shd w:val="clear" w:color="auto" w:fill="auto"/>
          </w:tcPr>
          <w:p w:rsidR="002C3AE1" w:rsidRPr="000768B9" w:rsidRDefault="002C3AE1" w:rsidP="00A07277">
            <w:pPr>
              <w:pStyle w:val="NoSpacing"/>
              <w:spacing w:before="40" w:line="360" w:lineRule="auto"/>
              <w:jc w:val="center"/>
              <w:rPr>
                <w:rFonts w:ascii="Arial" w:hAnsi="Arial" w:cs="Arial"/>
                <w:sz w:val="20"/>
                <w:szCs w:val="24"/>
              </w:rPr>
            </w:pPr>
          </w:p>
        </w:tc>
      </w:tr>
      <w:tr w:rsidR="002C3AE1" w:rsidRPr="000768B9" w:rsidTr="002C3AE1">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p>
        </w:tc>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p>
        </w:tc>
        <w:tc>
          <w:tcPr>
            <w:tcW w:w="1668" w:type="dxa"/>
            <w:shd w:val="clear" w:color="auto" w:fill="auto"/>
          </w:tcPr>
          <w:p w:rsidR="00045FE8" w:rsidRDefault="00045FE8" w:rsidP="002C3AE1">
            <w:pPr>
              <w:pStyle w:val="NoSpacing"/>
              <w:spacing w:before="40" w:line="360" w:lineRule="auto"/>
              <w:jc w:val="center"/>
              <w:rPr>
                <w:rFonts w:ascii="Arial" w:hAnsi="Arial" w:cs="Arial"/>
                <w:sz w:val="20"/>
                <w:szCs w:val="24"/>
              </w:rPr>
            </w:pPr>
            <w:r>
              <w:rPr>
                <w:rFonts w:ascii="Arial" w:hAnsi="Arial" w:cs="Arial"/>
                <w:sz w:val="20"/>
                <w:szCs w:val="24"/>
              </w:rPr>
              <w:t>detergenti</w:t>
            </w:r>
          </w:p>
          <w:p w:rsidR="002C3AE1" w:rsidRDefault="00045FE8" w:rsidP="002C3AE1">
            <w:pPr>
              <w:pStyle w:val="NoSpacing"/>
              <w:spacing w:before="40" w:line="360" w:lineRule="auto"/>
              <w:jc w:val="center"/>
              <w:rPr>
                <w:rFonts w:ascii="Arial" w:hAnsi="Arial" w:cs="Arial"/>
                <w:sz w:val="20"/>
                <w:szCs w:val="24"/>
              </w:rPr>
            </w:pPr>
            <w:r>
              <w:rPr>
                <w:rFonts w:ascii="Arial" w:hAnsi="Arial" w:cs="Arial"/>
                <w:sz w:val="20"/>
                <w:szCs w:val="24"/>
              </w:rPr>
              <w:t xml:space="preserve"> sintetici</w:t>
            </w:r>
          </w:p>
        </w:tc>
        <w:tc>
          <w:tcPr>
            <w:tcW w:w="1668" w:type="dxa"/>
            <w:shd w:val="clear" w:color="auto" w:fill="auto"/>
          </w:tcPr>
          <w:p w:rsidR="002C3AE1" w:rsidRDefault="00045FE8" w:rsidP="00A07277">
            <w:pPr>
              <w:pStyle w:val="NoSpacing"/>
              <w:spacing w:before="40" w:line="360" w:lineRule="auto"/>
              <w:jc w:val="center"/>
              <w:rPr>
                <w:rFonts w:ascii="Arial" w:hAnsi="Arial" w:cs="Arial"/>
                <w:sz w:val="20"/>
                <w:szCs w:val="24"/>
              </w:rPr>
            </w:pPr>
            <w:r>
              <w:rPr>
                <w:rFonts w:ascii="Arial" w:hAnsi="Arial" w:cs="Arial"/>
                <w:sz w:val="20"/>
                <w:szCs w:val="24"/>
              </w:rPr>
              <w:t>discontinuă</w:t>
            </w:r>
          </w:p>
        </w:tc>
        <w:tc>
          <w:tcPr>
            <w:tcW w:w="1668" w:type="dxa"/>
            <w:shd w:val="clear" w:color="auto" w:fill="auto"/>
          </w:tcPr>
          <w:p w:rsidR="002C3AE1" w:rsidRDefault="00045FE8" w:rsidP="00A07277">
            <w:pPr>
              <w:pStyle w:val="NoSpacing"/>
              <w:spacing w:before="40" w:line="360" w:lineRule="auto"/>
              <w:jc w:val="center"/>
              <w:rPr>
                <w:rFonts w:ascii="Arial" w:hAnsi="Arial" w:cs="Arial"/>
                <w:sz w:val="20"/>
                <w:szCs w:val="24"/>
              </w:rPr>
            </w:pPr>
            <w:r>
              <w:rPr>
                <w:rFonts w:ascii="Arial" w:hAnsi="Arial" w:cs="Arial"/>
                <w:sz w:val="20"/>
                <w:szCs w:val="24"/>
              </w:rPr>
              <w:t>semestriala</w:t>
            </w:r>
          </w:p>
        </w:tc>
        <w:tc>
          <w:tcPr>
            <w:tcW w:w="1668" w:type="dxa"/>
            <w:shd w:val="clear" w:color="auto" w:fill="auto"/>
          </w:tcPr>
          <w:p w:rsidR="002C3AE1" w:rsidRPr="000768B9" w:rsidRDefault="002C3AE1" w:rsidP="00A07277">
            <w:pPr>
              <w:pStyle w:val="NoSpacing"/>
              <w:spacing w:before="40" w:line="360" w:lineRule="auto"/>
              <w:jc w:val="center"/>
              <w:rPr>
                <w:rFonts w:ascii="Arial" w:hAnsi="Arial" w:cs="Arial"/>
                <w:sz w:val="20"/>
                <w:szCs w:val="24"/>
              </w:rPr>
            </w:pPr>
          </w:p>
        </w:tc>
      </w:tr>
      <w:tr w:rsidR="002C3AE1" w:rsidRPr="000768B9" w:rsidTr="002C3AE1">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p>
        </w:tc>
        <w:tc>
          <w:tcPr>
            <w:tcW w:w="1668" w:type="dxa"/>
            <w:shd w:val="clear" w:color="auto" w:fill="auto"/>
          </w:tcPr>
          <w:p w:rsidR="002C3AE1" w:rsidRDefault="002C3AE1" w:rsidP="00A07277">
            <w:pPr>
              <w:pStyle w:val="NoSpacing"/>
              <w:spacing w:before="40" w:line="360" w:lineRule="auto"/>
              <w:jc w:val="center"/>
              <w:rPr>
                <w:rFonts w:ascii="Arial" w:hAnsi="Arial" w:cs="Arial"/>
                <w:sz w:val="20"/>
                <w:szCs w:val="24"/>
              </w:rPr>
            </w:pPr>
          </w:p>
        </w:tc>
        <w:tc>
          <w:tcPr>
            <w:tcW w:w="1668" w:type="dxa"/>
            <w:shd w:val="clear" w:color="auto" w:fill="auto"/>
          </w:tcPr>
          <w:p w:rsidR="002C3AE1" w:rsidRDefault="00045FE8" w:rsidP="002C3AE1">
            <w:pPr>
              <w:pStyle w:val="NoSpacing"/>
              <w:spacing w:before="40" w:line="360" w:lineRule="auto"/>
              <w:jc w:val="center"/>
              <w:rPr>
                <w:rFonts w:ascii="Arial" w:hAnsi="Arial" w:cs="Arial"/>
                <w:sz w:val="20"/>
                <w:szCs w:val="24"/>
              </w:rPr>
            </w:pPr>
            <w:r>
              <w:rPr>
                <w:rFonts w:ascii="Arial" w:hAnsi="Arial" w:cs="Arial"/>
                <w:sz w:val="20"/>
                <w:szCs w:val="24"/>
              </w:rPr>
              <w:t>azot amoniacal</w:t>
            </w:r>
          </w:p>
        </w:tc>
        <w:tc>
          <w:tcPr>
            <w:tcW w:w="1668" w:type="dxa"/>
            <w:shd w:val="clear" w:color="auto" w:fill="auto"/>
          </w:tcPr>
          <w:p w:rsidR="002C3AE1" w:rsidRDefault="00045FE8" w:rsidP="00A07277">
            <w:pPr>
              <w:pStyle w:val="NoSpacing"/>
              <w:spacing w:before="40" w:line="360" w:lineRule="auto"/>
              <w:jc w:val="center"/>
              <w:rPr>
                <w:rFonts w:ascii="Arial" w:hAnsi="Arial" w:cs="Arial"/>
                <w:sz w:val="20"/>
                <w:szCs w:val="24"/>
              </w:rPr>
            </w:pPr>
            <w:r>
              <w:rPr>
                <w:rFonts w:ascii="Arial" w:hAnsi="Arial" w:cs="Arial"/>
                <w:sz w:val="20"/>
                <w:szCs w:val="24"/>
              </w:rPr>
              <w:t>discontinuă</w:t>
            </w:r>
          </w:p>
        </w:tc>
        <w:tc>
          <w:tcPr>
            <w:tcW w:w="1668" w:type="dxa"/>
            <w:shd w:val="clear" w:color="auto" w:fill="auto"/>
          </w:tcPr>
          <w:p w:rsidR="002C3AE1" w:rsidRDefault="00045FE8" w:rsidP="00A07277">
            <w:pPr>
              <w:pStyle w:val="NoSpacing"/>
              <w:spacing w:before="40" w:line="360" w:lineRule="auto"/>
              <w:jc w:val="center"/>
              <w:rPr>
                <w:rFonts w:ascii="Arial" w:hAnsi="Arial" w:cs="Arial"/>
                <w:sz w:val="20"/>
                <w:szCs w:val="24"/>
              </w:rPr>
            </w:pPr>
            <w:r>
              <w:rPr>
                <w:rFonts w:ascii="Arial" w:hAnsi="Arial" w:cs="Arial"/>
                <w:sz w:val="20"/>
                <w:szCs w:val="24"/>
              </w:rPr>
              <w:t>semestriala</w:t>
            </w:r>
          </w:p>
        </w:tc>
        <w:tc>
          <w:tcPr>
            <w:tcW w:w="1668" w:type="dxa"/>
            <w:shd w:val="clear" w:color="auto" w:fill="auto"/>
          </w:tcPr>
          <w:p w:rsidR="002C3AE1" w:rsidRPr="000768B9" w:rsidRDefault="002C3AE1" w:rsidP="00A07277">
            <w:pPr>
              <w:pStyle w:val="NoSpacing"/>
              <w:spacing w:before="40" w:line="360" w:lineRule="auto"/>
              <w:jc w:val="center"/>
              <w:rPr>
                <w:rFonts w:ascii="Arial" w:hAnsi="Arial" w:cs="Arial"/>
                <w:sz w:val="20"/>
                <w:szCs w:val="24"/>
              </w:rPr>
            </w:pPr>
          </w:p>
        </w:tc>
      </w:tr>
      <w:tr w:rsidR="00045FE8" w:rsidRPr="000768B9" w:rsidTr="002C3AE1">
        <w:tc>
          <w:tcPr>
            <w:tcW w:w="1668" w:type="dxa"/>
            <w:shd w:val="clear" w:color="auto" w:fill="auto"/>
          </w:tcPr>
          <w:p w:rsidR="00045FE8" w:rsidRDefault="00045FE8" w:rsidP="00A07277">
            <w:pPr>
              <w:pStyle w:val="NoSpacing"/>
              <w:spacing w:before="40" w:line="360" w:lineRule="auto"/>
              <w:jc w:val="center"/>
              <w:rPr>
                <w:rFonts w:ascii="Arial" w:hAnsi="Arial" w:cs="Arial"/>
                <w:sz w:val="20"/>
                <w:szCs w:val="24"/>
              </w:rPr>
            </w:pPr>
            <w:r>
              <w:rPr>
                <w:rFonts w:ascii="Arial" w:hAnsi="Arial" w:cs="Arial"/>
                <w:sz w:val="20"/>
                <w:szCs w:val="24"/>
              </w:rPr>
              <w:t>la gura de evacuare în emisar(Valea Chiejd)</w:t>
            </w:r>
          </w:p>
        </w:tc>
        <w:tc>
          <w:tcPr>
            <w:tcW w:w="1668" w:type="dxa"/>
            <w:shd w:val="clear" w:color="auto" w:fill="auto"/>
          </w:tcPr>
          <w:p w:rsidR="00045FE8" w:rsidRDefault="00045FE8" w:rsidP="00A07277">
            <w:pPr>
              <w:pStyle w:val="NoSpacing"/>
              <w:spacing w:before="40" w:line="360" w:lineRule="auto"/>
              <w:jc w:val="center"/>
              <w:rPr>
                <w:rFonts w:ascii="Arial" w:hAnsi="Arial" w:cs="Arial"/>
                <w:sz w:val="20"/>
                <w:szCs w:val="24"/>
              </w:rPr>
            </w:pPr>
            <w:r>
              <w:rPr>
                <w:rFonts w:ascii="Arial" w:hAnsi="Arial" w:cs="Arial"/>
                <w:sz w:val="20"/>
                <w:szCs w:val="24"/>
              </w:rPr>
              <w:t>Pluviala si tehnologica</w:t>
            </w:r>
          </w:p>
        </w:tc>
        <w:tc>
          <w:tcPr>
            <w:tcW w:w="1668" w:type="dxa"/>
            <w:shd w:val="clear" w:color="auto" w:fill="auto"/>
          </w:tcPr>
          <w:p w:rsidR="00045FE8" w:rsidRDefault="00045FE8" w:rsidP="002C3AE1">
            <w:pPr>
              <w:pStyle w:val="NoSpacing"/>
              <w:spacing w:before="40" w:line="360" w:lineRule="auto"/>
              <w:jc w:val="center"/>
              <w:rPr>
                <w:rFonts w:ascii="Arial" w:hAnsi="Arial" w:cs="Arial"/>
                <w:sz w:val="20"/>
                <w:szCs w:val="24"/>
              </w:rPr>
            </w:pPr>
            <w:r>
              <w:rPr>
                <w:rFonts w:ascii="Arial" w:hAnsi="Arial" w:cs="Arial"/>
                <w:sz w:val="20"/>
                <w:szCs w:val="24"/>
              </w:rPr>
              <w:t>pH 6,5-8,5</w:t>
            </w:r>
          </w:p>
        </w:tc>
        <w:tc>
          <w:tcPr>
            <w:tcW w:w="1668" w:type="dxa"/>
            <w:shd w:val="clear" w:color="auto" w:fill="auto"/>
          </w:tcPr>
          <w:p w:rsidR="00045FE8" w:rsidRDefault="00045FE8" w:rsidP="00A07277">
            <w:pPr>
              <w:pStyle w:val="NoSpacing"/>
              <w:spacing w:before="40" w:line="360" w:lineRule="auto"/>
              <w:jc w:val="center"/>
              <w:rPr>
                <w:rFonts w:ascii="Arial" w:hAnsi="Arial" w:cs="Arial"/>
                <w:sz w:val="20"/>
                <w:szCs w:val="24"/>
              </w:rPr>
            </w:pPr>
            <w:r>
              <w:rPr>
                <w:rFonts w:ascii="Arial" w:hAnsi="Arial" w:cs="Arial"/>
                <w:sz w:val="20"/>
                <w:szCs w:val="24"/>
              </w:rPr>
              <w:t>discontinuă</w:t>
            </w:r>
          </w:p>
        </w:tc>
        <w:tc>
          <w:tcPr>
            <w:tcW w:w="1668" w:type="dxa"/>
            <w:shd w:val="clear" w:color="auto" w:fill="auto"/>
          </w:tcPr>
          <w:p w:rsidR="00045FE8" w:rsidRDefault="00045FE8" w:rsidP="00A07277">
            <w:pPr>
              <w:pStyle w:val="NoSpacing"/>
              <w:spacing w:before="40" w:line="360" w:lineRule="auto"/>
              <w:jc w:val="center"/>
              <w:rPr>
                <w:rFonts w:ascii="Arial" w:hAnsi="Arial" w:cs="Arial"/>
                <w:sz w:val="20"/>
                <w:szCs w:val="24"/>
              </w:rPr>
            </w:pPr>
            <w:r>
              <w:rPr>
                <w:rFonts w:ascii="Arial" w:hAnsi="Arial" w:cs="Arial"/>
                <w:sz w:val="20"/>
                <w:szCs w:val="24"/>
              </w:rPr>
              <w:t>trimestriala</w:t>
            </w:r>
          </w:p>
        </w:tc>
        <w:tc>
          <w:tcPr>
            <w:tcW w:w="1668" w:type="dxa"/>
            <w:shd w:val="clear" w:color="auto" w:fill="auto"/>
          </w:tcPr>
          <w:p w:rsidR="00045FE8" w:rsidRPr="000768B9" w:rsidRDefault="00045FE8" w:rsidP="00A07277">
            <w:pPr>
              <w:pStyle w:val="NoSpacing"/>
              <w:spacing w:before="40" w:line="360" w:lineRule="auto"/>
              <w:jc w:val="center"/>
              <w:rPr>
                <w:rFonts w:ascii="Arial" w:hAnsi="Arial" w:cs="Arial"/>
                <w:sz w:val="20"/>
                <w:szCs w:val="24"/>
              </w:rPr>
            </w:pPr>
          </w:p>
        </w:tc>
      </w:tr>
      <w:tr w:rsidR="00045FE8" w:rsidRPr="000768B9" w:rsidTr="0011217A">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materii in suspensie</w:t>
            </w: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discontinuă</w:t>
            </w: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trimestriala</w:t>
            </w:r>
          </w:p>
        </w:tc>
        <w:tc>
          <w:tcPr>
            <w:tcW w:w="1668" w:type="dxa"/>
            <w:shd w:val="clear" w:color="auto" w:fill="auto"/>
          </w:tcPr>
          <w:p w:rsidR="00045FE8" w:rsidRPr="000768B9" w:rsidRDefault="00045FE8" w:rsidP="0011217A">
            <w:pPr>
              <w:pStyle w:val="NoSpacing"/>
              <w:spacing w:before="40" w:line="360" w:lineRule="auto"/>
              <w:jc w:val="center"/>
              <w:rPr>
                <w:rFonts w:ascii="Arial" w:hAnsi="Arial" w:cs="Arial"/>
                <w:sz w:val="20"/>
                <w:szCs w:val="24"/>
              </w:rPr>
            </w:pPr>
          </w:p>
        </w:tc>
      </w:tr>
      <w:tr w:rsidR="00045FE8" w:rsidRPr="000768B9" w:rsidTr="0011217A">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reziduu filtrat la 105ºC</w:t>
            </w: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discontinuă</w:t>
            </w: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trimestriala</w:t>
            </w:r>
          </w:p>
        </w:tc>
        <w:tc>
          <w:tcPr>
            <w:tcW w:w="1668" w:type="dxa"/>
            <w:shd w:val="clear" w:color="auto" w:fill="auto"/>
          </w:tcPr>
          <w:p w:rsidR="00045FE8" w:rsidRPr="000768B9" w:rsidRDefault="00045FE8" w:rsidP="0011217A">
            <w:pPr>
              <w:pStyle w:val="NoSpacing"/>
              <w:spacing w:before="40" w:line="360" w:lineRule="auto"/>
              <w:jc w:val="center"/>
              <w:rPr>
                <w:rFonts w:ascii="Arial" w:hAnsi="Arial" w:cs="Arial"/>
                <w:sz w:val="20"/>
                <w:szCs w:val="24"/>
              </w:rPr>
            </w:pPr>
          </w:p>
        </w:tc>
      </w:tr>
      <w:tr w:rsidR="00045FE8" w:rsidRPr="000768B9" w:rsidTr="0011217A">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substante extractibile cu solvent organici</w:t>
            </w: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discontinuă</w:t>
            </w: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trimestriala</w:t>
            </w:r>
          </w:p>
        </w:tc>
        <w:tc>
          <w:tcPr>
            <w:tcW w:w="1668" w:type="dxa"/>
            <w:shd w:val="clear" w:color="auto" w:fill="auto"/>
          </w:tcPr>
          <w:p w:rsidR="00045FE8" w:rsidRPr="000768B9" w:rsidRDefault="00045FE8" w:rsidP="0011217A">
            <w:pPr>
              <w:pStyle w:val="NoSpacing"/>
              <w:spacing w:before="40" w:line="360" w:lineRule="auto"/>
              <w:jc w:val="center"/>
              <w:rPr>
                <w:rFonts w:ascii="Arial" w:hAnsi="Arial" w:cs="Arial"/>
                <w:sz w:val="20"/>
                <w:szCs w:val="24"/>
              </w:rPr>
            </w:pPr>
          </w:p>
        </w:tc>
      </w:tr>
      <w:tr w:rsidR="00045FE8" w:rsidRPr="000768B9" w:rsidTr="0011217A">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detergenti</w:t>
            </w:r>
          </w:p>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 xml:space="preserve"> sintetici</w:t>
            </w: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discontinuă</w:t>
            </w: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trimestriala</w:t>
            </w:r>
          </w:p>
        </w:tc>
        <w:tc>
          <w:tcPr>
            <w:tcW w:w="1668" w:type="dxa"/>
            <w:shd w:val="clear" w:color="auto" w:fill="auto"/>
          </w:tcPr>
          <w:p w:rsidR="00045FE8" w:rsidRPr="000768B9" w:rsidRDefault="00045FE8" w:rsidP="0011217A">
            <w:pPr>
              <w:pStyle w:val="NoSpacing"/>
              <w:spacing w:before="40" w:line="360" w:lineRule="auto"/>
              <w:jc w:val="center"/>
              <w:rPr>
                <w:rFonts w:ascii="Arial" w:hAnsi="Arial" w:cs="Arial"/>
                <w:sz w:val="20"/>
                <w:szCs w:val="24"/>
              </w:rPr>
            </w:pPr>
          </w:p>
        </w:tc>
      </w:tr>
      <w:tr w:rsidR="00045FE8" w:rsidRPr="000768B9" w:rsidTr="0011217A">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Fosfor total</w:t>
            </w: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discontinuă</w:t>
            </w: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trimestriala</w:t>
            </w:r>
          </w:p>
        </w:tc>
        <w:tc>
          <w:tcPr>
            <w:tcW w:w="1668" w:type="dxa"/>
            <w:shd w:val="clear" w:color="auto" w:fill="auto"/>
          </w:tcPr>
          <w:p w:rsidR="00045FE8" w:rsidRPr="000768B9" w:rsidRDefault="00045FE8" w:rsidP="0011217A">
            <w:pPr>
              <w:pStyle w:val="NoSpacing"/>
              <w:spacing w:before="40" w:line="360" w:lineRule="auto"/>
              <w:jc w:val="center"/>
              <w:rPr>
                <w:rFonts w:ascii="Arial" w:hAnsi="Arial" w:cs="Arial"/>
                <w:sz w:val="20"/>
                <w:szCs w:val="24"/>
              </w:rPr>
            </w:pPr>
          </w:p>
        </w:tc>
      </w:tr>
      <w:tr w:rsidR="00045FE8" w:rsidRPr="000768B9" w:rsidTr="0011217A">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azotati</w:t>
            </w: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discontinua</w:t>
            </w: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trimestriala</w:t>
            </w:r>
          </w:p>
        </w:tc>
        <w:tc>
          <w:tcPr>
            <w:tcW w:w="1668" w:type="dxa"/>
            <w:shd w:val="clear" w:color="auto" w:fill="auto"/>
          </w:tcPr>
          <w:p w:rsidR="00045FE8" w:rsidRPr="000768B9" w:rsidRDefault="00045FE8" w:rsidP="0011217A">
            <w:pPr>
              <w:pStyle w:val="NoSpacing"/>
              <w:spacing w:before="40" w:line="360" w:lineRule="auto"/>
              <w:jc w:val="center"/>
              <w:rPr>
                <w:rFonts w:ascii="Arial" w:hAnsi="Arial" w:cs="Arial"/>
                <w:sz w:val="20"/>
                <w:szCs w:val="24"/>
              </w:rPr>
            </w:pPr>
          </w:p>
        </w:tc>
      </w:tr>
      <w:tr w:rsidR="00045FE8" w:rsidRPr="000768B9" w:rsidTr="0011217A">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fier total ionic</w:t>
            </w: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discontinua</w:t>
            </w: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trimestriala</w:t>
            </w:r>
          </w:p>
        </w:tc>
        <w:tc>
          <w:tcPr>
            <w:tcW w:w="1668" w:type="dxa"/>
            <w:shd w:val="clear" w:color="auto" w:fill="auto"/>
          </w:tcPr>
          <w:p w:rsidR="00045FE8" w:rsidRPr="000768B9" w:rsidRDefault="00045FE8" w:rsidP="0011217A">
            <w:pPr>
              <w:pStyle w:val="NoSpacing"/>
              <w:spacing w:before="40" w:line="360" w:lineRule="auto"/>
              <w:jc w:val="center"/>
              <w:rPr>
                <w:rFonts w:ascii="Arial" w:hAnsi="Arial" w:cs="Arial"/>
                <w:sz w:val="20"/>
                <w:szCs w:val="24"/>
              </w:rPr>
            </w:pPr>
          </w:p>
        </w:tc>
      </w:tr>
      <w:tr w:rsidR="00045FE8" w:rsidRPr="000768B9" w:rsidTr="0011217A">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zinc</w:t>
            </w: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discontinua</w:t>
            </w:r>
          </w:p>
        </w:tc>
        <w:tc>
          <w:tcPr>
            <w:tcW w:w="1668" w:type="dxa"/>
            <w:shd w:val="clear" w:color="auto" w:fill="auto"/>
          </w:tcPr>
          <w:p w:rsidR="00045FE8" w:rsidRDefault="00045FE8" w:rsidP="0011217A">
            <w:pPr>
              <w:pStyle w:val="NoSpacing"/>
              <w:spacing w:before="40" w:line="360" w:lineRule="auto"/>
              <w:jc w:val="center"/>
              <w:rPr>
                <w:rFonts w:ascii="Arial" w:hAnsi="Arial" w:cs="Arial"/>
                <w:sz w:val="20"/>
                <w:szCs w:val="24"/>
              </w:rPr>
            </w:pPr>
            <w:r>
              <w:rPr>
                <w:rFonts w:ascii="Arial" w:hAnsi="Arial" w:cs="Arial"/>
                <w:sz w:val="20"/>
                <w:szCs w:val="24"/>
              </w:rPr>
              <w:t>trimestriala</w:t>
            </w:r>
          </w:p>
        </w:tc>
        <w:tc>
          <w:tcPr>
            <w:tcW w:w="1668" w:type="dxa"/>
            <w:shd w:val="clear" w:color="auto" w:fill="auto"/>
          </w:tcPr>
          <w:p w:rsidR="00045FE8" w:rsidRPr="000768B9" w:rsidRDefault="00045FE8" w:rsidP="0011217A">
            <w:pPr>
              <w:pStyle w:val="NoSpacing"/>
              <w:spacing w:before="40" w:line="360" w:lineRule="auto"/>
              <w:jc w:val="center"/>
              <w:rPr>
                <w:rFonts w:ascii="Arial" w:hAnsi="Arial" w:cs="Arial"/>
                <w:sz w:val="20"/>
                <w:szCs w:val="24"/>
              </w:rPr>
            </w:pPr>
          </w:p>
        </w:tc>
      </w:tr>
    </w:tbl>
    <w:p w:rsidR="004E7D7F" w:rsidRDefault="004E7D7F" w:rsidP="00A07277">
      <w:pPr>
        <w:pStyle w:val="NoSpacing"/>
        <w:ind w:left="720"/>
        <w:rPr>
          <w:rFonts w:ascii="Arial" w:hAnsi="Arial" w:cs="Arial"/>
          <w:b/>
          <w:sz w:val="24"/>
          <w:szCs w:val="24"/>
        </w:rPr>
      </w:pPr>
    </w:p>
    <w:p w:rsidR="004E7D7F" w:rsidRPr="00010A8C" w:rsidRDefault="004E7D7F" w:rsidP="00A07277">
      <w:pPr>
        <w:pStyle w:val="NoSpacing"/>
        <w:rPr>
          <w:rFonts w:ascii="Arial" w:hAnsi="Arial" w:cs="Arial"/>
          <w:sz w:val="24"/>
          <w:szCs w:val="24"/>
        </w:rPr>
      </w:pPr>
      <w:r>
        <w:rPr>
          <w:rFonts w:ascii="Arial" w:hAnsi="Arial" w:cs="Arial"/>
          <w:sz w:val="24"/>
          <w:szCs w:val="24"/>
        </w:rPr>
        <w:t xml:space="preserve"> </w:t>
      </w:r>
    </w:p>
    <w:p w:rsidR="004E7D7F" w:rsidRDefault="004E7D7F" w:rsidP="00A0727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4E7D7F" w:rsidRPr="00010A8C" w:rsidRDefault="004E7D7F" w:rsidP="00A07277">
      <w:pPr>
        <w:pStyle w:val="NoSpacing"/>
        <w:ind w:left="720"/>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4E7D7F" w:rsidRPr="000768B9" w:rsidTr="00A07277">
        <w:tc>
          <w:tcPr>
            <w:tcW w:w="2001"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E7D7F" w:rsidRPr="000768B9" w:rsidTr="00A07277">
        <w:tc>
          <w:tcPr>
            <w:tcW w:w="2001"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2001"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2001"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2001"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2001"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r>
    </w:tbl>
    <w:p w:rsidR="004E7D7F" w:rsidRDefault="004E7D7F" w:rsidP="00A07277">
      <w:pPr>
        <w:pStyle w:val="NoSpacing"/>
        <w:ind w:left="720"/>
        <w:rPr>
          <w:rFonts w:ascii="Arial" w:hAnsi="Arial" w:cs="Arial"/>
          <w:b/>
          <w:sz w:val="24"/>
          <w:szCs w:val="24"/>
        </w:rPr>
      </w:pPr>
    </w:p>
    <w:p w:rsidR="004E7D7F" w:rsidRPr="00010A8C" w:rsidRDefault="004E7D7F" w:rsidP="00A07277">
      <w:pPr>
        <w:pStyle w:val="NoSpacing"/>
        <w:rPr>
          <w:rFonts w:ascii="Arial" w:hAnsi="Arial" w:cs="Arial"/>
          <w:sz w:val="24"/>
          <w:szCs w:val="24"/>
        </w:rPr>
      </w:pPr>
      <w:r>
        <w:rPr>
          <w:rFonts w:ascii="Arial" w:hAnsi="Arial" w:cs="Arial"/>
          <w:sz w:val="24"/>
          <w:szCs w:val="24"/>
        </w:rPr>
        <w:t xml:space="preserve"> </w:t>
      </w:r>
    </w:p>
    <w:p w:rsidR="004E7D7F" w:rsidRDefault="004E7D7F" w:rsidP="00A0727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4E7D7F" w:rsidRPr="00010A8C" w:rsidRDefault="004E7D7F" w:rsidP="00A07277">
      <w:pPr>
        <w:pStyle w:val="NoSpacing"/>
        <w:ind w:left="720"/>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4E7D7F" w:rsidRPr="000768B9" w:rsidTr="00A07277">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E7D7F" w:rsidRPr="000768B9" w:rsidTr="00A07277">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r>
    </w:tbl>
    <w:p w:rsidR="004E7D7F" w:rsidRDefault="004E7D7F" w:rsidP="00A07277">
      <w:pPr>
        <w:pStyle w:val="NoSpacing"/>
        <w:ind w:left="426"/>
        <w:rPr>
          <w:rFonts w:ascii="Arial" w:hAnsi="Arial" w:cs="Arial"/>
          <w:b/>
          <w:sz w:val="24"/>
          <w:szCs w:val="24"/>
        </w:rPr>
      </w:pPr>
    </w:p>
    <w:p w:rsidR="004E7D7F" w:rsidRDefault="004E7D7F" w:rsidP="00A07277">
      <w:pPr>
        <w:spacing w:after="0"/>
        <w:rPr>
          <w:rFonts w:ascii="Arial" w:hAnsi="Arial" w:cs="Arial"/>
          <w:lang w:val="ro-RO"/>
        </w:rPr>
      </w:pPr>
      <w:r>
        <w:rPr>
          <w:rFonts w:ascii="Arial" w:hAnsi="Arial" w:cs="Arial"/>
          <w:lang w:val="ro-RO"/>
        </w:rPr>
        <w:t xml:space="preserve"> </w:t>
      </w:r>
    </w:p>
    <w:p w:rsidR="004E7D7F" w:rsidRDefault="004E7D7F" w:rsidP="00A07277">
      <w:pPr>
        <w:spacing w:after="0"/>
        <w:rPr>
          <w:rFonts w:ascii="Arial" w:hAnsi="Arial" w:cs="Arial"/>
          <w:lang w:val="ro-RO"/>
        </w:rPr>
      </w:pPr>
    </w:p>
    <w:p w:rsidR="004E7D7F" w:rsidRDefault="004E7D7F" w:rsidP="00A07277">
      <w:pPr>
        <w:spacing w:after="0"/>
        <w:rPr>
          <w:rFonts w:ascii="Arial" w:hAnsi="Arial" w:cs="Arial"/>
          <w:lang w:val="ro-RO"/>
        </w:rPr>
      </w:pPr>
    </w:p>
    <w:p w:rsidR="004E7D7F" w:rsidRPr="005B0C50" w:rsidRDefault="004E7D7F" w:rsidP="00A07277">
      <w:pPr>
        <w:pStyle w:val="Heading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4E7D7F" w:rsidRPr="00F06B29" w:rsidRDefault="004E7D7F" w:rsidP="00A07277">
      <w:pPr>
        <w:spacing w:after="0"/>
        <w:ind w:left="360"/>
        <w:rPr>
          <w:rFonts w:ascii="Arial" w:hAnsi="Arial" w:cs="Arial"/>
          <w:sz w:val="24"/>
          <w:szCs w:val="24"/>
          <w:lang w:val="ro-RO"/>
        </w:rPr>
      </w:pPr>
      <w:r w:rsidRPr="00CA308C">
        <w:rPr>
          <w:rFonts w:ascii="Arial" w:hAnsi="Arial" w:cs="Arial"/>
          <w:noProof/>
          <w:sz w:val="24"/>
          <w:szCs w:val="24"/>
        </w:rPr>
        <w:t xml:space="preserve"> </w:t>
      </w:r>
      <w:r w:rsidRPr="005701DA">
        <w:rPr>
          <w:rFonts w:ascii="Arial" w:hAnsi="Arial" w:cs="Arial"/>
          <w:sz w:val="24"/>
          <w:szCs w:val="24"/>
          <w:lang w:val="ro-RO"/>
        </w:rPr>
        <w:t xml:space="preserve">-datele solicitate  din prezenta autorizaţie şi/sau datele solicitate de reprezentanţii APM Cluj;-poluări accidentale , elemente care ar putea afecta negativ starea mediului în zonă-imediat la Dispecerat APM Cluj, program permanent </w:t>
      </w:r>
      <w:hyperlink r:id="rId8" w:history="1">
        <w:r w:rsidRPr="00E4177B">
          <w:rPr>
            <w:rStyle w:val="Hyperlink"/>
            <w:rFonts w:ascii="Arial" w:hAnsi="Arial" w:cs="Arial"/>
            <w:sz w:val="24"/>
            <w:szCs w:val="24"/>
            <w:lang w:val="ro-RO"/>
          </w:rPr>
          <w:t>tel:0264-433208</w:t>
        </w:r>
      </w:hyperlink>
    </w:p>
    <w:p w:rsidR="004E7D7F" w:rsidRPr="00FE6A36" w:rsidRDefault="004E7D7F" w:rsidP="00A0727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p w:rsidR="004E7D7F" w:rsidRPr="00010A8C" w:rsidRDefault="004E7D7F" w:rsidP="00A072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Default="004E7D7F" w:rsidP="00A07277">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p w:rsidR="004E7D7F" w:rsidRPr="00010A8C" w:rsidRDefault="004E7D7F" w:rsidP="00A07277">
      <w:pPr>
        <w:spacing w:after="0"/>
        <w:ind w:firstLine="360"/>
        <w:rPr>
          <w:rFonts w:ascii="Arial" w:hAnsi="Arial" w:cs="Arial"/>
          <w:lang w:val="ro-RO" w:eastAsia="ro-RO"/>
        </w:rPr>
      </w:pPr>
      <w:r>
        <w:rPr>
          <w:rFonts w:ascii="Arial" w:hAnsi="Arial" w:cs="Arial"/>
          <w:lang w:val="ro-RO" w:eastAsia="ro-RO"/>
        </w:rPr>
        <w:t xml:space="preserve"> </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984"/>
        <w:gridCol w:w="1276"/>
        <w:gridCol w:w="992"/>
        <w:gridCol w:w="1418"/>
        <w:gridCol w:w="850"/>
        <w:gridCol w:w="701"/>
        <w:gridCol w:w="1426"/>
      </w:tblGrid>
      <w:tr w:rsidR="00CB6573" w:rsidRPr="009A31B4" w:rsidTr="00DA261E">
        <w:trPr>
          <w:cantSplit/>
          <w:trHeight w:val="1701"/>
        </w:trPr>
        <w:tc>
          <w:tcPr>
            <w:tcW w:w="993"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9A31B4">
              <w:rPr>
                <w:rFonts w:ascii="Arial" w:eastAsia="Times New Roman" w:hAnsi="Arial" w:cs="Arial"/>
                <w:b/>
                <w:sz w:val="20"/>
                <w:szCs w:val="24"/>
                <w:lang w:val="ro-RO"/>
              </w:rPr>
              <w:t>Cod deșeu</w:t>
            </w:r>
          </w:p>
        </w:tc>
        <w:tc>
          <w:tcPr>
            <w:tcW w:w="1984"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9A31B4">
              <w:rPr>
                <w:rFonts w:ascii="Arial" w:eastAsia="Times New Roman" w:hAnsi="Arial" w:cs="Arial"/>
                <w:b/>
                <w:sz w:val="20"/>
                <w:szCs w:val="24"/>
                <w:lang w:val="ro-RO"/>
              </w:rPr>
              <w:t>Denumire deșeu</w:t>
            </w:r>
          </w:p>
        </w:tc>
        <w:tc>
          <w:tcPr>
            <w:tcW w:w="1276"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9A31B4">
              <w:rPr>
                <w:rFonts w:ascii="Arial" w:eastAsia="Times New Roman" w:hAnsi="Arial" w:cs="Arial"/>
                <w:b/>
                <w:sz w:val="20"/>
                <w:szCs w:val="24"/>
                <w:lang w:val="ro-RO"/>
              </w:rPr>
              <w:t>Sursă generatoare</w:t>
            </w:r>
          </w:p>
        </w:tc>
        <w:tc>
          <w:tcPr>
            <w:tcW w:w="992" w:type="dxa"/>
            <w:shd w:val="clear" w:color="auto" w:fill="C0C0C0"/>
            <w:textDirection w:val="btLr"/>
            <w:vAlign w:val="center"/>
          </w:tcPr>
          <w:p w:rsidR="004E7D7F" w:rsidRPr="009A31B4" w:rsidRDefault="004E7D7F" w:rsidP="00A0727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A31B4">
              <w:rPr>
                <w:rFonts w:ascii="Arial" w:eastAsia="Times New Roman" w:hAnsi="Arial" w:cs="Arial"/>
                <w:b/>
                <w:sz w:val="20"/>
                <w:szCs w:val="24"/>
                <w:lang w:val="ro-RO"/>
              </w:rPr>
              <w:t>Cantitate</w:t>
            </w:r>
          </w:p>
        </w:tc>
        <w:tc>
          <w:tcPr>
            <w:tcW w:w="1418"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9A31B4">
              <w:rPr>
                <w:rFonts w:ascii="Arial" w:eastAsia="Times New Roman" w:hAnsi="Arial" w:cs="Arial"/>
                <w:b/>
                <w:sz w:val="20"/>
                <w:szCs w:val="24"/>
                <w:lang w:val="ro-RO"/>
              </w:rPr>
              <w:t>UM</w:t>
            </w:r>
          </w:p>
        </w:tc>
        <w:tc>
          <w:tcPr>
            <w:tcW w:w="850"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9A31B4">
              <w:rPr>
                <w:rFonts w:ascii="Arial" w:eastAsia="Times New Roman" w:hAnsi="Arial" w:cs="Arial"/>
                <w:b/>
                <w:sz w:val="20"/>
                <w:szCs w:val="24"/>
                <w:lang w:val="ro-RO"/>
              </w:rPr>
              <w:t>Operațiune valorificare / eliminare</w:t>
            </w:r>
          </w:p>
        </w:tc>
        <w:tc>
          <w:tcPr>
            <w:tcW w:w="701" w:type="dxa"/>
            <w:shd w:val="clear" w:color="auto" w:fill="C0C0C0"/>
            <w:textDirection w:val="btLr"/>
            <w:vAlign w:val="center"/>
          </w:tcPr>
          <w:p w:rsidR="004E7D7F" w:rsidRPr="009A31B4" w:rsidRDefault="004E7D7F" w:rsidP="00A0727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A31B4">
              <w:rPr>
                <w:rFonts w:ascii="Arial" w:eastAsia="Times New Roman" w:hAnsi="Arial" w:cs="Arial"/>
                <w:b/>
                <w:sz w:val="20"/>
                <w:szCs w:val="24"/>
                <w:lang w:val="ro-RO"/>
              </w:rPr>
              <w:t>Cod operațiune</w:t>
            </w:r>
          </w:p>
        </w:tc>
        <w:tc>
          <w:tcPr>
            <w:tcW w:w="1426"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9A31B4">
              <w:rPr>
                <w:rFonts w:ascii="Arial" w:eastAsia="Times New Roman" w:hAnsi="Arial" w:cs="Arial"/>
                <w:b/>
                <w:sz w:val="20"/>
                <w:szCs w:val="24"/>
                <w:lang w:val="ro-RO"/>
              </w:rPr>
              <w:t>Denumire operațiune</w:t>
            </w:r>
          </w:p>
        </w:tc>
      </w:tr>
      <w:tr w:rsidR="00DB2410" w:rsidRPr="006269A6" w:rsidTr="00DA261E">
        <w:tc>
          <w:tcPr>
            <w:tcW w:w="993" w:type="dxa"/>
            <w:shd w:val="clear" w:color="auto" w:fill="auto"/>
          </w:tcPr>
          <w:p w:rsidR="00DB2410" w:rsidRPr="00BC61AE" w:rsidRDefault="00DB2410" w:rsidP="00B543AF">
            <w:pPr>
              <w:pStyle w:val="BodyText"/>
              <w:snapToGrid w:val="0"/>
              <w:ind w:left="60"/>
              <w:jc w:val="center"/>
              <w:rPr>
                <w:rFonts w:ascii="Arial" w:hAnsi="Arial" w:cs="Arial"/>
                <w:sz w:val="20"/>
                <w:szCs w:val="20"/>
              </w:rPr>
            </w:pPr>
            <w:r w:rsidRPr="00BC61AE">
              <w:rPr>
                <w:rFonts w:ascii="Arial" w:hAnsi="Arial" w:cs="Arial"/>
                <w:kern w:val="24"/>
                <w:sz w:val="20"/>
                <w:szCs w:val="20"/>
              </w:rPr>
              <w:t>150102</w:t>
            </w:r>
          </w:p>
        </w:tc>
        <w:tc>
          <w:tcPr>
            <w:tcW w:w="1984"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Ambalaje de material plastice</w:t>
            </w:r>
          </w:p>
        </w:tc>
        <w:tc>
          <w:tcPr>
            <w:tcW w:w="1276"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 xml:space="preserve"> Ambalaje mat. prime</w:t>
            </w:r>
          </w:p>
        </w:tc>
        <w:tc>
          <w:tcPr>
            <w:tcW w:w="992"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2275</w:t>
            </w:r>
            <w:r w:rsidR="00CB6573" w:rsidRPr="00BC61AE">
              <w:rPr>
                <w:rFonts w:ascii="Arial" w:hAnsi="Arial" w:cs="Arial"/>
                <w:sz w:val="20"/>
                <w:szCs w:val="20"/>
              </w:rPr>
              <w:t>,00</w:t>
            </w:r>
          </w:p>
        </w:tc>
        <w:tc>
          <w:tcPr>
            <w:tcW w:w="1418"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K</w:t>
            </w:r>
            <w:r w:rsidR="00CB6573" w:rsidRPr="00BC61AE">
              <w:rPr>
                <w:rFonts w:ascii="Arial" w:eastAsia="Times New Roman" w:hAnsi="Arial" w:cs="Arial"/>
                <w:sz w:val="20"/>
                <w:szCs w:val="20"/>
              </w:rPr>
              <w:t>ilogram</w:t>
            </w:r>
            <w:r w:rsidRPr="00BC61AE">
              <w:rPr>
                <w:rFonts w:ascii="Arial" w:eastAsia="Times New Roman" w:hAnsi="Arial" w:cs="Arial"/>
                <w:sz w:val="20"/>
                <w:szCs w:val="20"/>
              </w:rPr>
              <w:t>g/an</w:t>
            </w:r>
          </w:p>
        </w:tc>
        <w:tc>
          <w:tcPr>
            <w:tcW w:w="850"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Valorificare</w:t>
            </w:r>
          </w:p>
        </w:tc>
        <w:tc>
          <w:tcPr>
            <w:tcW w:w="701"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R 12</w:t>
            </w:r>
          </w:p>
        </w:tc>
        <w:tc>
          <w:tcPr>
            <w:tcW w:w="1426"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Schimb de deseuri în vederea efectuarii oricareia dintre operatiile numerotate de la R1 la R11</w:t>
            </w:r>
          </w:p>
        </w:tc>
      </w:tr>
      <w:tr w:rsidR="00DB2410" w:rsidRPr="006269A6" w:rsidTr="00DA261E">
        <w:tc>
          <w:tcPr>
            <w:tcW w:w="993" w:type="dxa"/>
            <w:shd w:val="clear" w:color="auto" w:fill="auto"/>
          </w:tcPr>
          <w:p w:rsidR="00DB2410" w:rsidRPr="00BC61AE" w:rsidRDefault="00DB2410" w:rsidP="00B543AF">
            <w:pPr>
              <w:pStyle w:val="BodyText"/>
              <w:snapToGrid w:val="0"/>
              <w:ind w:left="60"/>
              <w:jc w:val="center"/>
              <w:rPr>
                <w:rFonts w:ascii="Arial" w:hAnsi="Arial" w:cs="Arial"/>
                <w:kern w:val="24"/>
                <w:sz w:val="20"/>
                <w:szCs w:val="20"/>
              </w:rPr>
            </w:pPr>
            <w:r w:rsidRPr="00BC61AE">
              <w:rPr>
                <w:rFonts w:ascii="Arial" w:hAnsi="Arial" w:cs="Arial"/>
                <w:kern w:val="24"/>
                <w:sz w:val="20"/>
                <w:szCs w:val="20"/>
              </w:rPr>
              <w:t>150101</w:t>
            </w:r>
          </w:p>
        </w:tc>
        <w:tc>
          <w:tcPr>
            <w:tcW w:w="1984"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Ambalaje de hârtie și carton</w:t>
            </w:r>
          </w:p>
        </w:tc>
        <w:tc>
          <w:tcPr>
            <w:tcW w:w="1276"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Ambalaje mat. Prime</w:t>
            </w:r>
          </w:p>
        </w:tc>
        <w:tc>
          <w:tcPr>
            <w:tcW w:w="992"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31</w:t>
            </w:r>
            <w:r w:rsidR="00CB6573" w:rsidRPr="00BC61AE">
              <w:rPr>
                <w:rFonts w:ascii="Arial" w:hAnsi="Arial" w:cs="Arial"/>
                <w:sz w:val="20"/>
                <w:szCs w:val="20"/>
              </w:rPr>
              <w:t>,00</w:t>
            </w:r>
          </w:p>
        </w:tc>
        <w:tc>
          <w:tcPr>
            <w:tcW w:w="1418"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To</w:t>
            </w:r>
            <w:r w:rsidR="00CB6573" w:rsidRPr="00BC61AE">
              <w:rPr>
                <w:rFonts w:ascii="Arial" w:eastAsia="Times New Roman" w:hAnsi="Arial" w:cs="Arial"/>
                <w:sz w:val="20"/>
                <w:szCs w:val="20"/>
              </w:rPr>
              <w:t>ne</w:t>
            </w:r>
            <w:r w:rsidRPr="00BC61AE">
              <w:rPr>
                <w:rFonts w:ascii="Arial" w:eastAsia="Times New Roman" w:hAnsi="Arial" w:cs="Arial"/>
                <w:sz w:val="20"/>
                <w:szCs w:val="20"/>
              </w:rPr>
              <w:t>/an</w:t>
            </w:r>
          </w:p>
        </w:tc>
        <w:tc>
          <w:tcPr>
            <w:tcW w:w="850"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Valorificare</w:t>
            </w:r>
          </w:p>
        </w:tc>
        <w:tc>
          <w:tcPr>
            <w:tcW w:w="701"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R 12</w:t>
            </w:r>
          </w:p>
        </w:tc>
        <w:tc>
          <w:tcPr>
            <w:tcW w:w="1426"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Schimb de deseuri în vederea efectuarii oricareia dintre operatiile numerotate de la R1 la R11</w:t>
            </w:r>
          </w:p>
        </w:tc>
      </w:tr>
      <w:tr w:rsidR="00DB2410" w:rsidRPr="006269A6" w:rsidTr="00DA261E">
        <w:tc>
          <w:tcPr>
            <w:tcW w:w="993" w:type="dxa"/>
            <w:shd w:val="clear" w:color="auto" w:fill="auto"/>
          </w:tcPr>
          <w:p w:rsidR="00DB2410" w:rsidRPr="00BC61AE" w:rsidRDefault="00DB2410" w:rsidP="00B543AF">
            <w:pPr>
              <w:pStyle w:val="BodyText"/>
              <w:snapToGrid w:val="0"/>
              <w:ind w:left="60"/>
              <w:jc w:val="center"/>
              <w:rPr>
                <w:rFonts w:ascii="Arial" w:hAnsi="Arial" w:cs="Arial"/>
                <w:kern w:val="24"/>
                <w:sz w:val="20"/>
                <w:szCs w:val="20"/>
              </w:rPr>
            </w:pPr>
            <w:r w:rsidRPr="00BC61AE">
              <w:rPr>
                <w:rFonts w:ascii="Arial" w:hAnsi="Arial" w:cs="Arial"/>
                <w:kern w:val="24"/>
                <w:sz w:val="20"/>
                <w:szCs w:val="20"/>
              </w:rPr>
              <w:t>150110*</w:t>
            </w:r>
          </w:p>
        </w:tc>
        <w:tc>
          <w:tcPr>
            <w:tcW w:w="1984"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Ambalaje care conțin reziduuri sau sunt contaminate  cu substanțe periculoase</w:t>
            </w:r>
          </w:p>
        </w:tc>
        <w:tc>
          <w:tcPr>
            <w:tcW w:w="1276"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Ambalaje aditivi si substante chimice</w:t>
            </w:r>
          </w:p>
        </w:tc>
        <w:tc>
          <w:tcPr>
            <w:tcW w:w="992"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5,0</w:t>
            </w:r>
            <w:r w:rsidR="00CB6573" w:rsidRPr="00BC61AE">
              <w:rPr>
                <w:rFonts w:ascii="Arial" w:hAnsi="Arial" w:cs="Arial"/>
                <w:sz w:val="20"/>
                <w:szCs w:val="20"/>
              </w:rPr>
              <w:t>0</w:t>
            </w:r>
          </w:p>
        </w:tc>
        <w:tc>
          <w:tcPr>
            <w:tcW w:w="1418"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K</w:t>
            </w:r>
            <w:r w:rsidR="00CB6573" w:rsidRPr="00BC61AE">
              <w:rPr>
                <w:rFonts w:ascii="Arial" w:eastAsia="Times New Roman" w:hAnsi="Arial" w:cs="Arial"/>
                <w:sz w:val="20"/>
                <w:szCs w:val="20"/>
              </w:rPr>
              <w:t>ilogram</w:t>
            </w:r>
            <w:r w:rsidRPr="00BC61AE">
              <w:rPr>
                <w:rFonts w:ascii="Arial" w:eastAsia="Times New Roman" w:hAnsi="Arial" w:cs="Arial"/>
                <w:sz w:val="20"/>
                <w:szCs w:val="20"/>
              </w:rPr>
              <w:t>g/an</w:t>
            </w:r>
          </w:p>
        </w:tc>
        <w:tc>
          <w:tcPr>
            <w:tcW w:w="850"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Eliminare</w:t>
            </w:r>
          </w:p>
        </w:tc>
        <w:tc>
          <w:tcPr>
            <w:tcW w:w="701"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D10</w:t>
            </w:r>
          </w:p>
        </w:tc>
        <w:tc>
          <w:tcPr>
            <w:tcW w:w="1426"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Incinerare pe sol</w:t>
            </w:r>
          </w:p>
        </w:tc>
      </w:tr>
      <w:tr w:rsidR="00DB2410" w:rsidRPr="006269A6" w:rsidTr="00DA261E">
        <w:tc>
          <w:tcPr>
            <w:tcW w:w="993" w:type="dxa"/>
            <w:shd w:val="clear" w:color="auto" w:fill="auto"/>
          </w:tcPr>
          <w:p w:rsidR="00DB2410" w:rsidRPr="00BC61AE" w:rsidRDefault="00DB2410" w:rsidP="00B543AF">
            <w:pPr>
              <w:pStyle w:val="BodyText"/>
              <w:snapToGrid w:val="0"/>
              <w:ind w:left="60"/>
              <w:jc w:val="center"/>
              <w:rPr>
                <w:rFonts w:ascii="Arial" w:hAnsi="Arial" w:cs="Arial"/>
                <w:kern w:val="24"/>
                <w:sz w:val="20"/>
                <w:szCs w:val="20"/>
              </w:rPr>
            </w:pPr>
            <w:r w:rsidRPr="00BC61AE">
              <w:rPr>
                <w:rFonts w:ascii="Arial" w:hAnsi="Arial" w:cs="Arial"/>
                <w:kern w:val="24"/>
                <w:sz w:val="20"/>
                <w:szCs w:val="20"/>
              </w:rPr>
              <w:lastRenderedPageBreak/>
              <w:t>150103</w:t>
            </w:r>
          </w:p>
        </w:tc>
        <w:tc>
          <w:tcPr>
            <w:tcW w:w="1984"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Ambalaje din lemn</w:t>
            </w:r>
          </w:p>
        </w:tc>
        <w:tc>
          <w:tcPr>
            <w:tcW w:w="1276"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ambalare</w:t>
            </w:r>
          </w:p>
        </w:tc>
        <w:tc>
          <w:tcPr>
            <w:tcW w:w="992"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100</w:t>
            </w:r>
            <w:r w:rsidR="00CB6573" w:rsidRPr="00BC61AE">
              <w:rPr>
                <w:rFonts w:ascii="Arial" w:hAnsi="Arial" w:cs="Arial"/>
                <w:sz w:val="20"/>
                <w:szCs w:val="20"/>
              </w:rPr>
              <w:t>,00</w:t>
            </w:r>
          </w:p>
        </w:tc>
        <w:tc>
          <w:tcPr>
            <w:tcW w:w="1418"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K</w:t>
            </w:r>
            <w:r w:rsidR="00CB6573" w:rsidRPr="00BC61AE">
              <w:rPr>
                <w:rFonts w:ascii="Arial" w:eastAsia="Times New Roman" w:hAnsi="Arial" w:cs="Arial"/>
                <w:sz w:val="20"/>
                <w:szCs w:val="20"/>
              </w:rPr>
              <w:t>ilo</w:t>
            </w:r>
            <w:r w:rsidRPr="00BC61AE">
              <w:rPr>
                <w:rFonts w:ascii="Arial" w:eastAsia="Times New Roman" w:hAnsi="Arial" w:cs="Arial"/>
                <w:sz w:val="20"/>
                <w:szCs w:val="20"/>
              </w:rPr>
              <w:t>g</w:t>
            </w:r>
            <w:r w:rsidR="00CB6573" w:rsidRPr="00BC61AE">
              <w:rPr>
                <w:rFonts w:ascii="Arial" w:eastAsia="Times New Roman" w:hAnsi="Arial" w:cs="Arial"/>
                <w:sz w:val="20"/>
                <w:szCs w:val="20"/>
              </w:rPr>
              <w:t>ram</w:t>
            </w:r>
            <w:r w:rsidRPr="00BC61AE">
              <w:rPr>
                <w:rFonts w:ascii="Arial" w:eastAsia="Times New Roman" w:hAnsi="Arial" w:cs="Arial"/>
                <w:sz w:val="20"/>
                <w:szCs w:val="20"/>
              </w:rPr>
              <w:t>/an</w:t>
            </w:r>
          </w:p>
        </w:tc>
        <w:tc>
          <w:tcPr>
            <w:tcW w:w="850"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Valorificare</w:t>
            </w:r>
          </w:p>
        </w:tc>
        <w:tc>
          <w:tcPr>
            <w:tcW w:w="701"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R12</w:t>
            </w:r>
          </w:p>
        </w:tc>
        <w:tc>
          <w:tcPr>
            <w:tcW w:w="1426"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Schimb de deseuri în vederea efectuarii oricareia dintre operatiile numerotate de la R1 la R11</w:t>
            </w:r>
          </w:p>
        </w:tc>
      </w:tr>
      <w:tr w:rsidR="00DB2410" w:rsidRPr="006269A6" w:rsidTr="00DA261E">
        <w:tc>
          <w:tcPr>
            <w:tcW w:w="993" w:type="dxa"/>
            <w:shd w:val="clear" w:color="auto" w:fill="auto"/>
          </w:tcPr>
          <w:p w:rsidR="00DB2410" w:rsidRPr="00BC61AE" w:rsidRDefault="00DB2410" w:rsidP="00B543AF">
            <w:pPr>
              <w:pStyle w:val="BodyText"/>
              <w:snapToGrid w:val="0"/>
              <w:ind w:left="60"/>
              <w:jc w:val="center"/>
              <w:rPr>
                <w:rFonts w:ascii="Arial" w:hAnsi="Arial" w:cs="Arial"/>
                <w:kern w:val="24"/>
                <w:sz w:val="20"/>
                <w:szCs w:val="20"/>
              </w:rPr>
            </w:pPr>
            <w:r w:rsidRPr="00BC61AE">
              <w:rPr>
                <w:rFonts w:ascii="Arial" w:hAnsi="Arial" w:cs="Arial"/>
                <w:kern w:val="24"/>
                <w:sz w:val="20"/>
                <w:szCs w:val="20"/>
              </w:rPr>
              <w:t>200301</w:t>
            </w:r>
          </w:p>
        </w:tc>
        <w:tc>
          <w:tcPr>
            <w:tcW w:w="1984"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Deseuri menajere</w:t>
            </w:r>
          </w:p>
        </w:tc>
        <w:tc>
          <w:tcPr>
            <w:tcW w:w="1276"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personal</w:t>
            </w:r>
          </w:p>
        </w:tc>
        <w:tc>
          <w:tcPr>
            <w:tcW w:w="992" w:type="dxa"/>
            <w:shd w:val="clear" w:color="auto" w:fill="auto"/>
          </w:tcPr>
          <w:p w:rsidR="00DB2410" w:rsidRPr="00BC61AE" w:rsidRDefault="00CB6573"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32,00</w:t>
            </w:r>
          </w:p>
          <w:p w:rsidR="00DB2410" w:rsidRPr="00BC61AE" w:rsidRDefault="00DB2410" w:rsidP="00B543AF">
            <w:pPr>
              <w:rPr>
                <w:rFonts w:ascii="Arial" w:hAnsi="Arial" w:cs="Arial"/>
                <w:sz w:val="20"/>
                <w:szCs w:val="20"/>
                <w:lang w:val="ro-RO" w:eastAsia="ar-SA"/>
              </w:rPr>
            </w:pPr>
          </w:p>
        </w:tc>
        <w:tc>
          <w:tcPr>
            <w:tcW w:w="1418" w:type="dxa"/>
            <w:shd w:val="clear" w:color="auto" w:fill="auto"/>
          </w:tcPr>
          <w:p w:rsidR="00DB2410" w:rsidRPr="00BC61AE" w:rsidRDefault="00DB2410" w:rsidP="00B543AF">
            <w:pPr>
              <w:ind w:left="60" w:right="150"/>
              <w:rPr>
                <w:rFonts w:ascii="Arial" w:eastAsia="Times New Roman" w:hAnsi="Arial" w:cs="Arial"/>
                <w:sz w:val="20"/>
                <w:szCs w:val="20"/>
              </w:rPr>
            </w:pPr>
            <w:r w:rsidRPr="00BC61AE">
              <w:rPr>
                <w:rFonts w:ascii="Arial" w:eastAsia="Times New Roman" w:hAnsi="Arial" w:cs="Arial"/>
                <w:sz w:val="20"/>
                <w:szCs w:val="20"/>
              </w:rPr>
              <w:t>To</w:t>
            </w:r>
            <w:r w:rsidR="00CB6573" w:rsidRPr="00BC61AE">
              <w:rPr>
                <w:rFonts w:ascii="Arial" w:eastAsia="Times New Roman" w:hAnsi="Arial" w:cs="Arial"/>
                <w:sz w:val="20"/>
                <w:szCs w:val="20"/>
              </w:rPr>
              <w:t>ne</w:t>
            </w:r>
            <w:r w:rsidRPr="00BC61AE">
              <w:rPr>
                <w:rFonts w:ascii="Arial" w:eastAsia="Times New Roman" w:hAnsi="Arial" w:cs="Arial"/>
                <w:sz w:val="20"/>
                <w:szCs w:val="20"/>
              </w:rPr>
              <w:t>/an</w:t>
            </w:r>
          </w:p>
        </w:tc>
        <w:tc>
          <w:tcPr>
            <w:tcW w:w="850" w:type="dxa"/>
            <w:shd w:val="clear" w:color="auto" w:fill="auto"/>
          </w:tcPr>
          <w:p w:rsidR="00DB2410" w:rsidRPr="00BC61AE" w:rsidRDefault="00DB2410" w:rsidP="00B543AF">
            <w:pPr>
              <w:autoSpaceDE w:val="0"/>
              <w:autoSpaceDN w:val="0"/>
              <w:adjustRightInd w:val="0"/>
              <w:spacing w:before="40" w:after="0" w:line="240" w:lineRule="auto"/>
              <w:ind w:right="150"/>
              <w:jc w:val="center"/>
              <w:rPr>
                <w:rFonts w:ascii="Arial" w:eastAsia="Times New Roman" w:hAnsi="Arial" w:cs="Arial"/>
                <w:sz w:val="20"/>
                <w:szCs w:val="20"/>
              </w:rPr>
            </w:pPr>
            <w:r w:rsidRPr="00BC61AE">
              <w:rPr>
                <w:rFonts w:ascii="Arial" w:eastAsia="Times New Roman" w:hAnsi="Arial" w:cs="Arial"/>
                <w:sz w:val="20"/>
                <w:szCs w:val="20"/>
              </w:rPr>
              <w:t>Eliminare</w:t>
            </w:r>
          </w:p>
        </w:tc>
        <w:tc>
          <w:tcPr>
            <w:tcW w:w="701"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D1</w:t>
            </w:r>
          </w:p>
        </w:tc>
        <w:tc>
          <w:tcPr>
            <w:tcW w:w="1426"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Depozitat pe sol</w:t>
            </w:r>
          </w:p>
        </w:tc>
      </w:tr>
      <w:tr w:rsidR="00DB2410" w:rsidRPr="006269A6" w:rsidTr="00DA261E">
        <w:tc>
          <w:tcPr>
            <w:tcW w:w="993" w:type="dxa"/>
            <w:shd w:val="clear" w:color="auto" w:fill="auto"/>
          </w:tcPr>
          <w:p w:rsidR="00DB2410" w:rsidRPr="00BC61AE" w:rsidRDefault="00DB2410" w:rsidP="00B543AF">
            <w:pPr>
              <w:pStyle w:val="BodyText"/>
              <w:snapToGrid w:val="0"/>
              <w:ind w:left="60"/>
              <w:jc w:val="center"/>
              <w:rPr>
                <w:rFonts w:ascii="Arial" w:hAnsi="Arial" w:cs="Arial"/>
                <w:kern w:val="24"/>
                <w:sz w:val="20"/>
                <w:szCs w:val="20"/>
              </w:rPr>
            </w:pPr>
            <w:r w:rsidRPr="00BC61AE">
              <w:rPr>
                <w:rFonts w:ascii="Arial" w:hAnsi="Arial" w:cs="Arial"/>
                <w:kern w:val="24"/>
                <w:sz w:val="20"/>
                <w:szCs w:val="20"/>
              </w:rPr>
              <w:t>110105*</w:t>
            </w:r>
          </w:p>
        </w:tc>
        <w:tc>
          <w:tcPr>
            <w:tcW w:w="1984"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Acizii de decapare</w:t>
            </w:r>
          </w:p>
        </w:tc>
        <w:tc>
          <w:tcPr>
            <w:tcW w:w="1276"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Linie de zincare</w:t>
            </w:r>
          </w:p>
        </w:tc>
        <w:tc>
          <w:tcPr>
            <w:tcW w:w="992"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100</w:t>
            </w:r>
            <w:r w:rsidR="00CB6573" w:rsidRPr="00BC61AE">
              <w:rPr>
                <w:rFonts w:ascii="Arial" w:hAnsi="Arial" w:cs="Arial"/>
                <w:sz w:val="20"/>
                <w:szCs w:val="20"/>
              </w:rPr>
              <w:t>,00</w:t>
            </w:r>
          </w:p>
        </w:tc>
        <w:tc>
          <w:tcPr>
            <w:tcW w:w="1418"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To</w:t>
            </w:r>
            <w:r w:rsidR="00CB6573" w:rsidRPr="00BC61AE">
              <w:rPr>
                <w:rFonts w:ascii="Arial" w:eastAsia="Times New Roman" w:hAnsi="Arial" w:cs="Arial"/>
                <w:sz w:val="20"/>
                <w:szCs w:val="20"/>
              </w:rPr>
              <w:t>ne</w:t>
            </w:r>
            <w:r w:rsidRPr="00BC61AE">
              <w:rPr>
                <w:rFonts w:ascii="Arial" w:eastAsia="Times New Roman" w:hAnsi="Arial" w:cs="Arial"/>
                <w:sz w:val="20"/>
                <w:szCs w:val="20"/>
              </w:rPr>
              <w:t>/an</w:t>
            </w:r>
          </w:p>
        </w:tc>
        <w:tc>
          <w:tcPr>
            <w:tcW w:w="850"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Valorificare</w:t>
            </w:r>
          </w:p>
        </w:tc>
        <w:tc>
          <w:tcPr>
            <w:tcW w:w="701"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R12</w:t>
            </w:r>
          </w:p>
        </w:tc>
        <w:tc>
          <w:tcPr>
            <w:tcW w:w="1426"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Schimb de deseuri în vederea efectuarii oricareia dintre operatiile numerotate de la R1 la R11</w:t>
            </w:r>
          </w:p>
        </w:tc>
      </w:tr>
      <w:tr w:rsidR="00DB2410" w:rsidRPr="006269A6" w:rsidTr="00DA261E">
        <w:tc>
          <w:tcPr>
            <w:tcW w:w="993" w:type="dxa"/>
            <w:shd w:val="clear" w:color="auto" w:fill="auto"/>
          </w:tcPr>
          <w:p w:rsidR="00DB2410" w:rsidRPr="00BC61AE" w:rsidRDefault="00DB2410" w:rsidP="00B543AF">
            <w:pPr>
              <w:pStyle w:val="BodyText"/>
              <w:snapToGrid w:val="0"/>
              <w:ind w:left="60"/>
              <w:jc w:val="center"/>
              <w:rPr>
                <w:rFonts w:ascii="Arial" w:hAnsi="Arial" w:cs="Arial"/>
                <w:kern w:val="24"/>
                <w:sz w:val="20"/>
                <w:szCs w:val="20"/>
              </w:rPr>
            </w:pPr>
            <w:r w:rsidRPr="00BC61AE">
              <w:rPr>
                <w:rFonts w:ascii="Arial" w:hAnsi="Arial" w:cs="Arial"/>
                <w:kern w:val="24"/>
                <w:sz w:val="20"/>
                <w:szCs w:val="20"/>
              </w:rPr>
              <w:t>080411*</w:t>
            </w:r>
          </w:p>
        </w:tc>
        <w:tc>
          <w:tcPr>
            <w:tcW w:w="1984"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Namoluri de adezivi si cleiuri cu continut de solvent organici sau alte substante periculoase</w:t>
            </w:r>
          </w:p>
        </w:tc>
        <w:tc>
          <w:tcPr>
            <w:tcW w:w="1276"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Linie de zincare si linie de fosfatare</w:t>
            </w:r>
          </w:p>
        </w:tc>
        <w:tc>
          <w:tcPr>
            <w:tcW w:w="992"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2</w:t>
            </w:r>
            <w:r w:rsidR="00CB6573" w:rsidRPr="00BC61AE">
              <w:rPr>
                <w:rFonts w:ascii="Arial" w:hAnsi="Arial" w:cs="Arial"/>
                <w:sz w:val="20"/>
                <w:szCs w:val="20"/>
              </w:rPr>
              <w:t>,00</w:t>
            </w:r>
          </w:p>
        </w:tc>
        <w:tc>
          <w:tcPr>
            <w:tcW w:w="1418"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To</w:t>
            </w:r>
            <w:r w:rsidR="00CB6573" w:rsidRPr="00BC61AE">
              <w:rPr>
                <w:rFonts w:ascii="Arial" w:eastAsia="Times New Roman" w:hAnsi="Arial" w:cs="Arial"/>
                <w:sz w:val="20"/>
                <w:szCs w:val="20"/>
              </w:rPr>
              <w:t>ne</w:t>
            </w:r>
            <w:r w:rsidRPr="00BC61AE">
              <w:rPr>
                <w:rFonts w:ascii="Arial" w:eastAsia="Times New Roman" w:hAnsi="Arial" w:cs="Arial"/>
                <w:sz w:val="20"/>
                <w:szCs w:val="20"/>
              </w:rPr>
              <w:t>/an</w:t>
            </w:r>
          </w:p>
        </w:tc>
        <w:tc>
          <w:tcPr>
            <w:tcW w:w="850"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Valorificare</w:t>
            </w:r>
          </w:p>
        </w:tc>
        <w:tc>
          <w:tcPr>
            <w:tcW w:w="701"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R12</w:t>
            </w:r>
          </w:p>
        </w:tc>
        <w:tc>
          <w:tcPr>
            <w:tcW w:w="1426"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Schimb de deseuri în vederea efectuarii oricareia dintre operatiile numerotate de la R1 la R11</w:t>
            </w:r>
          </w:p>
        </w:tc>
      </w:tr>
      <w:tr w:rsidR="00DB2410" w:rsidRPr="006269A6" w:rsidTr="00DA261E">
        <w:tc>
          <w:tcPr>
            <w:tcW w:w="993" w:type="dxa"/>
            <w:shd w:val="clear" w:color="auto" w:fill="auto"/>
          </w:tcPr>
          <w:p w:rsidR="00DB2410" w:rsidRPr="00BC61AE" w:rsidRDefault="00DB2410" w:rsidP="00B543AF">
            <w:pPr>
              <w:pStyle w:val="BodyText"/>
              <w:snapToGrid w:val="0"/>
              <w:ind w:left="60"/>
              <w:jc w:val="center"/>
              <w:rPr>
                <w:rFonts w:ascii="Arial" w:hAnsi="Arial" w:cs="Arial"/>
                <w:kern w:val="24"/>
                <w:sz w:val="20"/>
                <w:szCs w:val="20"/>
              </w:rPr>
            </w:pPr>
            <w:r w:rsidRPr="00BC61AE">
              <w:rPr>
                <w:rFonts w:ascii="Arial" w:hAnsi="Arial" w:cs="Arial"/>
                <w:kern w:val="24"/>
                <w:sz w:val="20"/>
                <w:szCs w:val="20"/>
              </w:rPr>
              <w:t>110108*</w:t>
            </w:r>
          </w:p>
        </w:tc>
        <w:tc>
          <w:tcPr>
            <w:tcW w:w="1984"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Namoluri cu continut de fosfati</w:t>
            </w:r>
          </w:p>
        </w:tc>
        <w:tc>
          <w:tcPr>
            <w:tcW w:w="1276"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Linie de fosfatare</w:t>
            </w:r>
          </w:p>
        </w:tc>
        <w:tc>
          <w:tcPr>
            <w:tcW w:w="992"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2</w:t>
            </w:r>
            <w:r w:rsidR="00CB6573" w:rsidRPr="00BC61AE">
              <w:rPr>
                <w:rFonts w:ascii="Arial" w:hAnsi="Arial" w:cs="Arial"/>
                <w:sz w:val="20"/>
                <w:szCs w:val="20"/>
              </w:rPr>
              <w:t>,00</w:t>
            </w:r>
          </w:p>
        </w:tc>
        <w:tc>
          <w:tcPr>
            <w:tcW w:w="1418"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To</w:t>
            </w:r>
            <w:r w:rsidR="00CB6573" w:rsidRPr="00BC61AE">
              <w:rPr>
                <w:rFonts w:ascii="Arial" w:eastAsia="Times New Roman" w:hAnsi="Arial" w:cs="Arial"/>
                <w:sz w:val="20"/>
                <w:szCs w:val="20"/>
              </w:rPr>
              <w:t>ne</w:t>
            </w:r>
            <w:r w:rsidRPr="00BC61AE">
              <w:rPr>
                <w:rFonts w:ascii="Arial" w:eastAsia="Times New Roman" w:hAnsi="Arial" w:cs="Arial"/>
                <w:sz w:val="20"/>
                <w:szCs w:val="20"/>
              </w:rPr>
              <w:t>/an</w:t>
            </w:r>
          </w:p>
        </w:tc>
        <w:tc>
          <w:tcPr>
            <w:tcW w:w="850"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Valorificare</w:t>
            </w:r>
          </w:p>
        </w:tc>
        <w:tc>
          <w:tcPr>
            <w:tcW w:w="701"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R12</w:t>
            </w:r>
          </w:p>
        </w:tc>
        <w:tc>
          <w:tcPr>
            <w:tcW w:w="1426"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Schimb de deseuri în vederea efectuarii oricareia dintre operatiile numerotate de la R1 la R11</w:t>
            </w:r>
          </w:p>
        </w:tc>
      </w:tr>
      <w:tr w:rsidR="00DB2410" w:rsidRPr="006269A6" w:rsidTr="00DA261E">
        <w:tc>
          <w:tcPr>
            <w:tcW w:w="993" w:type="dxa"/>
            <w:shd w:val="clear" w:color="auto" w:fill="auto"/>
          </w:tcPr>
          <w:p w:rsidR="00DB2410" w:rsidRPr="00BC61AE" w:rsidRDefault="00DB2410" w:rsidP="00B543AF">
            <w:pPr>
              <w:pStyle w:val="BodyText"/>
              <w:snapToGrid w:val="0"/>
              <w:ind w:left="60"/>
              <w:jc w:val="center"/>
              <w:rPr>
                <w:rFonts w:ascii="Arial" w:hAnsi="Arial" w:cs="Arial"/>
                <w:kern w:val="24"/>
                <w:sz w:val="20"/>
                <w:szCs w:val="20"/>
              </w:rPr>
            </w:pPr>
            <w:r w:rsidRPr="00BC61AE">
              <w:rPr>
                <w:rFonts w:ascii="Arial" w:hAnsi="Arial" w:cs="Arial"/>
                <w:kern w:val="24"/>
                <w:sz w:val="20"/>
                <w:szCs w:val="20"/>
              </w:rPr>
              <w:t>150202*</w:t>
            </w:r>
          </w:p>
        </w:tc>
        <w:tc>
          <w:tcPr>
            <w:tcW w:w="1984"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 xml:space="preserve">Absorbanti, material filtrante (inclusiv filtre de ulei fara alta </w:t>
            </w:r>
            <w:r w:rsidRPr="00BC61AE">
              <w:rPr>
                <w:rFonts w:ascii="Arial" w:eastAsia="Times New Roman" w:hAnsi="Arial" w:cs="Arial"/>
                <w:sz w:val="20"/>
                <w:szCs w:val="20"/>
              </w:rPr>
              <w:lastRenderedPageBreak/>
              <w:t>specificatie), material de lustruire, imbracaminte de protectie contaminata cu substanta periculoasa</w:t>
            </w:r>
          </w:p>
        </w:tc>
        <w:tc>
          <w:tcPr>
            <w:tcW w:w="1276"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lastRenderedPageBreak/>
              <w:t>Sistem de filtrare gaze</w:t>
            </w:r>
          </w:p>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Filtrare masini adezivare</w:t>
            </w:r>
          </w:p>
        </w:tc>
        <w:tc>
          <w:tcPr>
            <w:tcW w:w="992"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1</w:t>
            </w:r>
            <w:r w:rsidR="00CB6573" w:rsidRPr="00BC61AE">
              <w:rPr>
                <w:rFonts w:ascii="Arial" w:hAnsi="Arial" w:cs="Arial"/>
                <w:sz w:val="20"/>
                <w:szCs w:val="20"/>
              </w:rPr>
              <w:t>,00</w:t>
            </w:r>
          </w:p>
        </w:tc>
        <w:tc>
          <w:tcPr>
            <w:tcW w:w="1418"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To</w:t>
            </w:r>
            <w:r w:rsidR="00CB6573" w:rsidRPr="00BC61AE">
              <w:rPr>
                <w:rFonts w:ascii="Arial" w:eastAsia="Times New Roman" w:hAnsi="Arial" w:cs="Arial"/>
                <w:sz w:val="20"/>
                <w:szCs w:val="20"/>
              </w:rPr>
              <w:t>ne</w:t>
            </w:r>
            <w:r w:rsidRPr="00BC61AE">
              <w:rPr>
                <w:rFonts w:ascii="Arial" w:eastAsia="Times New Roman" w:hAnsi="Arial" w:cs="Arial"/>
                <w:sz w:val="20"/>
                <w:szCs w:val="20"/>
              </w:rPr>
              <w:t>/an</w:t>
            </w:r>
          </w:p>
        </w:tc>
        <w:tc>
          <w:tcPr>
            <w:tcW w:w="850"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Valorificare</w:t>
            </w:r>
          </w:p>
        </w:tc>
        <w:tc>
          <w:tcPr>
            <w:tcW w:w="701"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R12</w:t>
            </w:r>
          </w:p>
        </w:tc>
        <w:tc>
          <w:tcPr>
            <w:tcW w:w="1426"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 xml:space="preserve">Schimb de deseuri în vederea efectuarii oricareia </w:t>
            </w:r>
            <w:r w:rsidRPr="00BC61AE">
              <w:rPr>
                <w:rFonts w:ascii="Arial" w:eastAsia="Times New Roman" w:hAnsi="Arial" w:cs="Arial"/>
                <w:sz w:val="20"/>
                <w:szCs w:val="20"/>
              </w:rPr>
              <w:lastRenderedPageBreak/>
              <w:t>dintre operatiile numerotate de la R1 la R11</w:t>
            </w:r>
          </w:p>
        </w:tc>
      </w:tr>
      <w:tr w:rsidR="00DB2410" w:rsidRPr="006269A6" w:rsidTr="00DA261E">
        <w:tc>
          <w:tcPr>
            <w:tcW w:w="993" w:type="dxa"/>
            <w:shd w:val="clear" w:color="auto" w:fill="auto"/>
          </w:tcPr>
          <w:p w:rsidR="00DB2410" w:rsidRPr="00BC61AE" w:rsidRDefault="00DB2410" w:rsidP="00B543AF">
            <w:pPr>
              <w:pStyle w:val="BodyText"/>
              <w:snapToGrid w:val="0"/>
              <w:ind w:left="60"/>
              <w:jc w:val="center"/>
              <w:rPr>
                <w:rFonts w:ascii="Arial" w:hAnsi="Arial" w:cs="Arial"/>
                <w:kern w:val="24"/>
                <w:sz w:val="20"/>
                <w:szCs w:val="20"/>
              </w:rPr>
            </w:pPr>
            <w:r w:rsidRPr="00BC61AE">
              <w:rPr>
                <w:rFonts w:ascii="Arial" w:hAnsi="Arial" w:cs="Arial"/>
                <w:kern w:val="24"/>
                <w:sz w:val="20"/>
                <w:szCs w:val="20"/>
              </w:rPr>
              <w:lastRenderedPageBreak/>
              <w:t>120102</w:t>
            </w:r>
          </w:p>
        </w:tc>
        <w:tc>
          <w:tcPr>
            <w:tcW w:w="1984"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Praf si suspensii de metale feroase</w:t>
            </w:r>
          </w:p>
        </w:tc>
        <w:tc>
          <w:tcPr>
            <w:tcW w:w="1276"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sablare</w:t>
            </w:r>
          </w:p>
        </w:tc>
        <w:tc>
          <w:tcPr>
            <w:tcW w:w="992"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100</w:t>
            </w:r>
            <w:r w:rsidR="00CB6573" w:rsidRPr="00BC61AE">
              <w:rPr>
                <w:rFonts w:ascii="Arial" w:hAnsi="Arial" w:cs="Arial"/>
                <w:sz w:val="20"/>
                <w:szCs w:val="20"/>
              </w:rPr>
              <w:t>,00</w:t>
            </w:r>
          </w:p>
        </w:tc>
        <w:tc>
          <w:tcPr>
            <w:tcW w:w="1418"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K</w:t>
            </w:r>
            <w:r w:rsidR="00CB6573" w:rsidRPr="00BC61AE">
              <w:rPr>
                <w:rFonts w:ascii="Arial" w:eastAsia="Times New Roman" w:hAnsi="Arial" w:cs="Arial"/>
                <w:sz w:val="20"/>
                <w:szCs w:val="20"/>
              </w:rPr>
              <w:t>ilo</w:t>
            </w:r>
            <w:r w:rsidRPr="00BC61AE">
              <w:rPr>
                <w:rFonts w:ascii="Arial" w:eastAsia="Times New Roman" w:hAnsi="Arial" w:cs="Arial"/>
                <w:sz w:val="20"/>
                <w:szCs w:val="20"/>
              </w:rPr>
              <w:t>g</w:t>
            </w:r>
            <w:r w:rsidR="00CB6573" w:rsidRPr="00BC61AE">
              <w:rPr>
                <w:rFonts w:ascii="Arial" w:eastAsia="Times New Roman" w:hAnsi="Arial" w:cs="Arial"/>
                <w:sz w:val="20"/>
                <w:szCs w:val="20"/>
              </w:rPr>
              <w:t>ram</w:t>
            </w:r>
            <w:r w:rsidRPr="00BC61AE">
              <w:rPr>
                <w:rFonts w:ascii="Arial" w:eastAsia="Times New Roman" w:hAnsi="Arial" w:cs="Arial"/>
                <w:sz w:val="20"/>
                <w:szCs w:val="20"/>
              </w:rPr>
              <w:t>/an</w:t>
            </w:r>
          </w:p>
        </w:tc>
        <w:tc>
          <w:tcPr>
            <w:tcW w:w="850"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Valorificare</w:t>
            </w:r>
          </w:p>
        </w:tc>
        <w:tc>
          <w:tcPr>
            <w:tcW w:w="701"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R12</w:t>
            </w:r>
          </w:p>
        </w:tc>
        <w:tc>
          <w:tcPr>
            <w:tcW w:w="1426"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Schimb de deseuri în vederea efectuarii oricareia dintre operatiile numerotate de la R1 la R11</w:t>
            </w:r>
          </w:p>
        </w:tc>
      </w:tr>
      <w:tr w:rsidR="00DB2410" w:rsidRPr="006269A6" w:rsidTr="00DA261E">
        <w:tc>
          <w:tcPr>
            <w:tcW w:w="993" w:type="dxa"/>
            <w:shd w:val="clear" w:color="auto" w:fill="auto"/>
          </w:tcPr>
          <w:p w:rsidR="00DB2410" w:rsidRPr="00BC61AE" w:rsidRDefault="00DB2410" w:rsidP="00B543AF">
            <w:pPr>
              <w:pStyle w:val="BodyText"/>
              <w:snapToGrid w:val="0"/>
              <w:ind w:left="60"/>
              <w:jc w:val="center"/>
              <w:rPr>
                <w:rFonts w:ascii="Arial" w:hAnsi="Arial" w:cs="Arial"/>
                <w:kern w:val="24"/>
                <w:sz w:val="20"/>
                <w:szCs w:val="20"/>
              </w:rPr>
            </w:pPr>
            <w:r w:rsidRPr="00BC61AE">
              <w:rPr>
                <w:rFonts w:ascii="Arial" w:hAnsi="Arial" w:cs="Arial"/>
                <w:kern w:val="24"/>
                <w:sz w:val="20"/>
                <w:szCs w:val="20"/>
              </w:rPr>
              <w:t>190812</w:t>
            </w:r>
          </w:p>
        </w:tc>
        <w:tc>
          <w:tcPr>
            <w:tcW w:w="1984"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Namoluri de la epurarea biologica a apelor reziduale industrial altele decat cele specificate la 190811</w:t>
            </w:r>
          </w:p>
        </w:tc>
        <w:tc>
          <w:tcPr>
            <w:tcW w:w="1276"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 xml:space="preserve">Statie de </w:t>
            </w:r>
          </w:p>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Tratare</w:t>
            </w:r>
          </w:p>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ape</w:t>
            </w:r>
          </w:p>
        </w:tc>
        <w:tc>
          <w:tcPr>
            <w:tcW w:w="992"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100</w:t>
            </w:r>
            <w:r w:rsidR="00CB6573" w:rsidRPr="00BC61AE">
              <w:rPr>
                <w:rFonts w:ascii="Arial" w:hAnsi="Arial" w:cs="Arial"/>
                <w:sz w:val="20"/>
                <w:szCs w:val="20"/>
              </w:rPr>
              <w:t>,00</w:t>
            </w:r>
          </w:p>
        </w:tc>
        <w:tc>
          <w:tcPr>
            <w:tcW w:w="1418"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K</w:t>
            </w:r>
            <w:r w:rsidR="00CB6573" w:rsidRPr="00BC61AE">
              <w:rPr>
                <w:rFonts w:ascii="Arial" w:eastAsia="Times New Roman" w:hAnsi="Arial" w:cs="Arial"/>
                <w:sz w:val="20"/>
                <w:szCs w:val="20"/>
              </w:rPr>
              <w:t>ilo</w:t>
            </w:r>
            <w:r w:rsidRPr="00BC61AE">
              <w:rPr>
                <w:rFonts w:ascii="Arial" w:eastAsia="Times New Roman" w:hAnsi="Arial" w:cs="Arial"/>
                <w:sz w:val="20"/>
                <w:szCs w:val="20"/>
              </w:rPr>
              <w:t>g</w:t>
            </w:r>
            <w:r w:rsidR="00CB6573" w:rsidRPr="00BC61AE">
              <w:rPr>
                <w:rFonts w:ascii="Arial" w:eastAsia="Times New Roman" w:hAnsi="Arial" w:cs="Arial"/>
                <w:sz w:val="20"/>
                <w:szCs w:val="20"/>
              </w:rPr>
              <w:t>ram</w:t>
            </w:r>
            <w:r w:rsidRPr="00BC61AE">
              <w:rPr>
                <w:rFonts w:ascii="Arial" w:eastAsia="Times New Roman" w:hAnsi="Arial" w:cs="Arial"/>
                <w:sz w:val="20"/>
                <w:szCs w:val="20"/>
              </w:rPr>
              <w:t>/an</w:t>
            </w:r>
          </w:p>
        </w:tc>
        <w:tc>
          <w:tcPr>
            <w:tcW w:w="850"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Valorificare</w:t>
            </w:r>
          </w:p>
        </w:tc>
        <w:tc>
          <w:tcPr>
            <w:tcW w:w="701"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R12</w:t>
            </w:r>
          </w:p>
        </w:tc>
        <w:tc>
          <w:tcPr>
            <w:tcW w:w="1426"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Schimb de deseuri în vederea efectuarii oricareia dintre operatiile numerotate de la R1 la R11</w:t>
            </w:r>
          </w:p>
        </w:tc>
      </w:tr>
      <w:tr w:rsidR="00DB2410" w:rsidRPr="006269A6" w:rsidTr="00DA261E">
        <w:tc>
          <w:tcPr>
            <w:tcW w:w="993" w:type="dxa"/>
            <w:shd w:val="clear" w:color="auto" w:fill="auto"/>
          </w:tcPr>
          <w:p w:rsidR="00DB2410" w:rsidRPr="00BC61AE" w:rsidRDefault="00DB2410" w:rsidP="00B543AF">
            <w:pPr>
              <w:pStyle w:val="BodyText"/>
              <w:snapToGrid w:val="0"/>
              <w:ind w:left="60"/>
              <w:jc w:val="center"/>
              <w:rPr>
                <w:rFonts w:ascii="Arial" w:hAnsi="Arial" w:cs="Arial"/>
                <w:kern w:val="24"/>
                <w:sz w:val="20"/>
                <w:szCs w:val="20"/>
              </w:rPr>
            </w:pPr>
            <w:r w:rsidRPr="00BC61AE">
              <w:rPr>
                <w:rFonts w:ascii="Arial" w:hAnsi="Arial" w:cs="Arial"/>
                <w:kern w:val="24"/>
                <w:sz w:val="20"/>
                <w:szCs w:val="20"/>
              </w:rPr>
              <w:t>110113*</w:t>
            </w:r>
          </w:p>
        </w:tc>
        <w:tc>
          <w:tcPr>
            <w:tcW w:w="1984"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Deseuri de degresare cu continut de substante periculoase</w:t>
            </w:r>
          </w:p>
        </w:tc>
        <w:tc>
          <w:tcPr>
            <w:tcW w:w="1276"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degresare</w:t>
            </w:r>
          </w:p>
        </w:tc>
        <w:tc>
          <w:tcPr>
            <w:tcW w:w="992"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200</w:t>
            </w:r>
            <w:r w:rsidR="00CB6573" w:rsidRPr="00BC61AE">
              <w:rPr>
                <w:rFonts w:ascii="Arial" w:hAnsi="Arial" w:cs="Arial"/>
                <w:sz w:val="20"/>
                <w:szCs w:val="20"/>
              </w:rPr>
              <w:t>,00</w:t>
            </w:r>
          </w:p>
        </w:tc>
        <w:tc>
          <w:tcPr>
            <w:tcW w:w="1418" w:type="dxa"/>
            <w:shd w:val="clear" w:color="auto" w:fill="auto"/>
          </w:tcPr>
          <w:p w:rsidR="00DB2410" w:rsidRPr="00BC61AE" w:rsidRDefault="00CB6573"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Litri</w:t>
            </w:r>
            <w:r w:rsidR="00DB2410" w:rsidRPr="00BC61AE">
              <w:rPr>
                <w:rFonts w:ascii="Arial" w:eastAsia="Times New Roman" w:hAnsi="Arial" w:cs="Arial"/>
                <w:sz w:val="20"/>
                <w:szCs w:val="20"/>
              </w:rPr>
              <w:t>/luna</w:t>
            </w:r>
          </w:p>
        </w:tc>
        <w:tc>
          <w:tcPr>
            <w:tcW w:w="850"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Valorificare</w:t>
            </w:r>
          </w:p>
        </w:tc>
        <w:tc>
          <w:tcPr>
            <w:tcW w:w="701"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R12</w:t>
            </w:r>
          </w:p>
        </w:tc>
        <w:tc>
          <w:tcPr>
            <w:tcW w:w="1426"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Schimb de deseuri în vederea efectuarii oricareia dintre operatiile numerotate de la R1 la R11</w:t>
            </w:r>
          </w:p>
        </w:tc>
      </w:tr>
      <w:tr w:rsidR="00DB2410" w:rsidRPr="006269A6" w:rsidTr="00DA261E">
        <w:tc>
          <w:tcPr>
            <w:tcW w:w="993" w:type="dxa"/>
            <w:shd w:val="clear" w:color="auto" w:fill="auto"/>
          </w:tcPr>
          <w:p w:rsidR="00DB2410" w:rsidRPr="00BC61AE" w:rsidRDefault="00DB2410" w:rsidP="00B543AF">
            <w:pPr>
              <w:pStyle w:val="BodyText"/>
              <w:snapToGrid w:val="0"/>
              <w:ind w:left="60"/>
              <w:jc w:val="center"/>
              <w:rPr>
                <w:rFonts w:ascii="Arial" w:hAnsi="Arial" w:cs="Arial"/>
                <w:kern w:val="24"/>
                <w:sz w:val="20"/>
                <w:szCs w:val="20"/>
              </w:rPr>
            </w:pPr>
            <w:r w:rsidRPr="00BC61AE">
              <w:rPr>
                <w:rFonts w:ascii="Arial" w:hAnsi="Arial" w:cs="Arial"/>
                <w:kern w:val="24"/>
                <w:sz w:val="20"/>
                <w:szCs w:val="20"/>
              </w:rPr>
              <w:t>080317*</w:t>
            </w:r>
          </w:p>
        </w:tc>
        <w:tc>
          <w:tcPr>
            <w:tcW w:w="1984"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Deseuri de tonere de imprimante cu continut de substante periculoase</w:t>
            </w:r>
          </w:p>
        </w:tc>
        <w:tc>
          <w:tcPr>
            <w:tcW w:w="1276"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Activitate de birou</w:t>
            </w:r>
          </w:p>
        </w:tc>
        <w:tc>
          <w:tcPr>
            <w:tcW w:w="992"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100</w:t>
            </w:r>
            <w:r w:rsidR="00CB6573" w:rsidRPr="00BC61AE">
              <w:rPr>
                <w:rFonts w:ascii="Arial" w:hAnsi="Arial" w:cs="Arial"/>
                <w:sz w:val="20"/>
                <w:szCs w:val="20"/>
              </w:rPr>
              <w:t>,00</w:t>
            </w:r>
          </w:p>
        </w:tc>
        <w:tc>
          <w:tcPr>
            <w:tcW w:w="1418"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hAnsi="Arial" w:cs="Arial"/>
                <w:sz w:val="20"/>
                <w:szCs w:val="20"/>
              </w:rPr>
              <w:t>K</w:t>
            </w:r>
            <w:r w:rsidR="00CB6573" w:rsidRPr="00BC61AE">
              <w:rPr>
                <w:rFonts w:ascii="Arial" w:hAnsi="Arial" w:cs="Arial"/>
                <w:sz w:val="20"/>
                <w:szCs w:val="20"/>
              </w:rPr>
              <w:t>ilo</w:t>
            </w:r>
            <w:r w:rsidRPr="00BC61AE">
              <w:rPr>
                <w:rFonts w:ascii="Arial" w:hAnsi="Arial" w:cs="Arial"/>
                <w:sz w:val="20"/>
                <w:szCs w:val="20"/>
              </w:rPr>
              <w:t>g</w:t>
            </w:r>
            <w:r w:rsidR="00CB6573" w:rsidRPr="00BC61AE">
              <w:rPr>
                <w:rFonts w:ascii="Arial" w:hAnsi="Arial" w:cs="Arial"/>
                <w:sz w:val="20"/>
                <w:szCs w:val="20"/>
              </w:rPr>
              <w:t>ram</w:t>
            </w:r>
            <w:r w:rsidRPr="00BC61AE">
              <w:rPr>
                <w:rFonts w:ascii="Arial" w:hAnsi="Arial" w:cs="Arial"/>
                <w:sz w:val="20"/>
                <w:szCs w:val="20"/>
              </w:rPr>
              <w:t>/an</w:t>
            </w:r>
          </w:p>
        </w:tc>
        <w:tc>
          <w:tcPr>
            <w:tcW w:w="850"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Valorificare</w:t>
            </w:r>
          </w:p>
        </w:tc>
        <w:tc>
          <w:tcPr>
            <w:tcW w:w="701"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R12</w:t>
            </w:r>
          </w:p>
        </w:tc>
        <w:tc>
          <w:tcPr>
            <w:tcW w:w="1426"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 xml:space="preserve">Schimb de deseuri în vederea efectuarii oricareia dintre operatiile numerotate </w:t>
            </w:r>
            <w:r w:rsidRPr="00BC61AE">
              <w:rPr>
                <w:rFonts w:ascii="Arial" w:eastAsia="Times New Roman" w:hAnsi="Arial" w:cs="Arial"/>
                <w:sz w:val="20"/>
                <w:szCs w:val="20"/>
              </w:rPr>
              <w:lastRenderedPageBreak/>
              <w:t>de la R1 la R11</w:t>
            </w:r>
          </w:p>
        </w:tc>
      </w:tr>
      <w:tr w:rsidR="00DB2410" w:rsidRPr="006269A6" w:rsidTr="00DA261E">
        <w:tc>
          <w:tcPr>
            <w:tcW w:w="993" w:type="dxa"/>
            <w:shd w:val="clear" w:color="auto" w:fill="auto"/>
          </w:tcPr>
          <w:p w:rsidR="00DB2410" w:rsidRPr="00BC61AE" w:rsidRDefault="00DB2410" w:rsidP="00B543AF">
            <w:pPr>
              <w:pStyle w:val="BodyText"/>
              <w:snapToGrid w:val="0"/>
              <w:ind w:left="60"/>
              <w:jc w:val="center"/>
              <w:rPr>
                <w:rFonts w:ascii="Arial" w:hAnsi="Arial" w:cs="Arial"/>
                <w:kern w:val="24"/>
                <w:sz w:val="20"/>
                <w:szCs w:val="20"/>
              </w:rPr>
            </w:pPr>
            <w:r w:rsidRPr="00BC61AE">
              <w:rPr>
                <w:rFonts w:ascii="Arial" w:hAnsi="Arial" w:cs="Arial"/>
                <w:kern w:val="24"/>
                <w:sz w:val="20"/>
                <w:szCs w:val="20"/>
              </w:rPr>
              <w:lastRenderedPageBreak/>
              <w:t>120112*</w:t>
            </w:r>
          </w:p>
        </w:tc>
        <w:tc>
          <w:tcPr>
            <w:tcW w:w="1984"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Ceruri si grasimi uzate</w:t>
            </w:r>
          </w:p>
        </w:tc>
        <w:tc>
          <w:tcPr>
            <w:tcW w:w="1276"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adezivare</w:t>
            </w:r>
          </w:p>
        </w:tc>
        <w:tc>
          <w:tcPr>
            <w:tcW w:w="992"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200</w:t>
            </w:r>
            <w:r w:rsidR="00CB6573" w:rsidRPr="00BC61AE">
              <w:rPr>
                <w:rFonts w:ascii="Arial" w:hAnsi="Arial" w:cs="Arial"/>
                <w:sz w:val="20"/>
                <w:szCs w:val="20"/>
              </w:rPr>
              <w:t>,00</w:t>
            </w:r>
          </w:p>
        </w:tc>
        <w:tc>
          <w:tcPr>
            <w:tcW w:w="1418" w:type="dxa"/>
            <w:shd w:val="clear" w:color="auto" w:fill="auto"/>
          </w:tcPr>
          <w:p w:rsidR="00DB2410" w:rsidRPr="00BC61AE" w:rsidRDefault="00CB6573" w:rsidP="00B543AF">
            <w:pPr>
              <w:ind w:left="60" w:right="150"/>
              <w:jc w:val="center"/>
              <w:rPr>
                <w:rFonts w:ascii="Arial" w:eastAsia="Times New Roman" w:hAnsi="Arial" w:cs="Arial"/>
                <w:sz w:val="20"/>
                <w:szCs w:val="20"/>
              </w:rPr>
            </w:pPr>
            <w:r w:rsidRPr="00BC61AE">
              <w:rPr>
                <w:rFonts w:ascii="Arial" w:hAnsi="Arial" w:cs="Arial"/>
                <w:sz w:val="20"/>
                <w:szCs w:val="20"/>
              </w:rPr>
              <w:t>Litri</w:t>
            </w:r>
            <w:r w:rsidR="00DB2410" w:rsidRPr="00BC61AE">
              <w:rPr>
                <w:rFonts w:ascii="Arial" w:hAnsi="Arial" w:cs="Arial"/>
                <w:sz w:val="20"/>
                <w:szCs w:val="20"/>
              </w:rPr>
              <w:t>/an</w:t>
            </w:r>
          </w:p>
        </w:tc>
        <w:tc>
          <w:tcPr>
            <w:tcW w:w="850"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Valorificare</w:t>
            </w:r>
          </w:p>
        </w:tc>
        <w:tc>
          <w:tcPr>
            <w:tcW w:w="701"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R12</w:t>
            </w:r>
          </w:p>
        </w:tc>
        <w:tc>
          <w:tcPr>
            <w:tcW w:w="1426"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Schimb de deseuri în vederea efectuarii oricareia dintre operatiile numerotate de la R1 la R11</w:t>
            </w:r>
          </w:p>
        </w:tc>
      </w:tr>
      <w:tr w:rsidR="00DB2410" w:rsidRPr="006269A6" w:rsidTr="00DA261E">
        <w:tc>
          <w:tcPr>
            <w:tcW w:w="993" w:type="dxa"/>
            <w:shd w:val="clear" w:color="auto" w:fill="auto"/>
          </w:tcPr>
          <w:p w:rsidR="00DB2410" w:rsidRPr="00BC61AE" w:rsidRDefault="00DB2410" w:rsidP="00B543AF">
            <w:pPr>
              <w:pStyle w:val="BodyText"/>
              <w:snapToGrid w:val="0"/>
              <w:ind w:left="60"/>
              <w:jc w:val="center"/>
              <w:rPr>
                <w:rFonts w:ascii="Arial" w:hAnsi="Arial" w:cs="Arial"/>
                <w:kern w:val="24"/>
                <w:sz w:val="20"/>
                <w:szCs w:val="20"/>
              </w:rPr>
            </w:pPr>
            <w:r w:rsidRPr="00BC61AE">
              <w:rPr>
                <w:rFonts w:ascii="Arial" w:hAnsi="Arial" w:cs="Arial"/>
                <w:kern w:val="24"/>
                <w:sz w:val="20"/>
                <w:szCs w:val="20"/>
              </w:rPr>
              <w:t>110109*</w:t>
            </w:r>
          </w:p>
        </w:tc>
        <w:tc>
          <w:tcPr>
            <w:tcW w:w="1984"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eastAsia="Times New Roman" w:hAnsi="Arial" w:cs="Arial"/>
                <w:sz w:val="20"/>
                <w:szCs w:val="20"/>
              </w:rPr>
              <w:t>Namoluri si turte de filtrare cu continut de substante periculoase</w:t>
            </w:r>
          </w:p>
        </w:tc>
        <w:tc>
          <w:tcPr>
            <w:tcW w:w="1276"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adezivare</w:t>
            </w:r>
          </w:p>
        </w:tc>
        <w:tc>
          <w:tcPr>
            <w:tcW w:w="992"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300</w:t>
            </w:r>
            <w:r w:rsidR="00DA261E" w:rsidRPr="00BC61AE">
              <w:rPr>
                <w:rFonts w:ascii="Arial" w:hAnsi="Arial" w:cs="Arial"/>
                <w:sz w:val="20"/>
                <w:szCs w:val="20"/>
              </w:rPr>
              <w:t>,00</w:t>
            </w:r>
          </w:p>
        </w:tc>
        <w:tc>
          <w:tcPr>
            <w:tcW w:w="1418" w:type="dxa"/>
            <w:shd w:val="clear" w:color="auto" w:fill="auto"/>
          </w:tcPr>
          <w:p w:rsidR="00DB2410" w:rsidRPr="00BC61AE" w:rsidRDefault="00DB2410" w:rsidP="00B543AF">
            <w:pPr>
              <w:ind w:left="60" w:right="150"/>
              <w:jc w:val="center"/>
              <w:rPr>
                <w:rFonts w:ascii="Arial" w:eastAsia="Times New Roman" w:hAnsi="Arial" w:cs="Arial"/>
                <w:sz w:val="20"/>
                <w:szCs w:val="20"/>
              </w:rPr>
            </w:pPr>
            <w:r w:rsidRPr="00BC61AE">
              <w:rPr>
                <w:rFonts w:ascii="Arial" w:hAnsi="Arial" w:cs="Arial"/>
                <w:sz w:val="20"/>
                <w:szCs w:val="20"/>
              </w:rPr>
              <w:t>K</w:t>
            </w:r>
            <w:r w:rsidR="00DA261E" w:rsidRPr="00BC61AE">
              <w:rPr>
                <w:rFonts w:ascii="Arial" w:hAnsi="Arial" w:cs="Arial"/>
                <w:sz w:val="20"/>
                <w:szCs w:val="20"/>
              </w:rPr>
              <w:t>ilo</w:t>
            </w:r>
            <w:r w:rsidRPr="00BC61AE">
              <w:rPr>
                <w:rFonts w:ascii="Arial" w:hAnsi="Arial" w:cs="Arial"/>
                <w:sz w:val="20"/>
                <w:szCs w:val="20"/>
              </w:rPr>
              <w:t>g</w:t>
            </w:r>
            <w:r w:rsidR="00DA261E" w:rsidRPr="00BC61AE">
              <w:rPr>
                <w:rFonts w:ascii="Arial" w:hAnsi="Arial" w:cs="Arial"/>
                <w:sz w:val="20"/>
                <w:szCs w:val="20"/>
              </w:rPr>
              <w:t>ram</w:t>
            </w:r>
            <w:r w:rsidRPr="00BC61AE">
              <w:rPr>
                <w:rFonts w:ascii="Arial" w:hAnsi="Arial" w:cs="Arial"/>
                <w:sz w:val="20"/>
                <w:szCs w:val="20"/>
              </w:rPr>
              <w:t>/an</w:t>
            </w:r>
          </w:p>
        </w:tc>
        <w:tc>
          <w:tcPr>
            <w:tcW w:w="850"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Valorificare</w:t>
            </w:r>
          </w:p>
        </w:tc>
        <w:tc>
          <w:tcPr>
            <w:tcW w:w="701"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R12</w:t>
            </w:r>
          </w:p>
        </w:tc>
        <w:tc>
          <w:tcPr>
            <w:tcW w:w="1426"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Schimb de deseuri în vederea efectuarii oricareia dintre operatiile numerotate de la R1 la R11</w:t>
            </w:r>
          </w:p>
        </w:tc>
      </w:tr>
    </w:tbl>
    <w:p w:rsidR="004E7D7F" w:rsidRPr="004D6388" w:rsidRDefault="004E7D7F" w:rsidP="00A07277">
      <w:pPr>
        <w:autoSpaceDE w:val="0"/>
        <w:autoSpaceDN w:val="0"/>
        <w:adjustRightInd w:val="0"/>
        <w:spacing w:after="0" w:line="240" w:lineRule="auto"/>
        <w:jc w:val="both"/>
        <w:rPr>
          <w:rFonts w:ascii="Arial" w:eastAsia="Times New Roman" w:hAnsi="Arial" w:cs="Arial"/>
          <w:sz w:val="24"/>
          <w:szCs w:val="24"/>
          <w:lang w:val="ro-RO"/>
        </w:rPr>
      </w:pPr>
    </w:p>
    <w:p w:rsidR="004E7D7F" w:rsidRPr="00010A8C" w:rsidRDefault="004E7D7F" w:rsidP="00A072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CB2B4B" w:rsidRDefault="004E7D7F" w:rsidP="00A07277">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 </w:t>
      </w:r>
      <w:r w:rsidRPr="00CB2B4B">
        <w:rPr>
          <w:rFonts w:ascii="Arial" w:hAnsi="Arial" w:cs="Arial"/>
        </w:rPr>
        <w:t>colectate</w:t>
      </w:r>
      <w:r>
        <w:rPr>
          <w:rFonts w:ascii="Arial" w:hAnsi="Arial" w:cs="Arial"/>
        </w:rPr>
        <w:t xml:space="preserve">/comercializate </w:t>
      </w:r>
    </w:p>
    <w:p w:rsidR="004E7D7F" w:rsidRDefault="00DB2410" w:rsidP="00A07277">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se comercializează deșeuri</w:t>
      </w:r>
      <w:r w:rsidR="004E7D7F">
        <w:rPr>
          <w:rFonts w:ascii="Arial" w:eastAsia="Times New Roman" w:hAnsi="Arial" w:cs="Arial"/>
          <w:sz w:val="24"/>
          <w:szCs w:val="24"/>
          <w:lang w:val="ro-RO"/>
        </w:rPr>
        <w:t xml:space="preserve"> </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8"/>
        <w:gridCol w:w="2392"/>
        <w:gridCol w:w="992"/>
        <w:gridCol w:w="1134"/>
        <w:gridCol w:w="1276"/>
        <w:gridCol w:w="708"/>
        <w:gridCol w:w="2127"/>
      </w:tblGrid>
      <w:tr w:rsidR="004E7D7F" w:rsidRPr="009A31B4" w:rsidTr="00BC61AE">
        <w:trPr>
          <w:cantSplit/>
          <w:trHeight w:val="1701"/>
        </w:trPr>
        <w:tc>
          <w:tcPr>
            <w:tcW w:w="1011" w:type="dxa"/>
            <w:gridSpan w:val="2"/>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hAnsi="Arial" w:cs="Arial"/>
                <w:b/>
                <w:sz w:val="20"/>
                <w:lang w:val="es-ES"/>
              </w:rPr>
            </w:pPr>
            <w:r w:rsidRPr="009A31B4">
              <w:rPr>
                <w:rFonts w:ascii="Arial" w:hAnsi="Arial" w:cs="Arial"/>
                <w:b/>
                <w:sz w:val="20"/>
                <w:lang w:val="es-ES"/>
              </w:rPr>
              <w:t>Cod deșeu</w:t>
            </w:r>
          </w:p>
        </w:tc>
        <w:tc>
          <w:tcPr>
            <w:tcW w:w="2392"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hAnsi="Arial" w:cs="Arial"/>
                <w:b/>
                <w:sz w:val="20"/>
                <w:lang w:val="es-ES"/>
              </w:rPr>
            </w:pPr>
            <w:r w:rsidRPr="009A31B4">
              <w:rPr>
                <w:rFonts w:ascii="Arial" w:hAnsi="Arial" w:cs="Arial"/>
                <w:b/>
                <w:sz w:val="20"/>
                <w:lang w:val="es-ES"/>
              </w:rPr>
              <w:t>Denumire deșeu</w:t>
            </w:r>
          </w:p>
        </w:tc>
        <w:tc>
          <w:tcPr>
            <w:tcW w:w="992" w:type="dxa"/>
            <w:shd w:val="clear" w:color="auto" w:fill="C0C0C0"/>
            <w:textDirection w:val="btLr"/>
            <w:vAlign w:val="center"/>
          </w:tcPr>
          <w:p w:rsidR="004E7D7F" w:rsidRPr="009A31B4" w:rsidRDefault="004E7D7F" w:rsidP="00A07277">
            <w:pPr>
              <w:autoSpaceDE w:val="0"/>
              <w:autoSpaceDN w:val="0"/>
              <w:adjustRightInd w:val="0"/>
              <w:spacing w:before="40" w:after="0" w:line="240" w:lineRule="auto"/>
              <w:ind w:left="113" w:right="113"/>
              <w:jc w:val="center"/>
              <w:rPr>
                <w:rFonts w:ascii="Arial" w:hAnsi="Arial" w:cs="Arial"/>
                <w:b/>
                <w:sz w:val="20"/>
                <w:lang w:val="es-ES"/>
              </w:rPr>
            </w:pPr>
            <w:r w:rsidRPr="009A31B4">
              <w:rPr>
                <w:rFonts w:ascii="Arial" w:hAnsi="Arial" w:cs="Arial"/>
                <w:b/>
                <w:sz w:val="20"/>
                <w:lang w:val="es-ES"/>
              </w:rPr>
              <w:t>Cantitate</w:t>
            </w:r>
          </w:p>
        </w:tc>
        <w:tc>
          <w:tcPr>
            <w:tcW w:w="1134"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hAnsi="Arial" w:cs="Arial"/>
                <w:b/>
                <w:sz w:val="20"/>
                <w:lang w:val="es-ES"/>
              </w:rPr>
            </w:pPr>
            <w:r w:rsidRPr="009A31B4">
              <w:rPr>
                <w:rFonts w:ascii="Arial" w:hAnsi="Arial" w:cs="Arial"/>
                <w:b/>
                <w:sz w:val="20"/>
                <w:lang w:val="es-ES"/>
              </w:rPr>
              <w:t>UM</w:t>
            </w:r>
          </w:p>
        </w:tc>
        <w:tc>
          <w:tcPr>
            <w:tcW w:w="1276"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hAnsi="Arial" w:cs="Arial"/>
                <w:b/>
                <w:sz w:val="20"/>
                <w:lang w:val="es-ES"/>
              </w:rPr>
            </w:pPr>
            <w:r w:rsidRPr="009A31B4">
              <w:rPr>
                <w:rFonts w:ascii="Arial" w:hAnsi="Arial" w:cs="Arial"/>
                <w:b/>
                <w:sz w:val="20"/>
                <w:lang w:val="es-ES"/>
              </w:rPr>
              <w:t>Operațiune valorificare / eliminare</w:t>
            </w:r>
          </w:p>
        </w:tc>
        <w:tc>
          <w:tcPr>
            <w:tcW w:w="708" w:type="dxa"/>
            <w:shd w:val="clear" w:color="auto" w:fill="C0C0C0"/>
            <w:textDirection w:val="btLr"/>
            <w:vAlign w:val="center"/>
          </w:tcPr>
          <w:p w:rsidR="004E7D7F" w:rsidRPr="009A31B4" w:rsidRDefault="004E7D7F" w:rsidP="00A07277">
            <w:pPr>
              <w:autoSpaceDE w:val="0"/>
              <w:autoSpaceDN w:val="0"/>
              <w:adjustRightInd w:val="0"/>
              <w:spacing w:before="40" w:after="0" w:line="240" w:lineRule="auto"/>
              <w:ind w:left="113" w:right="113"/>
              <w:jc w:val="center"/>
              <w:rPr>
                <w:rFonts w:ascii="Arial" w:hAnsi="Arial" w:cs="Arial"/>
                <w:b/>
                <w:sz w:val="20"/>
                <w:lang w:val="es-ES"/>
              </w:rPr>
            </w:pPr>
            <w:r w:rsidRPr="009A31B4">
              <w:rPr>
                <w:rFonts w:ascii="Arial" w:hAnsi="Arial" w:cs="Arial"/>
                <w:b/>
                <w:sz w:val="20"/>
                <w:lang w:val="es-ES"/>
              </w:rPr>
              <w:t xml:space="preserve">Cod operațiune  </w:t>
            </w:r>
          </w:p>
        </w:tc>
        <w:tc>
          <w:tcPr>
            <w:tcW w:w="2127"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hAnsi="Arial" w:cs="Arial"/>
                <w:b/>
                <w:sz w:val="20"/>
                <w:lang w:val="es-ES"/>
              </w:rPr>
            </w:pPr>
            <w:r w:rsidRPr="009A31B4">
              <w:rPr>
                <w:rFonts w:ascii="Arial" w:hAnsi="Arial" w:cs="Arial"/>
                <w:b/>
                <w:sz w:val="20"/>
                <w:lang w:val="es-ES"/>
              </w:rPr>
              <w:t>Denumire operațiune</w:t>
            </w:r>
          </w:p>
        </w:tc>
      </w:tr>
      <w:tr w:rsidR="00BC61AE" w:rsidRPr="00BC61AE" w:rsidTr="00BC61AE">
        <w:tc>
          <w:tcPr>
            <w:tcW w:w="993" w:type="dxa"/>
            <w:shd w:val="clear" w:color="auto" w:fill="auto"/>
          </w:tcPr>
          <w:p w:rsidR="00BC61AE" w:rsidRPr="00BC61AE" w:rsidRDefault="00BC61AE" w:rsidP="00B543AF">
            <w:pPr>
              <w:pStyle w:val="BodyText"/>
              <w:snapToGrid w:val="0"/>
              <w:ind w:left="60"/>
              <w:jc w:val="center"/>
              <w:rPr>
                <w:rFonts w:ascii="Arial" w:hAnsi="Arial" w:cs="Arial"/>
                <w:sz w:val="20"/>
                <w:szCs w:val="20"/>
              </w:rPr>
            </w:pPr>
          </w:p>
        </w:tc>
        <w:tc>
          <w:tcPr>
            <w:tcW w:w="2410" w:type="dxa"/>
            <w:gridSpan w:val="2"/>
            <w:shd w:val="clear" w:color="auto" w:fill="auto"/>
          </w:tcPr>
          <w:p w:rsidR="00BC61AE" w:rsidRPr="00BC61AE" w:rsidRDefault="00BC61AE" w:rsidP="00B543AF">
            <w:pPr>
              <w:ind w:left="60" w:right="150"/>
              <w:jc w:val="center"/>
              <w:rPr>
                <w:rFonts w:ascii="Arial" w:eastAsia="Times New Roman" w:hAnsi="Arial" w:cs="Arial"/>
                <w:sz w:val="20"/>
                <w:szCs w:val="20"/>
              </w:rPr>
            </w:pPr>
          </w:p>
        </w:tc>
        <w:tc>
          <w:tcPr>
            <w:tcW w:w="992" w:type="dxa"/>
            <w:shd w:val="clear" w:color="auto" w:fill="auto"/>
          </w:tcPr>
          <w:p w:rsidR="00BC61AE" w:rsidRPr="00BC61AE" w:rsidRDefault="00BC61AE" w:rsidP="00BC61AE">
            <w:pPr>
              <w:pStyle w:val="TableContents"/>
              <w:snapToGrid w:val="0"/>
              <w:ind w:left="60" w:right="150"/>
              <w:jc w:val="center"/>
              <w:rPr>
                <w:rFonts w:ascii="Arial" w:hAnsi="Arial" w:cs="Arial"/>
                <w:sz w:val="20"/>
                <w:szCs w:val="20"/>
              </w:rPr>
            </w:pPr>
            <w:r w:rsidRPr="00BC61AE">
              <w:rPr>
                <w:rFonts w:ascii="Arial" w:hAnsi="Arial" w:cs="Arial"/>
                <w:sz w:val="20"/>
                <w:szCs w:val="20"/>
              </w:rPr>
              <w:t xml:space="preserve"> </w:t>
            </w:r>
          </w:p>
        </w:tc>
        <w:tc>
          <w:tcPr>
            <w:tcW w:w="1134" w:type="dxa"/>
            <w:shd w:val="clear" w:color="auto" w:fill="auto"/>
          </w:tcPr>
          <w:p w:rsidR="00BC61AE" w:rsidRPr="00BC61AE" w:rsidRDefault="00BC61AE" w:rsidP="00B543AF">
            <w:pPr>
              <w:pStyle w:val="TableContents"/>
              <w:snapToGrid w:val="0"/>
              <w:ind w:left="60" w:right="150"/>
              <w:jc w:val="center"/>
              <w:rPr>
                <w:rFonts w:ascii="Arial" w:hAnsi="Arial" w:cs="Arial"/>
                <w:sz w:val="20"/>
                <w:szCs w:val="20"/>
              </w:rPr>
            </w:pPr>
          </w:p>
        </w:tc>
        <w:tc>
          <w:tcPr>
            <w:tcW w:w="1276" w:type="dxa"/>
            <w:shd w:val="clear" w:color="auto" w:fill="auto"/>
          </w:tcPr>
          <w:p w:rsidR="00BC61AE" w:rsidRPr="00BC61AE" w:rsidRDefault="00BC61AE" w:rsidP="00B543AF">
            <w:pPr>
              <w:ind w:left="60" w:right="150"/>
              <w:jc w:val="center"/>
              <w:rPr>
                <w:rFonts w:ascii="Arial" w:eastAsia="Times New Roman" w:hAnsi="Arial" w:cs="Arial"/>
                <w:sz w:val="20"/>
                <w:szCs w:val="20"/>
              </w:rPr>
            </w:pPr>
          </w:p>
        </w:tc>
        <w:tc>
          <w:tcPr>
            <w:tcW w:w="708" w:type="dxa"/>
            <w:shd w:val="clear" w:color="auto" w:fill="auto"/>
          </w:tcPr>
          <w:p w:rsidR="00BC61AE" w:rsidRPr="00BC61AE" w:rsidRDefault="00BC61AE" w:rsidP="00B543AF">
            <w:pPr>
              <w:autoSpaceDE w:val="0"/>
              <w:autoSpaceDN w:val="0"/>
              <w:adjustRightInd w:val="0"/>
              <w:spacing w:before="40" w:after="0" w:line="240" w:lineRule="auto"/>
              <w:ind w:left="60" w:right="150"/>
              <w:jc w:val="center"/>
              <w:rPr>
                <w:rFonts w:ascii="Arial" w:eastAsia="Times New Roman" w:hAnsi="Arial" w:cs="Arial"/>
                <w:sz w:val="20"/>
                <w:szCs w:val="20"/>
              </w:rPr>
            </w:pPr>
          </w:p>
        </w:tc>
        <w:tc>
          <w:tcPr>
            <w:tcW w:w="2127" w:type="dxa"/>
            <w:shd w:val="clear" w:color="auto" w:fill="auto"/>
          </w:tcPr>
          <w:p w:rsidR="00BC61AE" w:rsidRPr="00BC61AE" w:rsidRDefault="00BC61AE" w:rsidP="00B543AF">
            <w:pPr>
              <w:autoSpaceDE w:val="0"/>
              <w:autoSpaceDN w:val="0"/>
              <w:adjustRightInd w:val="0"/>
              <w:spacing w:before="40" w:after="0" w:line="240" w:lineRule="auto"/>
              <w:ind w:left="60" w:right="150"/>
              <w:jc w:val="center"/>
              <w:rPr>
                <w:rFonts w:ascii="Arial" w:eastAsia="Times New Roman" w:hAnsi="Arial" w:cs="Arial"/>
                <w:sz w:val="20"/>
                <w:szCs w:val="20"/>
              </w:rPr>
            </w:pPr>
          </w:p>
        </w:tc>
      </w:tr>
    </w:tbl>
    <w:p w:rsidR="004E7D7F" w:rsidRDefault="004E7D7F" w:rsidP="00A07277">
      <w:pPr>
        <w:autoSpaceDE w:val="0"/>
        <w:autoSpaceDN w:val="0"/>
        <w:adjustRightInd w:val="0"/>
        <w:spacing w:after="0" w:line="240" w:lineRule="auto"/>
        <w:jc w:val="both"/>
        <w:rPr>
          <w:rFonts w:ascii="Arial" w:hAnsi="Arial" w:cs="Arial"/>
          <w:lang w:val="es-ES"/>
        </w:rPr>
      </w:pPr>
    </w:p>
    <w:p w:rsidR="00BC61AE" w:rsidRPr="007466E3" w:rsidRDefault="00BC61AE" w:rsidP="00A07277">
      <w:pPr>
        <w:autoSpaceDE w:val="0"/>
        <w:autoSpaceDN w:val="0"/>
        <w:adjustRightInd w:val="0"/>
        <w:spacing w:after="0" w:line="240" w:lineRule="auto"/>
        <w:jc w:val="both"/>
        <w:rPr>
          <w:rFonts w:ascii="Arial" w:hAnsi="Arial" w:cs="Arial"/>
          <w:lang w:val="es-ES"/>
        </w:rPr>
      </w:pPr>
    </w:p>
    <w:p w:rsidR="004E7D7F" w:rsidRPr="00CB2B4B" w:rsidRDefault="004E7D7F" w:rsidP="00A07277">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p w:rsidR="004E7D7F" w:rsidRPr="00903EAE" w:rsidRDefault="004E7D7F" w:rsidP="00A07277">
      <w:pPr>
        <w:autoSpaceDE w:val="0"/>
        <w:autoSpaceDN w:val="0"/>
        <w:adjustRightInd w:val="0"/>
        <w:spacing w:after="0" w:line="240" w:lineRule="auto"/>
        <w:ind w:firstLine="360"/>
        <w:jc w:val="both"/>
        <w:rPr>
          <w:rFonts w:ascii="Arial" w:hAnsi="Arial" w:cs="Arial"/>
          <w:lang w:val="es-ES"/>
        </w:rPr>
      </w:pP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
        <w:gridCol w:w="1652"/>
        <w:gridCol w:w="15"/>
        <w:gridCol w:w="3260"/>
        <w:gridCol w:w="1701"/>
        <w:gridCol w:w="1417"/>
        <w:gridCol w:w="1560"/>
      </w:tblGrid>
      <w:tr w:rsidR="004E7D7F" w:rsidRPr="009F2ADC" w:rsidTr="00DA261E">
        <w:trPr>
          <w:gridBefore w:val="1"/>
          <w:wBefore w:w="35" w:type="dxa"/>
        </w:trPr>
        <w:tc>
          <w:tcPr>
            <w:tcW w:w="1652" w:type="dxa"/>
            <w:shd w:val="clear" w:color="auto" w:fill="C0C0C0"/>
            <w:vAlign w:val="center"/>
          </w:tcPr>
          <w:p w:rsidR="004E7D7F" w:rsidRPr="009F2ADC" w:rsidRDefault="004E7D7F" w:rsidP="00A07277">
            <w:pPr>
              <w:autoSpaceDE w:val="0"/>
              <w:autoSpaceDN w:val="0"/>
              <w:adjustRightInd w:val="0"/>
              <w:spacing w:before="40" w:after="0" w:line="240" w:lineRule="auto"/>
              <w:jc w:val="center"/>
              <w:rPr>
                <w:rFonts w:ascii="Arial" w:hAnsi="Arial" w:cs="Arial"/>
                <w:b/>
                <w:sz w:val="20"/>
                <w:szCs w:val="24"/>
                <w:lang w:val="ro-RO"/>
              </w:rPr>
            </w:pPr>
            <w:r w:rsidRPr="009F2ADC">
              <w:rPr>
                <w:rFonts w:ascii="Arial" w:hAnsi="Arial" w:cs="Arial"/>
                <w:b/>
                <w:sz w:val="20"/>
                <w:szCs w:val="24"/>
                <w:lang w:val="ro-RO"/>
              </w:rPr>
              <w:t>Cod deșeu</w:t>
            </w:r>
          </w:p>
        </w:tc>
        <w:tc>
          <w:tcPr>
            <w:tcW w:w="3275" w:type="dxa"/>
            <w:gridSpan w:val="2"/>
            <w:shd w:val="clear" w:color="auto" w:fill="C0C0C0"/>
            <w:vAlign w:val="center"/>
          </w:tcPr>
          <w:p w:rsidR="004E7D7F" w:rsidRPr="009F2ADC" w:rsidRDefault="004E7D7F" w:rsidP="00A07277">
            <w:pPr>
              <w:autoSpaceDE w:val="0"/>
              <w:autoSpaceDN w:val="0"/>
              <w:adjustRightInd w:val="0"/>
              <w:spacing w:before="40" w:after="0" w:line="240" w:lineRule="auto"/>
              <w:jc w:val="center"/>
              <w:rPr>
                <w:rFonts w:ascii="Arial" w:hAnsi="Arial" w:cs="Arial"/>
                <w:b/>
                <w:sz w:val="20"/>
                <w:szCs w:val="24"/>
                <w:lang w:val="ro-RO"/>
              </w:rPr>
            </w:pPr>
            <w:r w:rsidRPr="009F2ADC">
              <w:rPr>
                <w:rFonts w:ascii="Arial" w:hAnsi="Arial" w:cs="Arial"/>
                <w:b/>
                <w:sz w:val="20"/>
                <w:szCs w:val="24"/>
                <w:lang w:val="ro-RO"/>
              </w:rPr>
              <w:t>Denumire deșeu</w:t>
            </w:r>
          </w:p>
        </w:tc>
        <w:tc>
          <w:tcPr>
            <w:tcW w:w="1701" w:type="dxa"/>
            <w:shd w:val="clear" w:color="auto" w:fill="C0C0C0"/>
            <w:vAlign w:val="center"/>
          </w:tcPr>
          <w:p w:rsidR="004E7D7F" w:rsidRPr="009F2ADC" w:rsidRDefault="004E7D7F" w:rsidP="00A07277">
            <w:pPr>
              <w:autoSpaceDE w:val="0"/>
              <w:autoSpaceDN w:val="0"/>
              <w:adjustRightInd w:val="0"/>
              <w:spacing w:before="40" w:after="0" w:line="240" w:lineRule="auto"/>
              <w:jc w:val="center"/>
              <w:rPr>
                <w:rFonts w:ascii="Arial" w:hAnsi="Arial" w:cs="Arial"/>
                <w:b/>
                <w:sz w:val="20"/>
                <w:szCs w:val="24"/>
                <w:lang w:val="ro-RO"/>
              </w:rPr>
            </w:pPr>
            <w:r w:rsidRPr="009F2ADC">
              <w:rPr>
                <w:rFonts w:ascii="Arial" w:hAnsi="Arial" w:cs="Arial"/>
                <w:b/>
                <w:sz w:val="20"/>
                <w:szCs w:val="24"/>
                <w:lang w:val="ro-RO"/>
              </w:rPr>
              <w:t>Cantitate</w:t>
            </w:r>
          </w:p>
        </w:tc>
        <w:tc>
          <w:tcPr>
            <w:tcW w:w="1417" w:type="dxa"/>
            <w:shd w:val="clear" w:color="auto" w:fill="C0C0C0"/>
            <w:vAlign w:val="center"/>
          </w:tcPr>
          <w:p w:rsidR="004E7D7F" w:rsidRPr="009F2ADC" w:rsidRDefault="004E7D7F" w:rsidP="00A07277">
            <w:pPr>
              <w:autoSpaceDE w:val="0"/>
              <w:autoSpaceDN w:val="0"/>
              <w:adjustRightInd w:val="0"/>
              <w:spacing w:before="40" w:after="0" w:line="240" w:lineRule="auto"/>
              <w:jc w:val="center"/>
              <w:rPr>
                <w:rFonts w:ascii="Arial" w:hAnsi="Arial" w:cs="Arial"/>
                <w:b/>
                <w:sz w:val="20"/>
                <w:szCs w:val="24"/>
                <w:lang w:val="ro-RO"/>
              </w:rPr>
            </w:pPr>
            <w:r w:rsidRPr="009F2ADC">
              <w:rPr>
                <w:rFonts w:ascii="Arial" w:hAnsi="Arial" w:cs="Arial"/>
                <w:b/>
                <w:sz w:val="20"/>
                <w:szCs w:val="24"/>
                <w:lang w:val="ro-RO"/>
              </w:rPr>
              <w:t>UM</w:t>
            </w:r>
          </w:p>
        </w:tc>
        <w:tc>
          <w:tcPr>
            <w:tcW w:w="1560" w:type="dxa"/>
            <w:shd w:val="clear" w:color="auto" w:fill="C0C0C0"/>
            <w:vAlign w:val="center"/>
          </w:tcPr>
          <w:p w:rsidR="004E7D7F" w:rsidRPr="009F2ADC" w:rsidRDefault="004E7D7F" w:rsidP="00A07277">
            <w:pPr>
              <w:autoSpaceDE w:val="0"/>
              <w:autoSpaceDN w:val="0"/>
              <w:adjustRightInd w:val="0"/>
              <w:spacing w:before="40" w:after="0" w:line="240" w:lineRule="auto"/>
              <w:jc w:val="center"/>
              <w:rPr>
                <w:rFonts w:ascii="Arial" w:hAnsi="Arial" w:cs="Arial"/>
                <w:b/>
                <w:sz w:val="20"/>
                <w:szCs w:val="24"/>
                <w:lang w:val="ro-RO"/>
              </w:rPr>
            </w:pPr>
            <w:r w:rsidRPr="009F2ADC">
              <w:rPr>
                <w:rFonts w:ascii="Arial" w:hAnsi="Arial" w:cs="Arial"/>
                <w:b/>
                <w:sz w:val="20"/>
                <w:szCs w:val="24"/>
                <w:lang w:val="ro-RO"/>
              </w:rPr>
              <w:t>Mod de stocare</w:t>
            </w:r>
          </w:p>
        </w:tc>
      </w:tr>
      <w:tr w:rsidR="0081089A" w:rsidRPr="006269A6" w:rsidTr="00DA261E">
        <w:tc>
          <w:tcPr>
            <w:tcW w:w="1702" w:type="dxa"/>
            <w:gridSpan w:val="3"/>
            <w:shd w:val="clear" w:color="auto" w:fill="auto"/>
          </w:tcPr>
          <w:p w:rsidR="0081089A" w:rsidRPr="00377E13" w:rsidRDefault="0081089A" w:rsidP="00B543AF">
            <w:pPr>
              <w:pStyle w:val="BodyText"/>
              <w:snapToGrid w:val="0"/>
              <w:ind w:left="60"/>
              <w:jc w:val="center"/>
              <w:rPr>
                <w:rFonts w:ascii="Times New Roman" w:hAnsi="Times New Roman"/>
                <w:sz w:val="24"/>
                <w:szCs w:val="24"/>
              </w:rPr>
            </w:pPr>
            <w:r w:rsidRPr="00377E13">
              <w:rPr>
                <w:rFonts w:ascii="Times New Roman" w:hAnsi="Times New Roman"/>
                <w:kern w:val="24"/>
                <w:sz w:val="24"/>
                <w:szCs w:val="24"/>
              </w:rPr>
              <w:t>150102</w:t>
            </w:r>
          </w:p>
        </w:tc>
        <w:tc>
          <w:tcPr>
            <w:tcW w:w="3260" w:type="dxa"/>
            <w:shd w:val="clear" w:color="auto" w:fill="auto"/>
          </w:tcPr>
          <w:p w:rsidR="0081089A" w:rsidRPr="006269A6" w:rsidRDefault="0081089A" w:rsidP="00B543AF">
            <w:pPr>
              <w:ind w:left="60" w:right="150"/>
              <w:jc w:val="center"/>
              <w:rPr>
                <w:rFonts w:ascii="Times New Roman" w:eastAsia="Times New Roman" w:hAnsi="Times New Roman"/>
                <w:sz w:val="24"/>
                <w:szCs w:val="24"/>
              </w:rPr>
            </w:pPr>
            <w:r w:rsidRPr="006269A6">
              <w:rPr>
                <w:rFonts w:ascii="Times New Roman" w:eastAsia="Times New Roman" w:hAnsi="Times New Roman"/>
                <w:sz w:val="24"/>
                <w:szCs w:val="24"/>
              </w:rPr>
              <w:t>Ambalaje de material plastice</w:t>
            </w:r>
          </w:p>
        </w:tc>
        <w:tc>
          <w:tcPr>
            <w:tcW w:w="1701" w:type="dxa"/>
            <w:shd w:val="clear" w:color="auto" w:fill="auto"/>
          </w:tcPr>
          <w:p w:rsidR="0081089A" w:rsidRPr="006269A6" w:rsidRDefault="0081089A" w:rsidP="0081089A">
            <w:pPr>
              <w:pStyle w:val="TableContents"/>
              <w:snapToGrid w:val="0"/>
              <w:ind w:left="60" w:right="150"/>
              <w:jc w:val="center"/>
              <w:rPr>
                <w:rFonts w:ascii="Times New Roman" w:hAnsi="Times New Roman" w:cs="Times New Roman"/>
              </w:rPr>
            </w:pPr>
            <w:r w:rsidRPr="006269A6">
              <w:rPr>
                <w:rFonts w:ascii="Times New Roman" w:hAnsi="Times New Roman" w:cs="Times New Roman"/>
              </w:rPr>
              <w:t xml:space="preserve"> </w:t>
            </w:r>
            <w:r>
              <w:rPr>
                <w:rFonts w:ascii="Times New Roman" w:hAnsi="Times New Roman" w:cs="Times New Roman"/>
              </w:rPr>
              <w:t>2275,00</w:t>
            </w:r>
          </w:p>
        </w:tc>
        <w:tc>
          <w:tcPr>
            <w:tcW w:w="1417" w:type="dxa"/>
            <w:shd w:val="clear" w:color="auto" w:fill="auto"/>
          </w:tcPr>
          <w:p w:rsidR="0081089A" w:rsidRPr="006269A6" w:rsidRDefault="0081089A" w:rsidP="00B543AF">
            <w:pPr>
              <w:pStyle w:val="TableContents"/>
              <w:snapToGrid w:val="0"/>
              <w:ind w:left="60" w:right="150"/>
              <w:jc w:val="center"/>
              <w:rPr>
                <w:rFonts w:ascii="Times New Roman" w:hAnsi="Times New Roman" w:cs="Times New Roman"/>
              </w:rPr>
            </w:pPr>
            <w:r>
              <w:rPr>
                <w:rFonts w:ascii="Times New Roman" w:hAnsi="Times New Roman" w:cs="Times New Roman"/>
              </w:rPr>
              <w:t>Kilogram/an</w:t>
            </w:r>
          </w:p>
        </w:tc>
        <w:tc>
          <w:tcPr>
            <w:tcW w:w="1560" w:type="dxa"/>
            <w:shd w:val="clear" w:color="auto" w:fill="auto"/>
          </w:tcPr>
          <w:p w:rsidR="0081089A" w:rsidRPr="006269A6" w:rsidRDefault="00DA261E"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 xml:space="preserve">În pubele/containere în spațiu special </w:t>
            </w:r>
            <w:r>
              <w:rPr>
                <w:rFonts w:ascii="Times New Roman" w:eastAsia="Times New Roman" w:hAnsi="Times New Roman"/>
                <w:sz w:val="24"/>
                <w:szCs w:val="24"/>
              </w:rPr>
              <w:lastRenderedPageBreak/>
              <w:t>amenajat</w:t>
            </w:r>
          </w:p>
        </w:tc>
      </w:tr>
      <w:tr w:rsidR="0081089A" w:rsidRPr="006269A6" w:rsidTr="00DA261E">
        <w:tc>
          <w:tcPr>
            <w:tcW w:w="1702" w:type="dxa"/>
            <w:gridSpan w:val="3"/>
            <w:shd w:val="clear" w:color="auto" w:fill="auto"/>
          </w:tcPr>
          <w:p w:rsidR="0081089A" w:rsidRPr="00377E13" w:rsidRDefault="0081089A" w:rsidP="00B543AF">
            <w:pPr>
              <w:pStyle w:val="BodyText"/>
              <w:snapToGrid w:val="0"/>
              <w:ind w:left="60"/>
              <w:jc w:val="center"/>
              <w:rPr>
                <w:rFonts w:ascii="Times New Roman" w:hAnsi="Times New Roman"/>
                <w:kern w:val="24"/>
                <w:sz w:val="24"/>
                <w:szCs w:val="24"/>
              </w:rPr>
            </w:pPr>
            <w:r w:rsidRPr="00377E13">
              <w:rPr>
                <w:rFonts w:ascii="Times New Roman" w:hAnsi="Times New Roman"/>
                <w:kern w:val="24"/>
                <w:sz w:val="24"/>
                <w:szCs w:val="24"/>
              </w:rPr>
              <w:lastRenderedPageBreak/>
              <w:t>150101</w:t>
            </w:r>
          </w:p>
        </w:tc>
        <w:tc>
          <w:tcPr>
            <w:tcW w:w="3260" w:type="dxa"/>
            <w:shd w:val="clear" w:color="auto" w:fill="auto"/>
          </w:tcPr>
          <w:p w:rsidR="0081089A" w:rsidRPr="006269A6" w:rsidRDefault="0081089A" w:rsidP="00B543AF">
            <w:pPr>
              <w:ind w:left="60" w:right="150"/>
              <w:jc w:val="center"/>
              <w:rPr>
                <w:rFonts w:ascii="Times New Roman" w:eastAsia="Times New Roman" w:hAnsi="Times New Roman"/>
                <w:sz w:val="24"/>
                <w:szCs w:val="24"/>
              </w:rPr>
            </w:pPr>
            <w:r w:rsidRPr="006269A6">
              <w:rPr>
                <w:rFonts w:ascii="Times New Roman" w:eastAsia="Times New Roman" w:hAnsi="Times New Roman"/>
                <w:sz w:val="24"/>
                <w:szCs w:val="24"/>
              </w:rPr>
              <w:t>Ambalaje de hârtie și carton</w:t>
            </w:r>
          </w:p>
        </w:tc>
        <w:tc>
          <w:tcPr>
            <w:tcW w:w="1701" w:type="dxa"/>
            <w:shd w:val="clear" w:color="auto" w:fill="auto"/>
          </w:tcPr>
          <w:p w:rsidR="0081089A" w:rsidRPr="006269A6" w:rsidRDefault="0081089A" w:rsidP="00B543AF">
            <w:pPr>
              <w:pStyle w:val="TableContents"/>
              <w:snapToGrid w:val="0"/>
              <w:ind w:left="60" w:right="150"/>
              <w:jc w:val="center"/>
              <w:rPr>
                <w:rFonts w:ascii="Times New Roman" w:hAnsi="Times New Roman" w:cs="Times New Roman"/>
              </w:rPr>
            </w:pPr>
            <w:r>
              <w:rPr>
                <w:rFonts w:ascii="Times New Roman" w:hAnsi="Times New Roman" w:cs="Times New Roman"/>
              </w:rPr>
              <w:t>31,00</w:t>
            </w:r>
          </w:p>
        </w:tc>
        <w:tc>
          <w:tcPr>
            <w:tcW w:w="1417" w:type="dxa"/>
            <w:shd w:val="clear" w:color="auto" w:fill="auto"/>
          </w:tcPr>
          <w:p w:rsidR="0081089A" w:rsidRPr="006269A6" w:rsidRDefault="0081089A" w:rsidP="00B543AF">
            <w:pPr>
              <w:pStyle w:val="TableContents"/>
              <w:snapToGrid w:val="0"/>
              <w:ind w:left="60" w:right="150"/>
              <w:jc w:val="center"/>
              <w:rPr>
                <w:rFonts w:ascii="Times New Roman" w:hAnsi="Times New Roman" w:cs="Times New Roman"/>
              </w:rPr>
            </w:pPr>
            <w:r>
              <w:rPr>
                <w:rFonts w:ascii="Times New Roman" w:hAnsi="Times New Roman" w:cs="Times New Roman"/>
              </w:rPr>
              <w:t>Tone/an</w:t>
            </w:r>
          </w:p>
        </w:tc>
        <w:tc>
          <w:tcPr>
            <w:tcW w:w="1560" w:type="dxa"/>
            <w:shd w:val="clear" w:color="auto" w:fill="auto"/>
          </w:tcPr>
          <w:p w:rsidR="0081089A" w:rsidRPr="006269A6" w:rsidRDefault="00DA261E"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În pubele/containere în spațiu special amenajat</w:t>
            </w:r>
          </w:p>
        </w:tc>
      </w:tr>
      <w:tr w:rsidR="0081089A" w:rsidRPr="006269A6" w:rsidTr="00DA261E">
        <w:tc>
          <w:tcPr>
            <w:tcW w:w="1702" w:type="dxa"/>
            <w:gridSpan w:val="3"/>
            <w:shd w:val="clear" w:color="auto" w:fill="auto"/>
          </w:tcPr>
          <w:p w:rsidR="0081089A" w:rsidRPr="00377E13" w:rsidRDefault="0081089A" w:rsidP="00B543AF">
            <w:pPr>
              <w:pStyle w:val="BodyText"/>
              <w:snapToGrid w:val="0"/>
              <w:ind w:left="60"/>
              <w:jc w:val="center"/>
              <w:rPr>
                <w:rFonts w:ascii="Times New Roman" w:hAnsi="Times New Roman"/>
                <w:kern w:val="24"/>
                <w:sz w:val="24"/>
                <w:szCs w:val="24"/>
              </w:rPr>
            </w:pPr>
            <w:r>
              <w:rPr>
                <w:rFonts w:ascii="Times New Roman" w:hAnsi="Times New Roman"/>
                <w:kern w:val="24"/>
                <w:sz w:val="24"/>
                <w:szCs w:val="24"/>
              </w:rPr>
              <w:t>15</w:t>
            </w:r>
            <w:r w:rsidRPr="00377E13">
              <w:rPr>
                <w:rFonts w:ascii="Times New Roman" w:hAnsi="Times New Roman"/>
                <w:kern w:val="24"/>
                <w:sz w:val="24"/>
                <w:szCs w:val="24"/>
              </w:rPr>
              <w:t>0110*</w:t>
            </w:r>
          </w:p>
        </w:tc>
        <w:tc>
          <w:tcPr>
            <w:tcW w:w="3260" w:type="dxa"/>
            <w:shd w:val="clear" w:color="auto" w:fill="auto"/>
          </w:tcPr>
          <w:p w:rsidR="0081089A" w:rsidRPr="006269A6" w:rsidRDefault="0081089A" w:rsidP="00B543AF">
            <w:pPr>
              <w:ind w:left="60" w:right="150"/>
              <w:jc w:val="center"/>
              <w:rPr>
                <w:rFonts w:ascii="Times New Roman" w:eastAsia="Times New Roman" w:hAnsi="Times New Roman"/>
                <w:sz w:val="24"/>
                <w:szCs w:val="24"/>
              </w:rPr>
            </w:pPr>
            <w:r w:rsidRPr="006269A6">
              <w:rPr>
                <w:rFonts w:ascii="Times New Roman" w:eastAsia="Times New Roman" w:hAnsi="Times New Roman"/>
                <w:sz w:val="24"/>
                <w:szCs w:val="24"/>
              </w:rPr>
              <w:t>Ambalaje care conțin reziduuri sau sunt contaminate  cu substanțe periculoase</w:t>
            </w:r>
          </w:p>
        </w:tc>
        <w:tc>
          <w:tcPr>
            <w:tcW w:w="1701" w:type="dxa"/>
            <w:shd w:val="clear" w:color="auto" w:fill="auto"/>
          </w:tcPr>
          <w:p w:rsidR="0081089A" w:rsidRPr="006269A6" w:rsidRDefault="0081089A" w:rsidP="00B543AF">
            <w:pPr>
              <w:pStyle w:val="TableContents"/>
              <w:snapToGrid w:val="0"/>
              <w:ind w:left="60" w:right="150"/>
              <w:jc w:val="center"/>
              <w:rPr>
                <w:rFonts w:ascii="Times New Roman" w:hAnsi="Times New Roman" w:cs="Times New Roman"/>
              </w:rPr>
            </w:pPr>
            <w:r>
              <w:rPr>
                <w:rFonts w:ascii="Times New Roman" w:hAnsi="Times New Roman" w:cs="Times New Roman"/>
              </w:rPr>
              <w:t>5,00</w:t>
            </w:r>
          </w:p>
        </w:tc>
        <w:tc>
          <w:tcPr>
            <w:tcW w:w="1417" w:type="dxa"/>
            <w:shd w:val="clear" w:color="auto" w:fill="auto"/>
          </w:tcPr>
          <w:p w:rsidR="0081089A" w:rsidRPr="006269A6" w:rsidRDefault="0081089A" w:rsidP="00B543AF">
            <w:pPr>
              <w:pStyle w:val="TableContents"/>
              <w:snapToGrid w:val="0"/>
              <w:ind w:left="60" w:right="150"/>
              <w:jc w:val="center"/>
              <w:rPr>
                <w:rFonts w:ascii="Times New Roman" w:hAnsi="Times New Roman" w:cs="Times New Roman"/>
              </w:rPr>
            </w:pPr>
            <w:r>
              <w:rPr>
                <w:rFonts w:ascii="Times New Roman" w:hAnsi="Times New Roman" w:cs="Times New Roman"/>
              </w:rPr>
              <w:t>Kilogram/an</w:t>
            </w:r>
          </w:p>
        </w:tc>
        <w:tc>
          <w:tcPr>
            <w:tcW w:w="1560" w:type="dxa"/>
            <w:shd w:val="clear" w:color="auto" w:fill="auto"/>
          </w:tcPr>
          <w:p w:rsidR="0081089A" w:rsidRPr="006269A6" w:rsidRDefault="00015E56"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Recipienți etanși, etichetați, în spațiu special amenajat</w:t>
            </w:r>
          </w:p>
        </w:tc>
      </w:tr>
      <w:tr w:rsidR="0081089A" w:rsidRPr="006269A6" w:rsidTr="00DA261E">
        <w:tc>
          <w:tcPr>
            <w:tcW w:w="1702" w:type="dxa"/>
            <w:gridSpan w:val="3"/>
            <w:shd w:val="clear" w:color="auto" w:fill="auto"/>
          </w:tcPr>
          <w:p w:rsidR="0081089A" w:rsidRPr="00377E13" w:rsidRDefault="0081089A" w:rsidP="00B543AF">
            <w:pPr>
              <w:pStyle w:val="BodyText"/>
              <w:snapToGrid w:val="0"/>
              <w:ind w:left="60"/>
              <w:jc w:val="center"/>
              <w:rPr>
                <w:rFonts w:ascii="Times New Roman" w:hAnsi="Times New Roman"/>
                <w:kern w:val="24"/>
                <w:sz w:val="24"/>
                <w:szCs w:val="24"/>
              </w:rPr>
            </w:pPr>
            <w:r>
              <w:rPr>
                <w:rFonts w:ascii="Times New Roman" w:hAnsi="Times New Roman"/>
                <w:kern w:val="24"/>
                <w:sz w:val="24"/>
                <w:szCs w:val="24"/>
              </w:rPr>
              <w:t>150103</w:t>
            </w:r>
          </w:p>
        </w:tc>
        <w:tc>
          <w:tcPr>
            <w:tcW w:w="3260" w:type="dxa"/>
            <w:shd w:val="clear" w:color="auto" w:fill="auto"/>
          </w:tcPr>
          <w:p w:rsidR="0081089A" w:rsidRPr="006269A6" w:rsidRDefault="0081089A"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Ambalaje din lemn</w:t>
            </w:r>
          </w:p>
        </w:tc>
        <w:tc>
          <w:tcPr>
            <w:tcW w:w="1701" w:type="dxa"/>
            <w:shd w:val="clear" w:color="auto" w:fill="auto"/>
          </w:tcPr>
          <w:p w:rsidR="0081089A" w:rsidRDefault="0081089A" w:rsidP="00B543AF">
            <w:pPr>
              <w:pStyle w:val="TableContents"/>
              <w:snapToGrid w:val="0"/>
              <w:ind w:left="60" w:right="150"/>
              <w:jc w:val="center"/>
              <w:rPr>
                <w:rFonts w:ascii="Times New Roman" w:hAnsi="Times New Roman" w:cs="Times New Roman"/>
              </w:rPr>
            </w:pPr>
            <w:r>
              <w:rPr>
                <w:rFonts w:ascii="Times New Roman" w:hAnsi="Times New Roman" w:cs="Times New Roman"/>
              </w:rPr>
              <w:t>100,00</w:t>
            </w:r>
          </w:p>
        </w:tc>
        <w:tc>
          <w:tcPr>
            <w:tcW w:w="1417" w:type="dxa"/>
            <w:shd w:val="clear" w:color="auto" w:fill="auto"/>
          </w:tcPr>
          <w:p w:rsidR="0081089A" w:rsidRPr="006269A6" w:rsidRDefault="0081089A" w:rsidP="00B543AF">
            <w:pPr>
              <w:pStyle w:val="TableContents"/>
              <w:snapToGrid w:val="0"/>
              <w:ind w:left="60" w:right="150"/>
              <w:jc w:val="center"/>
              <w:rPr>
                <w:rFonts w:ascii="Times New Roman" w:hAnsi="Times New Roman" w:cs="Times New Roman"/>
              </w:rPr>
            </w:pPr>
            <w:r>
              <w:rPr>
                <w:rFonts w:ascii="Times New Roman" w:hAnsi="Times New Roman" w:cs="Times New Roman"/>
              </w:rPr>
              <w:t>Kilogram/an</w:t>
            </w:r>
          </w:p>
        </w:tc>
        <w:tc>
          <w:tcPr>
            <w:tcW w:w="1560" w:type="dxa"/>
            <w:shd w:val="clear" w:color="auto" w:fill="auto"/>
          </w:tcPr>
          <w:p w:rsidR="0081089A" w:rsidRPr="006269A6" w:rsidRDefault="00015E56"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Containere în spațiu special amenajat</w:t>
            </w:r>
          </w:p>
        </w:tc>
      </w:tr>
      <w:tr w:rsidR="0081089A" w:rsidRPr="006269A6" w:rsidTr="00DA261E">
        <w:tc>
          <w:tcPr>
            <w:tcW w:w="1702" w:type="dxa"/>
            <w:gridSpan w:val="3"/>
            <w:shd w:val="clear" w:color="auto" w:fill="auto"/>
          </w:tcPr>
          <w:p w:rsidR="0081089A" w:rsidRDefault="0081089A" w:rsidP="00B543AF">
            <w:pPr>
              <w:pStyle w:val="BodyText"/>
              <w:snapToGrid w:val="0"/>
              <w:ind w:left="60"/>
              <w:jc w:val="center"/>
              <w:rPr>
                <w:rFonts w:ascii="Times New Roman" w:hAnsi="Times New Roman"/>
                <w:kern w:val="24"/>
                <w:sz w:val="24"/>
                <w:szCs w:val="24"/>
              </w:rPr>
            </w:pPr>
            <w:r>
              <w:rPr>
                <w:rFonts w:ascii="Times New Roman" w:hAnsi="Times New Roman"/>
                <w:kern w:val="24"/>
                <w:sz w:val="24"/>
                <w:szCs w:val="24"/>
              </w:rPr>
              <w:t>200301</w:t>
            </w:r>
          </w:p>
        </w:tc>
        <w:tc>
          <w:tcPr>
            <w:tcW w:w="3260" w:type="dxa"/>
            <w:shd w:val="clear" w:color="auto" w:fill="auto"/>
          </w:tcPr>
          <w:p w:rsidR="0081089A" w:rsidRDefault="0081089A"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Deseuri menajere</w:t>
            </w:r>
          </w:p>
        </w:tc>
        <w:tc>
          <w:tcPr>
            <w:tcW w:w="1701" w:type="dxa"/>
            <w:shd w:val="clear" w:color="auto" w:fill="auto"/>
          </w:tcPr>
          <w:p w:rsidR="0081089A" w:rsidRDefault="0081089A" w:rsidP="00B543AF">
            <w:pPr>
              <w:pStyle w:val="TableContents"/>
              <w:snapToGrid w:val="0"/>
              <w:ind w:left="60" w:right="150"/>
              <w:jc w:val="center"/>
              <w:rPr>
                <w:rFonts w:ascii="Times New Roman" w:hAnsi="Times New Roman" w:cs="Times New Roman"/>
              </w:rPr>
            </w:pPr>
            <w:r>
              <w:rPr>
                <w:rFonts w:ascii="Times New Roman" w:hAnsi="Times New Roman" w:cs="Times New Roman"/>
              </w:rPr>
              <w:t>32,00</w:t>
            </w:r>
          </w:p>
        </w:tc>
        <w:tc>
          <w:tcPr>
            <w:tcW w:w="1417" w:type="dxa"/>
            <w:shd w:val="clear" w:color="auto" w:fill="auto"/>
          </w:tcPr>
          <w:p w:rsidR="0081089A" w:rsidRPr="0081089A" w:rsidRDefault="0081089A" w:rsidP="00B543AF">
            <w:pPr>
              <w:rPr>
                <w:rFonts w:ascii="Arial" w:hAnsi="Arial" w:cs="Arial"/>
                <w:sz w:val="24"/>
                <w:szCs w:val="24"/>
                <w:lang w:val="ro-RO" w:eastAsia="ar-SA"/>
              </w:rPr>
            </w:pPr>
            <w:r>
              <w:rPr>
                <w:rFonts w:ascii="Arial" w:hAnsi="Arial" w:cs="Arial"/>
                <w:sz w:val="24"/>
                <w:szCs w:val="24"/>
                <w:lang w:val="ro-RO" w:eastAsia="ar-SA"/>
              </w:rPr>
              <w:t xml:space="preserve">   </w:t>
            </w:r>
            <w:r w:rsidRPr="0081089A">
              <w:rPr>
                <w:rFonts w:ascii="Arial" w:hAnsi="Arial" w:cs="Arial"/>
                <w:sz w:val="24"/>
                <w:szCs w:val="24"/>
                <w:lang w:val="ro-RO" w:eastAsia="ar-SA"/>
              </w:rPr>
              <w:t>Tone/an</w:t>
            </w:r>
          </w:p>
        </w:tc>
        <w:tc>
          <w:tcPr>
            <w:tcW w:w="1560" w:type="dxa"/>
            <w:shd w:val="clear" w:color="auto" w:fill="auto"/>
          </w:tcPr>
          <w:p w:rsidR="0081089A" w:rsidRPr="006269A6" w:rsidRDefault="00015E56" w:rsidP="00B543AF">
            <w:pPr>
              <w:ind w:left="60" w:right="150"/>
              <w:rPr>
                <w:rFonts w:ascii="Times New Roman" w:eastAsia="Times New Roman" w:hAnsi="Times New Roman"/>
                <w:sz w:val="24"/>
                <w:szCs w:val="24"/>
              </w:rPr>
            </w:pPr>
            <w:r>
              <w:rPr>
                <w:rFonts w:ascii="Times New Roman" w:eastAsia="Times New Roman" w:hAnsi="Times New Roman"/>
                <w:sz w:val="24"/>
                <w:szCs w:val="24"/>
              </w:rPr>
              <w:t>În pubele etanșe în spațiu special amenajat</w:t>
            </w:r>
          </w:p>
        </w:tc>
      </w:tr>
      <w:tr w:rsidR="0081089A" w:rsidRPr="006269A6" w:rsidTr="00DA261E">
        <w:tc>
          <w:tcPr>
            <w:tcW w:w="1702" w:type="dxa"/>
            <w:gridSpan w:val="3"/>
            <w:shd w:val="clear" w:color="auto" w:fill="auto"/>
          </w:tcPr>
          <w:p w:rsidR="0081089A" w:rsidRDefault="0081089A" w:rsidP="00B543AF">
            <w:pPr>
              <w:pStyle w:val="BodyText"/>
              <w:snapToGrid w:val="0"/>
              <w:ind w:left="60"/>
              <w:jc w:val="center"/>
              <w:rPr>
                <w:rFonts w:ascii="Times New Roman" w:hAnsi="Times New Roman"/>
                <w:kern w:val="24"/>
                <w:sz w:val="24"/>
                <w:szCs w:val="24"/>
              </w:rPr>
            </w:pPr>
            <w:r>
              <w:rPr>
                <w:rFonts w:ascii="Times New Roman" w:hAnsi="Times New Roman"/>
                <w:kern w:val="24"/>
                <w:sz w:val="24"/>
                <w:szCs w:val="24"/>
              </w:rPr>
              <w:t>110105*</w:t>
            </w:r>
          </w:p>
        </w:tc>
        <w:tc>
          <w:tcPr>
            <w:tcW w:w="3260" w:type="dxa"/>
            <w:shd w:val="clear" w:color="auto" w:fill="auto"/>
          </w:tcPr>
          <w:p w:rsidR="0081089A" w:rsidRDefault="0081089A"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Acizii de decapare</w:t>
            </w:r>
          </w:p>
        </w:tc>
        <w:tc>
          <w:tcPr>
            <w:tcW w:w="1701" w:type="dxa"/>
            <w:shd w:val="clear" w:color="auto" w:fill="auto"/>
          </w:tcPr>
          <w:p w:rsidR="0081089A" w:rsidRDefault="0081089A" w:rsidP="00B543AF">
            <w:pPr>
              <w:pStyle w:val="TableContents"/>
              <w:snapToGrid w:val="0"/>
              <w:ind w:left="60" w:right="150"/>
              <w:jc w:val="center"/>
              <w:rPr>
                <w:rFonts w:ascii="Times New Roman" w:hAnsi="Times New Roman" w:cs="Times New Roman"/>
              </w:rPr>
            </w:pPr>
            <w:r>
              <w:rPr>
                <w:rFonts w:ascii="Times New Roman" w:hAnsi="Times New Roman" w:cs="Times New Roman"/>
              </w:rPr>
              <w:t>100,00</w:t>
            </w:r>
          </w:p>
        </w:tc>
        <w:tc>
          <w:tcPr>
            <w:tcW w:w="1417" w:type="dxa"/>
            <w:shd w:val="clear" w:color="auto" w:fill="auto"/>
          </w:tcPr>
          <w:p w:rsidR="0081089A" w:rsidRPr="006269A6" w:rsidRDefault="0081089A" w:rsidP="00B543AF">
            <w:pPr>
              <w:pStyle w:val="TableContents"/>
              <w:snapToGrid w:val="0"/>
              <w:ind w:left="60" w:right="150"/>
              <w:jc w:val="center"/>
              <w:rPr>
                <w:rFonts w:ascii="Times New Roman" w:hAnsi="Times New Roman" w:cs="Times New Roman"/>
              </w:rPr>
            </w:pPr>
            <w:r>
              <w:rPr>
                <w:rFonts w:ascii="Times New Roman" w:hAnsi="Times New Roman" w:cs="Times New Roman"/>
              </w:rPr>
              <w:t>Tone/an</w:t>
            </w:r>
          </w:p>
        </w:tc>
        <w:tc>
          <w:tcPr>
            <w:tcW w:w="1560" w:type="dxa"/>
            <w:shd w:val="clear" w:color="auto" w:fill="auto"/>
          </w:tcPr>
          <w:p w:rsidR="0081089A" w:rsidRPr="006269A6" w:rsidRDefault="00015E56"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Recipienți etanși, etichetați, în spațiu special amenajat</w:t>
            </w:r>
          </w:p>
        </w:tc>
      </w:tr>
      <w:tr w:rsidR="0081089A" w:rsidRPr="006269A6" w:rsidTr="00DA261E">
        <w:tc>
          <w:tcPr>
            <w:tcW w:w="1702" w:type="dxa"/>
            <w:gridSpan w:val="3"/>
            <w:shd w:val="clear" w:color="auto" w:fill="auto"/>
          </w:tcPr>
          <w:p w:rsidR="0081089A" w:rsidRDefault="0081089A" w:rsidP="00B543AF">
            <w:pPr>
              <w:pStyle w:val="BodyText"/>
              <w:snapToGrid w:val="0"/>
              <w:ind w:left="60"/>
              <w:jc w:val="center"/>
              <w:rPr>
                <w:rFonts w:ascii="Times New Roman" w:hAnsi="Times New Roman"/>
                <w:kern w:val="24"/>
                <w:sz w:val="24"/>
                <w:szCs w:val="24"/>
              </w:rPr>
            </w:pPr>
            <w:r>
              <w:rPr>
                <w:rFonts w:ascii="Times New Roman" w:hAnsi="Times New Roman"/>
                <w:kern w:val="24"/>
                <w:sz w:val="24"/>
                <w:szCs w:val="24"/>
              </w:rPr>
              <w:t>080411*</w:t>
            </w:r>
          </w:p>
        </w:tc>
        <w:tc>
          <w:tcPr>
            <w:tcW w:w="3260" w:type="dxa"/>
            <w:shd w:val="clear" w:color="auto" w:fill="auto"/>
          </w:tcPr>
          <w:p w:rsidR="0081089A" w:rsidRDefault="0081089A"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Namoluri de adezivi si cleiuri cu continut de solvent organici sau alte substante periculoase</w:t>
            </w:r>
          </w:p>
        </w:tc>
        <w:tc>
          <w:tcPr>
            <w:tcW w:w="1701" w:type="dxa"/>
            <w:shd w:val="clear" w:color="auto" w:fill="auto"/>
          </w:tcPr>
          <w:p w:rsidR="0081089A" w:rsidRDefault="0081089A" w:rsidP="00B543AF">
            <w:pPr>
              <w:pStyle w:val="TableContents"/>
              <w:snapToGrid w:val="0"/>
              <w:ind w:left="60" w:right="150"/>
              <w:jc w:val="center"/>
              <w:rPr>
                <w:rFonts w:ascii="Times New Roman" w:hAnsi="Times New Roman" w:cs="Times New Roman"/>
              </w:rPr>
            </w:pPr>
            <w:r>
              <w:rPr>
                <w:rFonts w:ascii="Times New Roman" w:hAnsi="Times New Roman" w:cs="Times New Roman"/>
              </w:rPr>
              <w:t>2,00</w:t>
            </w:r>
          </w:p>
        </w:tc>
        <w:tc>
          <w:tcPr>
            <w:tcW w:w="1417" w:type="dxa"/>
            <w:shd w:val="clear" w:color="auto" w:fill="auto"/>
          </w:tcPr>
          <w:p w:rsidR="0081089A" w:rsidRPr="006269A6" w:rsidRDefault="0081089A" w:rsidP="00B543AF">
            <w:pPr>
              <w:pStyle w:val="TableContents"/>
              <w:snapToGrid w:val="0"/>
              <w:ind w:left="60" w:right="150"/>
              <w:jc w:val="center"/>
              <w:rPr>
                <w:rFonts w:ascii="Times New Roman" w:hAnsi="Times New Roman" w:cs="Times New Roman"/>
              </w:rPr>
            </w:pPr>
            <w:r>
              <w:rPr>
                <w:rFonts w:ascii="Times New Roman" w:hAnsi="Times New Roman" w:cs="Times New Roman"/>
              </w:rPr>
              <w:t>Tone/an</w:t>
            </w:r>
          </w:p>
        </w:tc>
        <w:tc>
          <w:tcPr>
            <w:tcW w:w="1560" w:type="dxa"/>
            <w:shd w:val="clear" w:color="auto" w:fill="auto"/>
          </w:tcPr>
          <w:p w:rsidR="0081089A" w:rsidRPr="006269A6" w:rsidRDefault="00015E56"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Recipienți etanși, etichetați, în spațiu special amenajat</w:t>
            </w:r>
          </w:p>
        </w:tc>
      </w:tr>
      <w:tr w:rsidR="0081089A" w:rsidRPr="006269A6" w:rsidTr="00DA261E">
        <w:tc>
          <w:tcPr>
            <w:tcW w:w="1702" w:type="dxa"/>
            <w:gridSpan w:val="3"/>
            <w:shd w:val="clear" w:color="auto" w:fill="auto"/>
          </w:tcPr>
          <w:p w:rsidR="0081089A" w:rsidRDefault="0081089A" w:rsidP="00B543AF">
            <w:pPr>
              <w:pStyle w:val="BodyText"/>
              <w:snapToGrid w:val="0"/>
              <w:ind w:left="60"/>
              <w:jc w:val="center"/>
              <w:rPr>
                <w:rFonts w:ascii="Times New Roman" w:hAnsi="Times New Roman"/>
                <w:kern w:val="24"/>
                <w:sz w:val="24"/>
                <w:szCs w:val="24"/>
              </w:rPr>
            </w:pPr>
            <w:r>
              <w:rPr>
                <w:rFonts w:ascii="Times New Roman" w:hAnsi="Times New Roman"/>
                <w:kern w:val="24"/>
                <w:sz w:val="24"/>
                <w:szCs w:val="24"/>
              </w:rPr>
              <w:t>110108*</w:t>
            </w:r>
          </w:p>
        </w:tc>
        <w:tc>
          <w:tcPr>
            <w:tcW w:w="3260" w:type="dxa"/>
            <w:shd w:val="clear" w:color="auto" w:fill="auto"/>
          </w:tcPr>
          <w:p w:rsidR="0081089A" w:rsidRDefault="0081089A"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Namoluri cu continut de fosfati</w:t>
            </w:r>
          </w:p>
        </w:tc>
        <w:tc>
          <w:tcPr>
            <w:tcW w:w="1701" w:type="dxa"/>
            <w:shd w:val="clear" w:color="auto" w:fill="auto"/>
          </w:tcPr>
          <w:p w:rsidR="0081089A" w:rsidRDefault="0081089A" w:rsidP="00B543AF">
            <w:pPr>
              <w:pStyle w:val="TableContents"/>
              <w:snapToGrid w:val="0"/>
              <w:ind w:left="60" w:right="150"/>
              <w:jc w:val="center"/>
              <w:rPr>
                <w:rFonts w:ascii="Times New Roman" w:hAnsi="Times New Roman" w:cs="Times New Roman"/>
              </w:rPr>
            </w:pPr>
            <w:r>
              <w:rPr>
                <w:rFonts w:ascii="Times New Roman" w:hAnsi="Times New Roman" w:cs="Times New Roman"/>
              </w:rPr>
              <w:t>2,00</w:t>
            </w:r>
          </w:p>
        </w:tc>
        <w:tc>
          <w:tcPr>
            <w:tcW w:w="1417" w:type="dxa"/>
            <w:shd w:val="clear" w:color="auto" w:fill="auto"/>
          </w:tcPr>
          <w:p w:rsidR="0081089A" w:rsidRPr="006269A6" w:rsidRDefault="0081089A" w:rsidP="00B543AF">
            <w:pPr>
              <w:pStyle w:val="TableContents"/>
              <w:snapToGrid w:val="0"/>
              <w:ind w:left="60" w:right="150"/>
              <w:jc w:val="center"/>
              <w:rPr>
                <w:rFonts w:ascii="Times New Roman" w:hAnsi="Times New Roman" w:cs="Times New Roman"/>
              </w:rPr>
            </w:pPr>
            <w:r>
              <w:rPr>
                <w:rFonts w:ascii="Times New Roman" w:hAnsi="Times New Roman" w:cs="Times New Roman"/>
              </w:rPr>
              <w:t>Tone/an</w:t>
            </w:r>
          </w:p>
        </w:tc>
        <w:tc>
          <w:tcPr>
            <w:tcW w:w="1560" w:type="dxa"/>
            <w:shd w:val="clear" w:color="auto" w:fill="auto"/>
          </w:tcPr>
          <w:p w:rsidR="0081089A" w:rsidRPr="006269A6" w:rsidRDefault="00015E56"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Recipienți etanși, etichetați, în spațiu special amenajat</w:t>
            </w:r>
          </w:p>
        </w:tc>
      </w:tr>
      <w:tr w:rsidR="0081089A" w:rsidRPr="006269A6" w:rsidTr="00DA261E">
        <w:tc>
          <w:tcPr>
            <w:tcW w:w="1702" w:type="dxa"/>
            <w:gridSpan w:val="3"/>
            <w:shd w:val="clear" w:color="auto" w:fill="auto"/>
          </w:tcPr>
          <w:p w:rsidR="0081089A" w:rsidRDefault="0081089A" w:rsidP="00B543AF">
            <w:pPr>
              <w:pStyle w:val="BodyText"/>
              <w:snapToGrid w:val="0"/>
              <w:ind w:left="60"/>
              <w:jc w:val="center"/>
              <w:rPr>
                <w:rFonts w:ascii="Times New Roman" w:hAnsi="Times New Roman"/>
                <w:kern w:val="24"/>
                <w:sz w:val="24"/>
                <w:szCs w:val="24"/>
              </w:rPr>
            </w:pPr>
            <w:r>
              <w:rPr>
                <w:rFonts w:ascii="Times New Roman" w:hAnsi="Times New Roman"/>
                <w:kern w:val="24"/>
                <w:sz w:val="24"/>
                <w:szCs w:val="24"/>
              </w:rPr>
              <w:lastRenderedPageBreak/>
              <w:t>150202*</w:t>
            </w:r>
          </w:p>
        </w:tc>
        <w:tc>
          <w:tcPr>
            <w:tcW w:w="3260" w:type="dxa"/>
            <w:shd w:val="clear" w:color="auto" w:fill="auto"/>
          </w:tcPr>
          <w:p w:rsidR="0081089A" w:rsidRDefault="0081089A"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Absorbanti, material filtrante (inclusiv filtre de ulei fara alta specificatie), material de lustruire, imbracaminte de protectie contaminata cu substanta periculoasa</w:t>
            </w:r>
          </w:p>
        </w:tc>
        <w:tc>
          <w:tcPr>
            <w:tcW w:w="1701" w:type="dxa"/>
            <w:shd w:val="clear" w:color="auto" w:fill="auto"/>
          </w:tcPr>
          <w:p w:rsidR="0081089A" w:rsidRDefault="0081089A" w:rsidP="00B543AF">
            <w:pPr>
              <w:pStyle w:val="TableContents"/>
              <w:snapToGrid w:val="0"/>
              <w:ind w:left="60" w:right="150"/>
              <w:jc w:val="center"/>
              <w:rPr>
                <w:rFonts w:ascii="Times New Roman" w:hAnsi="Times New Roman" w:cs="Times New Roman"/>
              </w:rPr>
            </w:pPr>
            <w:r>
              <w:rPr>
                <w:rFonts w:ascii="Times New Roman" w:hAnsi="Times New Roman" w:cs="Times New Roman"/>
              </w:rPr>
              <w:t>1,00</w:t>
            </w:r>
          </w:p>
        </w:tc>
        <w:tc>
          <w:tcPr>
            <w:tcW w:w="1417" w:type="dxa"/>
            <w:shd w:val="clear" w:color="auto" w:fill="auto"/>
          </w:tcPr>
          <w:p w:rsidR="0081089A" w:rsidRPr="006269A6" w:rsidRDefault="0081089A" w:rsidP="00B543AF">
            <w:pPr>
              <w:pStyle w:val="TableContents"/>
              <w:snapToGrid w:val="0"/>
              <w:ind w:left="60" w:right="150"/>
              <w:jc w:val="center"/>
              <w:rPr>
                <w:rFonts w:ascii="Times New Roman" w:hAnsi="Times New Roman" w:cs="Times New Roman"/>
              </w:rPr>
            </w:pPr>
            <w:r>
              <w:rPr>
                <w:rFonts w:ascii="Times New Roman" w:hAnsi="Times New Roman" w:cs="Times New Roman"/>
              </w:rPr>
              <w:t>Tone/an</w:t>
            </w:r>
          </w:p>
        </w:tc>
        <w:tc>
          <w:tcPr>
            <w:tcW w:w="1560" w:type="dxa"/>
            <w:shd w:val="clear" w:color="auto" w:fill="auto"/>
          </w:tcPr>
          <w:p w:rsidR="0081089A" w:rsidRPr="006269A6" w:rsidRDefault="00015E56"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Recipienți etanși, etichetați, în spațiu special amenajat</w:t>
            </w:r>
          </w:p>
        </w:tc>
      </w:tr>
      <w:tr w:rsidR="0081089A" w:rsidRPr="006269A6" w:rsidTr="00DA261E">
        <w:tc>
          <w:tcPr>
            <w:tcW w:w="1702" w:type="dxa"/>
            <w:gridSpan w:val="3"/>
            <w:shd w:val="clear" w:color="auto" w:fill="auto"/>
          </w:tcPr>
          <w:p w:rsidR="0081089A" w:rsidRDefault="0081089A" w:rsidP="00B543AF">
            <w:pPr>
              <w:pStyle w:val="BodyText"/>
              <w:snapToGrid w:val="0"/>
              <w:ind w:left="60"/>
              <w:jc w:val="center"/>
              <w:rPr>
                <w:rFonts w:ascii="Times New Roman" w:hAnsi="Times New Roman"/>
                <w:kern w:val="24"/>
                <w:sz w:val="24"/>
                <w:szCs w:val="24"/>
              </w:rPr>
            </w:pPr>
            <w:r>
              <w:rPr>
                <w:rFonts w:ascii="Times New Roman" w:hAnsi="Times New Roman"/>
                <w:kern w:val="24"/>
                <w:sz w:val="24"/>
                <w:szCs w:val="24"/>
              </w:rPr>
              <w:t>120102</w:t>
            </w:r>
          </w:p>
        </w:tc>
        <w:tc>
          <w:tcPr>
            <w:tcW w:w="3260" w:type="dxa"/>
            <w:shd w:val="clear" w:color="auto" w:fill="auto"/>
          </w:tcPr>
          <w:p w:rsidR="0081089A" w:rsidRDefault="0081089A"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Praf si suspensii de metale feroase</w:t>
            </w:r>
          </w:p>
        </w:tc>
        <w:tc>
          <w:tcPr>
            <w:tcW w:w="1701" w:type="dxa"/>
            <w:shd w:val="clear" w:color="auto" w:fill="auto"/>
          </w:tcPr>
          <w:p w:rsidR="0081089A" w:rsidRDefault="0081089A" w:rsidP="00B543AF">
            <w:pPr>
              <w:pStyle w:val="TableContents"/>
              <w:snapToGrid w:val="0"/>
              <w:ind w:left="60" w:right="150"/>
              <w:jc w:val="center"/>
              <w:rPr>
                <w:rFonts w:ascii="Times New Roman" w:hAnsi="Times New Roman" w:cs="Times New Roman"/>
              </w:rPr>
            </w:pPr>
            <w:r>
              <w:rPr>
                <w:rFonts w:ascii="Times New Roman" w:hAnsi="Times New Roman" w:cs="Times New Roman"/>
              </w:rPr>
              <w:t>100,00</w:t>
            </w:r>
          </w:p>
        </w:tc>
        <w:tc>
          <w:tcPr>
            <w:tcW w:w="1417" w:type="dxa"/>
            <w:shd w:val="clear" w:color="auto" w:fill="auto"/>
          </w:tcPr>
          <w:p w:rsidR="0081089A" w:rsidRPr="006269A6" w:rsidRDefault="0081089A" w:rsidP="00B543AF">
            <w:pPr>
              <w:pStyle w:val="TableContents"/>
              <w:snapToGrid w:val="0"/>
              <w:ind w:left="60" w:right="150"/>
              <w:jc w:val="center"/>
              <w:rPr>
                <w:rFonts w:ascii="Times New Roman" w:hAnsi="Times New Roman" w:cs="Times New Roman"/>
              </w:rPr>
            </w:pPr>
            <w:r>
              <w:rPr>
                <w:rFonts w:ascii="Times New Roman" w:hAnsi="Times New Roman" w:cs="Times New Roman"/>
              </w:rPr>
              <w:t>Kilogram/an</w:t>
            </w:r>
          </w:p>
        </w:tc>
        <w:tc>
          <w:tcPr>
            <w:tcW w:w="1560" w:type="dxa"/>
            <w:shd w:val="clear" w:color="auto" w:fill="auto"/>
          </w:tcPr>
          <w:p w:rsidR="0081089A" w:rsidRPr="006269A6" w:rsidRDefault="00015E56"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Recipienți etanși, etichetați, în spațiu special amenajat</w:t>
            </w:r>
          </w:p>
        </w:tc>
      </w:tr>
      <w:tr w:rsidR="00CB6573" w:rsidRPr="006269A6" w:rsidTr="00DA261E">
        <w:tc>
          <w:tcPr>
            <w:tcW w:w="1702" w:type="dxa"/>
            <w:gridSpan w:val="3"/>
            <w:shd w:val="clear" w:color="auto" w:fill="auto"/>
          </w:tcPr>
          <w:p w:rsidR="00CB6573" w:rsidRDefault="00CB6573" w:rsidP="00B543AF">
            <w:pPr>
              <w:pStyle w:val="BodyText"/>
              <w:snapToGrid w:val="0"/>
              <w:ind w:left="60"/>
              <w:jc w:val="center"/>
              <w:rPr>
                <w:rFonts w:ascii="Times New Roman" w:hAnsi="Times New Roman"/>
                <w:kern w:val="24"/>
                <w:sz w:val="24"/>
                <w:szCs w:val="24"/>
              </w:rPr>
            </w:pPr>
            <w:r>
              <w:rPr>
                <w:rFonts w:ascii="Times New Roman" w:hAnsi="Times New Roman"/>
                <w:kern w:val="24"/>
                <w:sz w:val="24"/>
                <w:szCs w:val="24"/>
              </w:rPr>
              <w:t>190812</w:t>
            </w:r>
          </w:p>
        </w:tc>
        <w:tc>
          <w:tcPr>
            <w:tcW w:w="3260" w:type="dxa"/>
            <w:shd w:val="clear" w:color="auto" w:fill="auto"/>
          </w:tcPr>
          <w:p w:rsidR="00CB6573" w:rsidRDefault="00CB6573"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Namoluri de la epurarea biologica a apelor reziduale industrial altele decat cele specificate la 190811</w:t>
            </w:r>
          </w:p>
        </w:tc>
        <w:tc>
          <w:tcPr>
            <w:tcW w:w="1701" w:type="dxa"/>
            <w:shd w:val="clear" w:color="auto" w:fill="auto"/>
          </w:tcPr>
          <w:p w:rsidR="00CB6573" w:rsidRDefault="00CB6573" w:rsidP="00B543AF">
            <w:pPr>
              <w:pStyle w:val="TableContents"/>
              <w:snapToGrid w:val="0"/>
              <w:ind w:left="60" w:right="150"/>
              <w:jc w:val="center"/>
              <w:rPr>
                <w:rFonts w:ascii="Times New Roman" w:hAnsi="Times New Roman" w:cs="Times New Roman"/>
              </w:rPr>
            </w:pPr>
            <w:r>
              <w:rPr>
                <w:rFonts w:ascii="Times New Roman" w:hAnsi="Times New Roman" w:cs="Times New Roman"/>
              </w:rPr>
              <w:t>100,00</w:t>
            </w:r>
          </w:p>
        </w:tc>
        <w:tc>
          <w:tcPr>
            <w:tcW w:w="1417" w:type="dxa"/>
            <w:shd w:val="clear" w:color="auto" w:fill="auto"/>
          </w:tcPr>
          <w:p w:rsidR="00CB6573" w:rsidRPr="006269A6" w:rsidRDefault="00CB6573" w:rsidP="00B543AF">
            <w:pPr>
              <w:pStyle w:val="TableContents"/>
              <w:snapToGrid w:val="0"/>
              <w:ind w:left="60" w:right="150"/>
              <w:jc w:val="center"/>
              <w:rPr>
                <w:rFonts w:ascii="Times New Roman" w:hAnsi="Times New Roman" w:cs="Times New Roman"/>
              </w:rPr>
            </w:pPr>
            <w:r>
              <w:rPr>
                <w:rFonts w:ascii="Times New Roman" w:hAnsi="Times New Roman" w:cs="Times New Roman"/>
              </w:rPr>
              <w:t>Kilogram/an</w:t>
            </w:r>
          </w:p>
        </w:tc>
        <w:tc>
          <w:tcPr>
            <w:tcW w:w="1560" w:type="dxa"/>
            <w:shd w:val="clear" w:color="auto" w:fill="auto"/>
          </w:tcPr>
          <w:p w:rsidR="00CB6573" w:rsidRPr="006269A6" w:rsidRDefault="00015E56"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Recipienți etanși, etichetați, în spațiu special amenajat</w:t>
            </w:r>
          </w:p>
        </w:tc>
      </w:tr>
      <w:tr w:rsidR="00CB6573" w:rsidRPr="006269A6" w:rsidTr="00DA261E">
        <w:tc>
          <w:tcPr>
            <w:tcW w:w="1702" w:type="dxa"/>
            <w:gridSpan w:val="3"/>
            <w:shd w:val="clear" w:color="auto" w:fill="auto"/>
          </w:tcPr>
          <w:p w:rsidR="00CB6573" w:rsidRDefault="00CB6573" w:rsidP="00B543AF">
            <w:pPr>
              <w:pStyle w:val="BodyText"/>
              <w:snapToGrid w:val="0"/>
              <w:ind w:left="60"/>
              <w:jc w:val="center"/>
              <w:rPr>
                <w:rFonts w:ascii="Times New Roman" w:hAnsi="Times New Roman"/>
                <w:kern w:val="24"/>
                <w:sz w:val="24"/>
                <w:szCs w:val="24"/>
              </w:rPr>
            </w:pPr>
            <w:r>
              <w:rPr>
                <w:rFonts w:ascii="Times New Roman" w:hAnsi="Times New Roman"/>
                <w:kern w:val="24"/>
                <w:sz w:val="24"/>
                <w:szCs w:val="24"/>
              </w:rPr>
              <w:t>110113*</w:t>
            </w:r>
          </w:p>
        </w:tc>
        <w:tc>
          <w:tcPr>
            <w:tcW w:w="3260" w:type="dxa"/>
            <w:shd w:val="clear" w:color="auto" w:fill="auto"/>
          </w:tcPr>
          <w:p w:rsidR="00CB6573" w:rsidRDefault="00CB6573"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Deseuri de degresare cu continut de substante periculoase</w:t>
            </w:r>
          </w:p>
        </w:tc>
        <w:tc>
          <w:tcPr>
            <w:tcW w:w="1701" w:type="dxa"/>
            <w:shd w:val="clear" w:color="auto" w:fill="auto"/>
          </w:tcPr>
          <w:p w:rsidR="00CB6573" w:rsidRDefault="00CB6573" w:rsidP="00B543AF">
            <w:pPr>
              <w:pStyle w:val="TableContents"/>
              <w:snapToGrid w:val="0"/>
              <w:ind w:left="60" w:right="150"/>
              <w:jc w:val="center"/>
              <w:rPr>
                <w:rFonts w:ascii="Times New Roman" w:hAnsi="Times New Roman" w:cs="Times New Roman"/>
              </w:rPr>
            </w:pPr>
            <w:r>
              <w:rPr>
                <w:rFonts w:ascii="Times New Roman" w:hAnsi="Times New Roman" w:cs="Times New Roman"/>
              </w:rPr>
              <w:t>200,00</w:t>
            </w:r>
          </w:p>
        </w:tc>
        <w:tc>
          <w:tcPr>
            <w:tcW w:w="1417" w:type="dxa"/>
            <w:shd w:val="clear" w:color="auto" w:fill="auto"/>
          </w:tcPr>
          <w:p w:rsidR="00CB6573" w:rsidRPr="006269A6" w:rsidRDefault="00CB6573" w:rsidP="00B543AF">
            <w:pPr>
              <w:pStyle w:val="TableContents"/>
              <w:snapToGrid w:val="0"/>
              <w:ind w:left="60" w:right="150"/>
              <w:jc w:val="center"/>
              <w:rPr>
                <w:rFonts w:ascii="Times New Roman" w:hAnsi="Times New Roman" w:cs="Times New Roman"/>
              </w:rPr>
            </w:pPr>
            <w:r>
              <w:rPr>
                <w:rFonts w:ascii="Times New Roman" w:hAnsi="Times New Roman" w:cs="Times New Roman"/>
              </w:rPr>
              <w:t>Litri/luna</w:t>
            </w:r>
          </w:p>
        </w:tc>
        <w:tc>
          <w:tcPr>
            <w:tcW w:w="1560" w:type="dxa"/>
            <w:shd w:val="clear" w:color="auto" w:fill="auto"/>
          </w:tcPr>
          <w:p w:rsidR="00CB6573" w:rsidRPr="006269A6" w:rsidRDefault="00015E56"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Recipienți etanși, etichetați, în spațiu special amenajat</w:t>
            </w:r>
          </w:p>
        </w:tc>
      </w:tr>
      <w:tr w:rsidR="00CB6573" w:rsidRPr="006269A6" w:rsidTr="00DA261E">
        <w:tc>
          <w:tcPr>
            <w:tcW w:w="1702" w:type="dxa"/>
            <w:gridSpan w:val="3"/>
            <w:shd w:val="clear" w:color="auto" w:fill="auto"/>
          </w:tcPr>
          <w:p w:rsidR="00CB6573" w:rsidRDefault="00CB6573" w:rsidP="00B543AF">
            <w:pPr>
              <w:pStyle w:val="BodyText"/>
              <w:snapToGrid w:val="0"/>
              <w:ind w:left="60"/>
              <w:jc w:val="center"/>
              <w:rPr>
                <w:rFonts w:ascii="Times New Roman" w:hAnsi="Times New Roman"/>
                <w:kern w:val="24"/>
                <w:sz w:val="24"/>
                <w:szCs w:val="24"/>
              </w:rPr>
            </w:pPr>
            <w:r>
              <w:rPr>
                <w:rFonts w:ascii="Times New Roman" w:hAnsi="Times New Roman"/>
                <w:kern w:val="24"/>
                <w:sz w:val="24"/>
                <w:szCs w:val="24"/>
              </w:rPr>
              <w:t>080317*</w:t>
            </w:r>
          </w:p>
        </w:tc>
        <w:tc>
          <w:tcPr>
            <w:tcW w:w="3260" w:type="dxa"/>
            <w:shd w:val="clear" w:color="auto" w:fill="auto"/>
          </w:tcPr>
          <w:p w:rsidR="00CB6573" w:rsidRDefault="00CB6573"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Deseuri de tonere de imprimante cu continut de substante periculoase</w:t>
            </w:r>
          </w:p>
        </w:tc>
        <w:tc>
          <w:tcPr>
            <w:tcW w:w="1701" w:type="dxa"/>
            <w:shd w:val="clear" w:color="auto" w:fill="auto"/>
          </w:tcPr>
          <w:p w:rsidR="00CB6573" w:rsidRDefault="00CB6573" w:rsidP="00B543AF">
            <w:pPr>
              <w:pStyle w:val="TableContents"/>
              <w:snapToGrid w:val="0"/>
              <w:ind w:left="60" w:right="150"/>
              <w:jc w:val="center"/>
              <w:rPr>
                <w:rFonts w:ascii="Times New Roman" w:hAnsi="Times New Roman" w:cs="Times New Roman"/>
              </w:rPr>
            </w:pPr>
            <w:r>
              <w:rPr>
                <w:rFonts w:ascii="Times New Roman" w:hAnsi="Times New Roman" w:cs="Times New Roman"/>
              </w:rPr>
              <w:t>100,00</w:t>
            </w:r>
          </w:p>
        </w:tc>
        <w:tc>
          <w:tcPr>
            <w:tcW w:w="1417" w:type="dxa"/>
            <w:shd w:val="clear" w:color="auto" w:fill="auto"/>
          </w:tcPr>
          <w:p w:rsidR="00CB6573" w:rsidRPr="006269A6" w:rsidRDefault="00CB6573" w:rsidP="00B543AF">
            <w:pPr>
              <w:pStyle w:val="TableContents"/>
              <w:snapToGrid w:val="0"/>
              <w:ind w:left="60" w:right="150"/>
              <w:jc w:val="center"/>
              <w:rPr>
                <w:rFonts w:ascii="Times New Roman" w:hAnsi="Times New Roman" w:cs="Times New Roman"/>
              </w:rPr>
            </w:pPr>
            <w:r>
              <w:rPr>
                <w:rFonts w:ascii="Times New Roman" w:hAnsi="Times New Roman" w:cs="Times New Roman"/>
              </w:rPr>
              <w:t>Kilogram/an</w:t>
            </w:r>
          </w:p>
        </w:tc>
        <w:tc>
          <w:tcPr>
            <w:tcW w:w="1560" w:type="dxa"/>
            <w:shd w:val="clear" w:color="auto" w:fill="auto"/>
          </w:tcPr>
          <w:p w:rsidR="00CB6573" w:rsidRPr="006269A6" w:rsidRDefault="00015E56"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Recipienți etanși, etichetați, în spațiu special amenajat</w:t>
            </w:r>
          </w:p>
        </w:tc>
      </w:tr>
      <w:tr w:rsidR="00CB6573" w:rsidRPr="006269A6" w:rsidTr="00DA261E">
        <w:tc>
          <w:tcPr>
            <w:tcW w:w="1702" w:type="dxa"/>
            <w:gridSpan w:val="3"/>
            <w:shd w:val="clear" w:color="auto" w:fill="auto"/>
          </w:tcPr>
          <w:p w:rsidR="00CB6573" w:rsidRDefault="00CB6573" w:rsidP="00B543AF">
            <w:pPr>
              <w:pStyle w:val="BodyText"/>
              <w:snapToGrid w:val="0"/>
              <w:ind w:left="60"/>
              <w:jc w:val="center"/>
              <w:rPr>
                <w:rFonts w:ascii="Times New Roman" w:hAnsi="Times New Roman"/>
                <w:kern w:val="24"/>
                <w:sz w:val="24"/>
                <w:szCs w:val="24"/>
              </w:rPr>
            </w:pPr>
            <w:r>
              <w:rPr>
                <w:rFonts w:ascii="Times New Roman" w:hAnsi="Times New Roman"/>
                <w:kern w:val="24"/>
                <w:sz w:val="24"/>
                <w:szCs w:val="24"/>
              </w:rPr>
              <w:t>120112*</w:t>
            </w:r>
          </w:p>
        </w:tc>
        <w:tc>
          <w:tcPr>
            <w:tcW w:w="3260" w:type="dxa"/>
            <w:shd w:val="clear" w:color="auto" w:fill="auto"/>
          </w:tcPr>
          <w:p w:rsidR="00CB6573" w:rsidRDefault="00CB6573"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Ceruri si grasimi uzate</w:t>
            </w:r>
          </w:p>
        </w:tc>
        <w:tc>
          <w:tcPr>
            <w:tcW w:w="1701" w:type="dxa"/>
            <w:shd w:val="clear" w:color="auto" w:fill="auto"/>
          </w:tcPr>
          <w:p w:rsidR="00CB6573" w:rsidRDefault="00CB6573" w:rsidP="00B543AF">
            <w:pPr>
              <w:pStyle w:val="TableContents"/>
              <w:snapToGrid w:val="0"/>
              <w:ind w:left="60" w:right="150"/>
              <w:jc w:val="center"/>
              <w:rPr>
                <w:rFonts w:ascii="Times New Roman" w:hAnsi="Times New Roman" w:cs="Times New Roman"/>
              </w:rPr>
            </w:pPr>
            <w:r>
              <w:rPr>
                <w:rFonts w:ascii="Times New Roman" w:hAnsi="Times New Roman" w:cs="Times New Roman"/>
              </w:rPr>
              <w:t>200,00</w:t>
            </w:r>
          </w:p>
        </w:tc>
        <w:tc>
          <w:tcPr>
            <w:tcW w:w="1417" w:type="dxa"/>
            <w:shd w:val="clear" w:color="auto" w:fill="auto"/>
          </w:tcPr>
          <w:p w:rsidR="00CB6573" w:rsidRPr="006269A6" w:rsidRDefault="00CB6573" w:rsidP="00B543AF">
            <w:pPr>
              <w:pStyle w:val="TableContents"/>
              <w:snapToGrid w:val="0"/>
              <w:ind w:left="60" w:right="150"/>
              <w:jc w:val="center"/>
              <w:rPr>
                <w:rFonts w:ascii="Times New Roman" w:hAnsi="Times New Roman" w:cs="Times New Roman"/>
              </w:rPr>
            </w:pPr>
            <w:r>
              <w:rPr>
                <w:rFonts w:ascii="Times New Roman" w:hAnsi="Times New Roman" w:cs="Times New Roman"/>
              </w:rPr>
              <w:t>Kilogram/an</w:t>
            </w:r>
          </w:p>
        </w:tc>
        <w:tc>
          <w:tcPr>
            <w:tcW w:w="1560" w:type="dxa"/>
            <w:shd w:val="clear" w:color="auto" w:fill="auto"/>
          </w:tcPr>
          <w:p w:rsidR="00CB6573" w:rsidRPr="006269A6" w:rsidRDefault="00015E56"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Recipienți etanși, etichetați, în spațiu special amenajat</w:t>
            </w:r>
          </w:p>
        </w:tc>
      </w:tr>
      <w:tr w:rsidR="00CB6573" w:rsidRPr="006269A6" w:rsidTr="00DA261E">
        <w:tc>
          <w:tcPr>
            <w:tcW w:w="1702" w:type="dxa"/>
            <w:gridSpan w:val="3"/>
            <w:shd w:val="clear" w:color="auto" w:fill="auto"/>
          </w:tcPr>
          <w:p w:rsidR="00CB6573" w:rsidRDefault="00CB6573" w:rsidP="00B543AF">
            <w:pPr>
              <w:pStyle w:val="BodyText"/>
              <w:snapToGrid w:val="0"/>
              <w:ind w:left="60"/>
              <w:jc w:val="center"/>
              <w:rPr>
                <w:rFonts w:ascii="Times New Roman" w:hAnsi="Times New Roman"/>
                <w:kern w:val="24"/>
                <w:sz w:val="24"/>
                <w:szCs w:val="24"/>
              </w:rPr>
            </w:pPr>
            <w:r>
              <w:rPr>
                <w:rFonts w:ascii="Times New Roman" w:hAnsi="Times New Roman"/>
                <w:kern w:val="24"/>
                <w:sz w:val="24"/>
                <w:szCs w:val="24"/>
              </w:rPr>
              <w:t>110109*</w:t>
            </w:r>
          </w:p>
        </w:tc>
        <w:tc>
          <w:tcPr>
            <w:tcW w:w="3260" w:type="dxa"/>
            <w:shd w:val="clear" w:color="auto" w:fill="auto"/>
          </w:tcPr>
          <w:p w:rsidR="00CB6573" w:rsidRDefault="00CB6573"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 xml:space="preserve">Namoluri si turte de filtrare cu continut de substante </w:t>
            </w:r>
            <w:r>
              <w:rPr>
                <w:rFonts w:ascii="Times New Roman" w:eastAsia="Times New Roman" w:hAnsi="Times New Roman"/>
                <w:sz w:val="24"/>
                <w:szCs w:val="24"/>
              </w:rPr>
              <w:lastRenderedPageBreak/>
              <w:t>periculoase</w:t>
            </w:r>
          </w:p>
        </w:tc>
        <w:tc>
          <w:tcPr>
            <w:tcW w:w="1701" w:type="dxa"/>
            <w:shd w:val="clear" w:color="auto" w:fill="auto"/>
          </w:tcPr>
          <w:p w:rsidR="00CB6573" w:rsidRDefault="00CB6573" w:rsidP="00B543AF">
            <w:pPr>
              <w:pStyle w:val="TableContents"/>
              <w:snapToGrid w:val="0"/>
              <w:ind w:left="60" w:right="150"/>
              <w:jc w:val="center"/>
              <w:rPr>
                <w:rFonts w:ascii="Times New Roman" w:hAnsi="Times New Roman" w:cs="Times New Roman"/>
              </w:rPr>
            </w:pPr>
            <w:r>
              <w:rPr>
                <w:rFonts w:ascii="Times New Roman" w:hAnsi="Times New Roman" w:cs="Times New Roman"/>
              </w:rPr>
              <w:lastRenderedPageBreak/>
              <w:t>300,00</w:t>
            </w:r>
          </w:p>
        </w:tc>
        <w:tc>
          <w:tcPr>
            <w:tcW w:w="1417" w:type="dxa"/>
            <w:shd w:val="clear" w:color="auto" w:fill="auto"/>
          </w:tcPr>
          <w:p w:rsidR="00CB6573" w:rsidRPr="006269A6" w:rsidRDefault="00CB6573" w:rsidP="00B543AF">
            <w:pPr>
              <w:pStyle w:val="TableContents"/>
              <w:snapToGrid w:val="0"/>
              <w:ind w:left="60" w:right="150"/>
              <w:jc w:val="center"/>
              <w:rPr>
                <w:rFonts w:ascii="Times New Roman" w:hAnsi="Times New Roman" w:cs="Times New Roman"/>
              </w:rPr>
            </w:pPr>
            <w:r>
              <w:rPr>
                <w:rFonts w:ascii="Times New Roman" w:hAnsi="Times New Roman" w:cs="Times New Roman"/>
              </w:rPr>
              <w:t>Kilogram/an</w:t>
            </w:r>
          </w:p>
        </w:tc>
        <w:tc>
          <w:tcPr>
            <w:tcW w:w="1560" w:type="dxa"/>
            <w:shd w:val="clear" w:color="auto" w:fill="auto"/>
          </w:tcPr>
          <w:p w:rsidR="00CB6573" w:rsidRPr="006269A6" w:rsidRDefault="00015E56" w:rsidP="00B543AF">
            <w:pPr>
              <w:ind w:left="60" w:right="150"/>
              <w:jc w:val="center"/>
              <w:rPr>
                <w:rFonts w:ascii="Times New Roman" w:eastAsia="Times New Roman" w:hAnsi="Times New Roman"/>
                <w:sz w:val="24"/>
                <w:szCs w:val="24"/>
              </w:rPr>
            </w:pPr>
            <w:r>
              <w:rPr>
                <w:rFonts w:ascii="Times New Roman" w:eastAsia="Times New Roman" w:hAnsi="Times New Roman"/>
                <w:sz w:val="24"/>
                <w:szCs w:val="24"/>
              </w:rPr>
              <w:t xml:space="preserve">Recipienți etanși, etichetați, în </w:t>
            </w:r>
            <w:r>
              <w:rPr>
                <w:rFonts w:ascii="Times New Roman" w:eastAsia="Times New Roman" w:hAnsi="Times New Roman"/>
                <w:sz w:val="24"/>
                <w:szCs w:val="24"/>
              </w:rPr>
              <w:lastRenderedPageBreak/>
              <w:t>spațiu special amenajat</w:t>
            </w:r>
          </w:p>
        </w:tc>
      </w:tr>
    </w:tbl>
    <w:p w:rsidR="004E7D7F" w:rsidRPr="00D712BB" w:rsidRDefault="004E7D7F" w:rsidP="00A07277">
      <w:pPr>
        <w:autoSpaceDE w:val="0"/>
        <w:autoSpaceDN w:val="0"/>
        <w:adjustRightInd w:val="0"/>
        <w:spacing w:after="0" w:line="240" w:lineRule="auto"/>
        <w:jc w:val="both"/>
        <w:rPr>
          <w:rFonts w:ascii="Arial" w:hAnsi="Arial" w:cs="Arial"/>
          <w:sz w:val="24"/>
          <w:szCs w:val="24"/>
          <w:lang w:val="ro-RO"/>
        </w:rPr>
      </w:pPr>
    </w:p>
    <w:p w:rsidR="004E7D7F" w:rsidRDefault="004E7D7F" w:rsidP="00A07277">
      <w:pPr>
        <w:spacing w:after="0"/>
        <w:rPr>
          <w:rFonts w:ascii="Arial" w:hAnsi="Arial" w:cs="Arial"/>
        </w:rPr>
      </w:pPr>
    </w:p>
    <w:p w:rsidR="004E7D7F" w:rsidRPr="00010A8C" w:rsidRDefault="004E7D7F" w:rsidP="004E7D7F">
      <w:pPr>
        <w:spacing w:after="0"/>
        <w:rPr>
          <w:rFonts w:ascii="Arial" w:hAnsi="Arial" w:cs="Arial"/>
        </w:rPr>
      </w:pPr>
    </w:p>
    <w:p w:rsidR="004E7D7F" w:rsidRPr="00CB2B4B" w:rsidRDefault="004E7D7F" w:rsidP="004E7D7F">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p w:rsidR="004E7D7F" w:rsidRDefault="004E7D7F" w:rsidP="004E7D7F">
      <w:pPr>
        <w:spacing w:after="0"/>
        <w:ind w:left="360"/>
        <w:rPr>
          <w:rFonts w:ascii="Arial" w:hAnsi="Arial" w:cs="Arial"/>
          <w:lang w:val="ro-RO"/>
        </w:rPr>
      </w:pPr>
      <w:r>
        <w:rPr>
          <w:rFonts w:ascii="Arial" w:hAnsi="Arial" w:cs="Arial"/>
          <w:lang w:val="ro-RO"/>
        </w:rPr>
        <w:t xml:space="preserve"> </w:t>
      </w:r>
      <w:r w:rsidR="00BC61AE">
        <w:rPr>
          <w:rFonts w:ascii="Arial" w:hAnsi="Arial" w:cs="Arial"/>
          <w:lang w:val="ro-RO"/>
        </w:rPr>
        <w:t>Nu se tratează deșeuri</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4E7D7F" w:rsidRPr="00794038" w:rsidTr="00A07277">
        <w:trPr>
          <w:cantSplit/>
          <w:trHeight w:val="1701"/>
        </w:trPr>
        <w:tc>
          <w:tcPr>
            <w:tcW w:w="989" w:type="dxa"/>
            <w:shd w:val="clear" w:color="auto" w:fill="C0C0C0"/>
            <w:vAlign w:val="center"/>
          </w:tcPr>
          <w:p w:rsidR="004E7D7F" w:rsidRPr="00794038" w:rsidRDefault="004E7D7F" w:rsidP="00A07277">
            <w:pPr>
              <w:spacing w:before="40" w:after="0" w:line="240" w:lineRule="auto"/>
              <w:jc w:val="center"/>
              <w:rPr>
                <w:rFonts w:ascii="Arial" w:hAnsi="Arial" w:cs="Arial"/>
                <w:b/>
                <w:sz w:val="20"/>
                <w:lang w:val="ro-RO"/>
              </w:rPr>
            </w:pPr>
            <w:r w:rsidRPr="00794038">
              <w:rPr>
                <w:rFonts w:ascii="Arial" w:hAnsi="Arial" w:cs="Arial"/>
                <w:b/>
                <w:sz w:val="20"/>
                <w:lang w:val="ro-RO"/>
              </w:rPr>
              <w:t>Cod deșeu</w:t>
            </w:r>
          </w:p>
        </w:tc>
        <w:tc>
          <w:tcPr>
            <w:tcW w:w="2721" w:type="dxa"/>
            <w:shd w:val="clear" w:color="auto" w:fill="C0C0C0"/>
            <w:vAlign w:val="center"/>
          </w:tcPr>
          <w:p w:rsidR="004E7D7F" w:rsidRPr="00794038" w:rsidRDefault="004E7D7F" w:rsidP="00A07277">
            <w:pPr>
              <w:spacing w:before="40" w:after="0" w:line="240" w:lineRule="auto"/>
              <w:jc w:val="center"/>
              <w:rPr>
                <w:rFonts w:ascii="Arial" w:hAnsi="Arial" w:cs="Arial"/>
                <w:b/>
                <w:sz w:val="20"/>
                <w:lang w:val="ro-RO"/>
              </w:rPr>
            </w:pPr>
            <w:r w:rsidRPr="00794038">
              <w:rPr>
                <w:rFonts w:ascii="Arial" w:hAnsi="Arial" w:cs="Arial"/>
                <w:b/>
                <w:sz w:val="20"/>
                <w:lang w:val="ro-RO"/>
              </w:rPr>
              <w:t>Denumire deșeu</w:t>
            </w:r>
          </w:p>
        </w:tc>
        <w:tc>
          <w:tcPr>
            <w:tcW w:w="866" w:type="dxa"/>
            <w:shd w:val="clear" w:color="auto" w:fill="C0C0C0"/>
            <w:textDirection w:val="btLr"/>
            <w:vAlign w:val="center"/>
          </w:tcPr>
          <w:p w:rsidR="004E7D7F" w:rsidRPr="00794038" w:rsidRDefault="004E7D7F" w:rsidP="00A07277">
            <w:pPr>
              <w:spacing w:before="40" w:after="0" w:line="240" w:lineRule="auto"/>
              <w:ind w:left="113" w:right="113"/>
              <w:jc w:val="center"/>
              <w:rPr>
                <w:rFonts w:ascii="Arial" w:hAnsi="Arial" w:cs="Arial"/>
                <w:b/>
                <w:sz w:val="20"/>
                <w:lang w:val="ro-RO"/>
              </w:rPr>
            </w:pPr>
            <w:r w:rsidRPr="00794038">
              <w:rPr>
                <w:rFonts w:ascii="Arial" w:hAnsi="Arial" w:cs="Arial"/>
                <w:b/>
                <w:sz w:val="20"/>
                <w:lang w:val="ro-RO"/>
              </w:rPr>
              <w:t>Cantitate</w:t>
            </w:r>
          </w:p>
        </w:tc>
        <w:tc>
          <w:tcPr>
            <w:tcW w:w="1237" w:type="dxa"/>
            <w:shd w:val="clear" w:color="auto" w:fill="C0C0C0"/>
            <w:vAlign w:val="center"/>
          </w:tcPr>
          <w:p w:rsidR="004E7D7F" w:rsidRPr="00794038" w:rsidRDefault="004E7D7F" w:rsidP="00A07277">
            <w:pPr>
              <w:spacing w:before="40" w:after="0" w:line="240" w:lineRule="auto"/>
              <w:jc w:val="center"/>
              <w:rPr>
                <w:rFonts w:ascii="Arial" w:hAnsi="Arial" w:cs="Arial"/>
                <w:b/>
                <w:sz w:val="20"/>
                <w:lang w:val="ro-RO"/>
              </w:rPr>
            </w:pPr>
            <w:r w:rsidRPr="00794038">
              <w:rPr>
                <w:rFonts w:ascii="Arial" w:hAnsi="Arial" w:cs="Arial"/>
                <w:b/>
                <w:sz w:val="20"/>
                <w:lang w:val="ro-RO"/>
              </w:rPr>
              <w:t>UM</w:t>
            </w:r>
          </w:p>
        </w:tc>
        <w:tc>
          <w:tcPr>
            <w:tcW w:w="1237" w:type="dxa"/>
            <w:shd w:val="clear" w:color="auto" w:fill="C0C0C0"/>
            <w:vAlign w:val="center"/>
          </w:tcPr>
          <w:p w:rsidR="004E7D7F" w:rsidRPr="00794038" w:rsidRDefault="004E7D7F" w:rsidP="00A07277">
            <w:pPr>
              <w:spacing w:before="40" w:after="0" w:line="240" w:lineRule="auto"/>
              <w:jc w:val="center"/>
              <w:rPr>
                <w:rFonts w:ascii="Arial" w:hAnsi="Arial" w:cs="Arial"/>
                <w:b/>
                <w:sz w:val="20"/>
                <w:lang w:val="ro-RO"/>
              </w:rPr>
            </w:pPr>
            <w:r w:rsidRPr="00794038">
              <w:rPr>
                <w:rFonts w:ascii="Arial" w:hAnsi="Arial" w:cs="Arial"/>
                <w:b/>
                <w:sz w:val="20"/>
                <w:lang w:val="ro-RO"/>
              </w:rPr>
              <w:t>Operațiune valorificare / eliminare</w:t>
            </w:r>
          </w:p>
        </w:tc>
        <w:tc>
          <w:tcPr>
            <w:tcW w:w="618" w:type="dxa"/>
            <w:shd w:val="clear" w:color="auto" w:fill="C0C0C0"/>
            <w:textDirection w:val="btLr"/>
            <w:vAlign w:val="center"/>
          </w:tcPr>
          <w:p w:rsidR="004E7D7F" w:rsidRPr="00794038" w:rsidRDefault="004E7D7F" w:rsidP="00A07277">
            <w:pPr>
              <w:spacing w:before="40" w:after="0" w:line="240" w:lineRule="auto"/>
              <w:ind w:left="113" w:right="113"/>
              <w:jc w:val="center"/>
              <w:rPr>
                <w:rFonts w:ascii="Arial" w:hAnsi="Arial" w:cs="Arial"/>
                <w:b/>
                <w:sz w:val="20"/>
                <w:lang w:val="ro-RO"/>
              </w:rPr>
            </w:pPr>
            <w:r w:rsidRPr="00794038">
              <w:rPr>
                <w:rFonts w:ascii="Arial" w:hAnsi="Arial" w:cs="Arial"/>
                <w:b/>
                <w:sz w:val="20"/>
                <w:lang w:val="ro-RO"/>
              </w:rPr>
              <w:t>Cod operațiune</w:t>
            </w:r>
          </w:p>
        </w:tc>
        <w:tc>
          <w:tcPr>
            <w:tcW w:w="1979" w:type="dxa"/>
            <w:shd w:val="clear" w:color="auto" w:fill="C0C0C0"/>
            <w:vAlign w:val="center"/>
          </w:tcPr>
          <w:p w:rsidR="004E7D7F" w:rsidRPr="00794038" w:rsidRDefault="004E7D7F" w:rsidP="00A07277">
            <w:pPr>
              <w:spacing w:before="40" w:after="0" w:line="240" w:lineRule="auto"/>
              <w:jc w:val="center"/>
              <w:rPr>
                <w:rFonts w:ascii="Arial" w:hAnsi="Arial" w:cs="Arial"/>
                <w:b/>
                <w:sz w:val="20"/>
                <w:lang w:val="ro-RO"/>
              </w:rPr>
            </w:pPr>
            <w:r w:rsidRPr="00794038">
              <w:rPr>
                <w:rFonts w:ascii="Arial" w:hAnsi="Arial" w:cs="Arial"/>
                <w:b/>
                <w:sz w:val="20"/>
                <w:lang w:val="ro-RO"/>
              </w:rPr>
              <w:t>Denumire operațiune</w:t>
            </w:r>
          </w:p>
        </w:tc>
      </w:tr>
      <w:tr w:rsidR="004E7D7F" w:rsidRPr="00794038" w:rsidTr="00A07277">
        <w:tc>
          <w:tcPr>
            <w:tcW w:w="989" w:type="dxa"/>
            <w:shd w:val="clear" w:color="auto" w:fill="auto"/>
          </w:tcPr>
          <w:p w:rsidR="004E7D7F" w:rsidRPr="00794038" w:rsidRDefault="004E7D7F" w:rsidP="00A07277">
            <w:pPr>
              <w:spacing w:before="40" w:after="0" w:line="240" w:lineRule="auto"/>
              <w:jc w:val="center"/>
              <w:rPr>
                <w:rFonts w:ascii="Arial" w:hAnsi="Arial" w:cs="Arial"/>
                <w:sz w:val="20"/>
                <w:lang w:val="ro-RO"/>
              </w:rPr>
            </w:pPr>
          </w:p>
        </w:tc>
        <w:tc>
          <w:tcPr>
            <w:tcW w:w="2721" w:type="dxa"/>
            <w:shd w:val="clear" w:color="auto" w:fill="auto"/>
          </w:tcPr>
          <w:p w:rsidR="004E7D7F" w:rsidRPr="00794038" w:rsidRDefault="004E7D7F" w:rsidP="00A07277">
            <w:pPr>
              <w:spacing w:before="40" w:after="0" w:line="240" w:lineRule="auto"/>
              <w:jc w:val="center"/>
              <w:rPr>
                <w:rFonts w:ascii="Arial" w:hAnsi="Arial" w:cs="Arial"/>
                <w:sz w:val="20"/>
                <w:lang w:val="ro-RO"/>
              </w:rPr>
            </w:pPr>
          </w:p>
        </w:tc>
        <w:tc>
          <w:tcPr>
            <w:tcW w:w="866" w:type="dxa"/>
            <w:shd w:val="clear" w:color="auto" w:fill="auto"/>
          </w:tcPr>
          <w:p w:rsidR="004E7D7F" w:rsidRPr="00794038" w:rsidRDefault="004E7D7F" w:rsidP="00A07277">
            <w:pPr>
              <w:spacing w:before="40" w:after="0" w:line="240" w:lineRule="auto"/>
              <w:jc w:val="center"/>
              <w:rPr>
                <w:rFonts w:ascii="Arial" w:hAnsi="Arial" w:cs="Arial"/>
                <w:sz w:val="20"/>
                <w:lang w:val="ro-RO"/>
              </w:rPr>
            </w:pPr>
          </w:p>
        </w:tc>
        <w:tc>
          <w:tcPr>
            <w:tcW w:w="1237" w:type="dxa"/>
            <w:shd w:val="clear" w:color="auto" w:fill="auto"/>
          </w:tcPr>
          <w:p w:rsidR="004E7D7F" w:rsidRPr="00794038" w:rsidRDefault="004E7D7F" w:rsidP="00A07277">
            <w:pPr>
              <w:spacing w:before="40" w:after="0" w:line="240" w:lineRule="auto"/>
              <w:jc w:val="center"/>
              <w:rPr>
                <w:rFonts w:ascii="Arial" w:hAnsi="Arial" w:cs="Arial"/>
                <w:sz w:val="20"/>
                <w:lang w:val="ro-RO"/>
              </w:rPr>
            </w:pPr>
          </w:p>
        </w:tc>
        <w:tc>
          <w:tcPr>
            <w:tcW w:w="1237" w:type="dxa"/>
            <w:shd w:val="clear" w:color="auto" w:fill="auto"/>
          </w:tcPr>
          <w:p w:rsidR="004E7D7F" w:rsidRPr="00794038" w:rsidRDefault="004E7D7F" w:rsidP="00A07277">
            <w:pPr>
              <w:spacing w:before="40" w:after="0" w:line="240" w:lineRule="auto"/>
              <w:jc w:val="center"/>
              <w:rPr>
                <w:rFonts w:ascii="Arial" w:hAnsi="Arial" w:cs="Arial"/>
                <w:sz w:val="20"/>
                <w:lang w:val="ro-RO"/>
              </w:rPr>
            </w:pPr>
          </w:p>
        </w:tc>
        <w:tc>
          <w:tcPr>
            <w:tcW w:w="618" w:type="dxa"/>
            <w:shd w:val="clear" w:color="auto" w:fill="auto"/>
          </w:tcPr>
          <w:p w:rsidR="004E7D7F" w:rsidRPr="00794038" w:rsidRDefault="004E7D7F" w:rsidP="00A07277">
            <w:pPr>
              <w:spacing w:before="40" w:after="0" w:line="240" w:lineRule="auto"/>
              <w:jc w:val="center"/>
              <w:rPr>
                <w:rFonts w:ascii="Arial" w:hAnsi="Arial" w:cs="Arial"/>
                <w:sz w:val="20"/>
                <w:lang w:val="ro-RO"/>
              </w:rPr>
            </w:pPr>
          </w:p>
        </w:tc>
        <w:tc>
          <w:tcPr>
            <w:tcW w:w="1979" w:type="dxa"/>
            <w:shd w:val="clear" w:color="auto" w:fill="auto"/>
          </w:tcPr>
          <w:p w:rsidR="004E7D7F" w:rsidRPr="00794038" w:rsidRDefault="004E7D7F" w:rsidP="00A07277">
            <w:pPr>
              <w:spacing w:before="40" w:after="0" w:line="240" w:lineRule="auto"/>
              <w:jc w:val="center"/>
              <w:rPr>
                <w:rFonts w:ascii="Arial" w:hAnsi="Arial" w:cs="Arial"/>
                <w:sz w:val="20"/>
                <w:lang w:val="ro-RO"/>
              </w:rPr>
            </w:pPr>
          </w:p>
        </w:tc>
      </w:tr>
    </w:tbl>
    <w:p w:rsidR="004E7D7F" w:rsidRPr="00D712BB" w:rsidRDefault="004E7D7F" w:rsidP="00A07277">
      <w:pPr>
        <w:spacing w:after="0" w:line="240" w:lineRule="auto"/>
        <w:rPr>
          <w:rFonts w:ascii="Arial" w:hAnsi="Arial" w:cs="Arial"/>
          <w:lang w:val="ro-RO"/>
        </w:rPr>
      </w:pPr>
    </w:p>
    <w:p w:rsidR="004E7D7F" w:rsidRPr="00380DF9" w:rsidRDefault="004E7D7F" w:rsidP="00380DF9">
      <w:pPr>
        <w:spacing w:after="0"/>
        <w:rPr>
          <w:rFonts w:ascii="Arial" w:hAnsi="Arial" w:cs="Arial"/>
          <w:lang w:val="ro-RO"/>
        </w:rPr>
      </w:pPr>
      <w:r>
        <w:rPr>
          <w:rFonts w:ascii="Arial" w:hAnsi="Arial" w:cs="Arial"/>
          <w:lang w:val="ro-RO"/>
        </w:rPr>
        <w:t xml:space="preserve"> </w:t>
      </w:r>
    </w:p>
    <w:p w:rsidR="004E7D7F" w:rsidRPr="004C11CE" w:rsidRDefault="004E7D7F" w:rsidP="00A07277">
      <w:pPr>
        <w:spacing w:after="0"/>
        <w:rPr>
          <w:lang w:val="ro-RO" w:eastAsia="ro-RO"/>
        </w:rPr>
      </w:pPr>
      <w:r>
        <w:rPr>
          <w:lang w:val="ro-RO" w:eastAsia="ro-RO"/>
        </w:rPr>
        <w:t xml:space="preserve"> </w:t>
      </w:r>
    </w:p>
    <w:p w:rsidR="004E7D7F" w:rsidRPr="00CB2B4B" w:rsidRDefault="004E7D7F" w:rsidP="00A07277">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4E7D7F" w:rsidRDefault="004E7D7F" w:rsidP="00A07277">
      <w:pPr>
        <w:autoSpaceDE w:val="0"/>
        <w:autoSpaceDN w:val="0"/>
        <w:adjustRightInd w:val="0"/>
        <w:spacing w:after="0" w:line="240" w:lineRule="auto"/>
        <w:ind w:left="-288"/>
        <w:jc w:val="both"/>
        <w:rPr>
          <w:rFonts w:ascii="Arial" w:hAnsi="Arial" w:cs="Arial"/>
          <w:sz w:val="24"/>
          <w:szCs w:val="24"/>
          <w:lang w:val="it-IT"/>
        </w:rPr>
      </w:pPr>
      <w:r>
        <w:rPr>
          <w:rFonts w:ascii="Arial" w:hAnsi="Arial" w:cs="Arial"/>
          <w:sz w:val="24"/>
          <w:szCs w:val="24"/>
          <w:lang w:val="it-IT"/>
        </w:rPr>
        <w:t>-transportul deşeurilor nepericuloase se realizează de către  operatori autorizaţi , pe bază de contract</w:t>
      </w:r>
    </w:p>
    <w:p w:rsidR="004E7D7F" w:rsidRPr="00CB2B4B" w:rsidRDefault="004E7D7F" w:rsidP="00A07277">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4E7D7F" w:rsidRPr="00A40D03" w:rsidRDefault="004E7D7F" w:rsidP="00A07277">
      <w:pPr>
        <w:pStyle w:val="BodyTextIndent3"/>
        <w:ind w:left="-342" w:right="-79"/>
        <w:rPr>
          <w:rFonts w:ascii="Arial" w:hAnsi="Arial" w:cs="Arial"/>
          <w:sz w:val="24"/>
          <w:szCs w:val="24"/>
          <w:lang w:val="ro-RO"/>
        </w:rPr>
      </w:pPr>
      <w:r w:rsidRPr="00A40D03">
        <w:rPr>
          <w:rFonts w:ascii="Arial" w:hAnsi="Arial" w:cs="Arial"/>
          <w:noProof/>
          <w:sz w:val="24"/>
          <w:szCs w:val="24"/>
        </w:rPr>
        <w:t xml:space="preserve"> </w:t>
      </w:r>
      <w:r w:rsidRPr="00A40D03">
        <w:rPr>
          <w:rFonts w:ascii="Arial" w:hAnsi="Arial" w:cs="Arial"/>
          <w:sz w:val="24"/>
          <w:szCs w:val="24"/>
          <w:lang w:val="ro-RO"/>
        </w:rPr>
        <w:t>-se va ţine o evidenţă a deşeurilor (tipuri, cantităţi, sortarea şi valorificarea prin unităţi specializate a celor reciclabile) conform legislaţiei în vigoare</w:t>
      </w:r>
    </w:p>
    <w:p w:rsidR="004E7D7F" w:rsidRPr="00CB2B4B" w:rsidRDefault="004E7D7F" w:rsidP="00A07277">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p w:rsidR="004E7D7F" w:rsidRDefault="004E7D7F" w:rsidP="00A07277">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3160"/>
        <w:gridCol w:w="3160"/>
        <w:gridCol w:w="1053"/>
        <w:gridCol w:w="1580"/>
      </w:tblGrid>
      <w:tr w:rsidR="004E7D7F" w:rsidRPr="000768B9" w:rsidTr="00A07277">
        <w:tc>
          <w:tcPr>
            <w:tcW w:w="1053" w:type="dxa"/>
            <w:shd w:val="clear" w:color="auto" w:fill="C0C0C0"/>
          </w:tcPr>
          <w:p w:rsidR="004E7D7F" w:rsidRPr="000768B9" w:rsidRDefault="004E7D7F" w:rsidP="00A07277">
            <w:pPr>
              <w:autoSpaceDE w:val="0"/>
              <w:autoSpaceDN w:val="0"/>
              <w:adjustRightInd w:val="0"/>
              <w:spacing w:before="40" w:after="0" w:line="360" w:lineRule="auto"/>
              <w:jc w:val="center"/>
              <w:rPr>
                <w:rFonts w:ascii="Arial" w:hAnsi="Arial" w:cs="Arial"/>
                <w:b/>
                <w:sz w:val="20"/>
                <w:szCs w:val="20"/>
                <w:lang w:val="ro-RO"/>
              </w:rPr>
            </w:pPr>
            <w:r w:rsidRPr="000768B9">
              <w:rPr>
                <w:rFonts w:ascii="Arial" w:hAnsi="Arial" w:cs="Arial"/>
                <w:b/>
                <w:sz w:val="20"/>
                <w:szCs w:val="20"/>
                <w:lang w:val="ro-RO"/>
              </w:rPr>
              <w:t>Tip ambalaj</w:t>
            </w:r>
          </w:p>
        </w:tc>
        <w:tc>
          <w:tcPr>
            <w:tcW w:w="3160" w:type="dxa"/>
            <w:shd w:val="clear" w:color="auto" w:fill="C0C0C0"/>
          </w:tcPr>
          <w:p w:rsidR="004E7D7F" w:rsidRPr="000768B9" w:rsidRDefault="004E7D7F" w:rsidP="00A07277">
            <w:pPr>
              <w:autoSpaceDE w:val="0"/>
              <w:autoSpaceDN w:val="0"/>
              <w:adjustRightInd w:val="0"/>
              <w:spacing w:before="40" w:after="0" w:line="360" w:lineRule="auto"/>
              <w:jc w:val="center"/>
              <w:rPr>
                <w:rFonts w:ascii="Arial" w:hAnsi="Arial" w:cs="Arial"/>
                <w:b/>
                <w:sz w:val="20"/>
                <w:szCs w:val="20"/>
                <w:lang w:val="ro-RO"/>
              </w:rPr>
            </w:pPr>
            <w:r w:rsidRPr="000768B9">
              <w:rPr>
                <w:rFonts w:ascii="Arial" w:hAnsi="Arial" w:cs="Arial"/>
                <w:b/>
                <w:sz w:val="20"/>
                <w:szCs w:val="20"/>
                <w:lang w:val="ro-RO"/>
              </w:rPr>
              <w:t>Descriere</w:t>
            </w:r>
          </w:p>
        </w:tc>
        <w:tc>
          <w:tcPr>
            <w:tcW w:w="3160" w:type="dxa"/>
            <w:shd w:val="clear" w:color="auto" w:fill="C0C0C0"/>
          </w:tcPr>
          <w:p w:rsidR="004E7D7F" w:rsidRPr="000768B9" w:rsidRDefault="004E7D7F" w:rsidP="00A07277">
            <w:pPr>
              <w:autoSpaceDE w:val="0"/>
              <w:autoSpaceDN w:val="0"/>
              <w:adjustRightInd w:val="0"/>
              <w:spacing w:before="40" w:after="0" w:line="360" w:lineRule="auto"/>
              <w:jc w:val="center"/>
              <w:rPr>
                <w:rFonts w:ascii="Arial" w:hAnsi="Arial" w:cs="Arial"/>
                <w:b/>
                <w:sz w:val="20"/>
                <w:szCs w:val="20"/>
                <w:lang w:val="ro-RO"/>
              </w:rPr>
            </w:pPr>
            <w:r w:rsidRPr="000768B9">
              <w:rPr>
                <w:rFonts w:ascii="Arial" w:hAnsi="Arial" w:cs="Arial"/>
                <w:b/>
                <w:sz w:val="20"/>
                <w:szCs w:val="20"/>
                <w:lang w:val="ro-RO"/>
              </w:rPr>
              <w:t>Cantitate</w:t>
            </w:r>
          </w:p>
        </w:tc>
        <w:tc>
          <w:tcPr>
            <w:tcW w:w="1053" w:type="dxa"/>
            <w:shd w:val="clear" w:color="auto" w:fill="C0C0C0"/>
          </w:tcPr>
          <w:p w:rsidR="004E7D7F" w:rsidRPr="000768B9" w:rsidRDefault="004E7D7F" w:rsidP="00A07277">
            <w:pPr>
              <w:autoSpaceDE w:val="0"/>
              <w:autoSpaceDN w:val="0"/>
              <w:adjustRightInd w:val="0"/>
              <w:spacing w:before="40" w:after="0" w:line="360" w:lineRule="auto"/>
              <w:jc w:val="center"/>
              <w:rPr>
                <w:rFonts w:ascii="Arial" w:hAnsi="Arial" w:cs="Arial"/>
                <w:b/>
                <w:sz w:val="20"/>
                <w:szCs w:val="20"/>
                <w:lang w:val="ro-RO"/>
              </w:rPr>
            </w:pPr>
            <w:r w:rsidRPr="000768B9">
              <w:rPr>
                <w:rFonts w:ascii="Arial" w:hAnsi="Arial" w:cs="Arial"/>
                <w:b/>
                <w:sz w:val="20"/>
                <w:szCs w:val="20"/>
                <w:lang w:val="ro-RO"/>
              </w:rPr>
              <w:t>UM</w:t>
            </w:r>
          </w:p>
        </w:tc>
        <w:tc>
          <w:tcPr>
            <w:tcW w:w="1580" w:type="dxa"/>
            <w:shd w:val="clear" w:color="auto" w:fill="C0C0C0"/>
          </w:tcPr>
          <w:p w:rsidR="004E7D7F" w:rsidRPr="000768B9" w:rsidRDefault="004E7D7F" w:rsidP="00A07277">
            <w:pPr>
              <w:autoSpaceDE w:val="0"/>
              <w:autoSpaceDN w:val="0"/>
              <w:adjustRightInd w:val="0"/>
              <w:spacing w:before="40" w:after="0" w:line="360" w:lineRule="auto"/>
              <w:jc w:val="center"/>
              <w:rPr>
                <w:rFonts w:ascii="Arial" w:hAnsi="Arial" w:cs="Arial"/>
                <w:b/>
                <w:sz w:val="20"/>
                <w:szCs w:val="20"/>
                <w:lang w:val="ro-RO"/>
              </w:rPr>
            </w:pPr>
            <w:r w:rsidRPr="000768B9">
              <w:rPr>
                <w:rFonts w:ascii="Arial" w:hAnsi="Arial" w:cs="Arial"/>
                <w:b/>
                <w:sz w:val="20"/>
                <w:szCs w:val="20"/>
                <w:lang w:val="ro-RO"/>
              </w:rPr>
              <w:t>Operație</w:t>
            </w:r>
          </w:p>
        </w:tc>
      </w:tr>
      <w:tr w:rsidR="004E7D7F" w:rsidRPr="000768B9" w:rsidTr="00A07277">
        <w:tc>
          <w:tcPr>
            <w:tcW w:w="1053" w:type="dxa"/>
            <w:shd w:val="clear" w:color="auto" w:fill="auto"/>
          </w:tcPr>
          <w:p w:rsidR="004E7D7F" w:rsidRPr="000768B9"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carton</w:t>
            </w:r>
          </w:p>
        </w:tc>
        <w:tc>
          <w:tcPr>
            <w:tcW w:w="3160" w:type="dxa"/>
            <w:shd w:val="clear" w:color="auto" w:fill="auto"/>
          </w:tcPr>
          <w:p w:rsidR="004E7D7F" w:rsidRPr="000768B9"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Cutii carton</w:t>
            </w:r>
          </w:p>
        </w:tc>
        <w:tc>
          <w:tcPr>
            <w:tcW w:w="3160" w:type="dxa"/>
            <w:shd w:val="clear" w:color="auto" w:fill="auto"/>
          </w:tcPr>
          <w:p w:rsidR="004E7D7F" w:rsidRPr="000768B9"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15,00</w:t>
            </w:r>
          </w:p>
        </w:tc>
        <w:tc>
          <w:tcPr>
            <w:tcW w:w="1053" w:type="dxa"/>
            <w:shd w:val="clear" w:color="auto" w:fill="auto"/>
          </w:tcPr>
          <w:p w:rsidR="004E7D7F" w:rsidRPr="000768B9"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Tone/an</w:t>
            </w:r>
          </w:p>
        </w:tc>
        <w:tc>
          <w:tcPr>
            <w:tcW w:w="1580" w:type="dxa"/>
            <w:shd w:val="clear" w:color="auto" w:fill="auto"/>
          </w:tcPr>
          <w:p w:rsidR="004E7D7F" w:rsidRPr="000768B9" w:rsidRDefault="004E7D7F" w:rsidP="00A07277">
            <w:pPr>
              <w:autoSpaceDE w:val="0"/>
              <w:autoSpaceDN w:val="0"/>
              <w:adjustRightInd w:val="0"/>
              <w:spacing w:before="40" w:after="0" w:line="360" w:lineRule="auto"/>
              <w:jc w:val="center"/>
              <w:rPr>
                <w:rFonts w:ascii="Arial" w:hAnsi="Arial" w:cs="Arial"/>
                <w:sz w:val="20"/>
                <w:szCs w:val="20"/>
                <w:lang w:val="ro-RO"/>
              </w:rPr>
            </w:pPr>
          </w:p>
        </w:tc>
      </w:tr>
      <w:tr w:rsidR="0026437D" w:rsidRPr="000768B9" w:rsidTr="00A07277">
        <w:tc>
          <w:tcPr>
            <w:tcW w:w="1053" w:type="dxa"/>
            <w:shd w:val="clear" w:color="auto" w:fill="auto"/>
          </w:tcPr>
          <w:p w:rsidR="0026437D"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plastic</w:t>
            </w:r>
          </w:p>
        </w:tc>
        <w:tc>
          <w:tcPr>
            <w:tcW w:w="3160" w:type="dxa"/>
            <w:shd w:val="clear" w:color="auto" w:fill="auto"/>
          </w:tcPr>
          <w:p w:rsidR="0026437D" w:rsidRDefault="0026437D" w:rsidP="00DD270D">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Folie p</w:t>
            </w:r>
            <w:r w:rsidR="00DD270D">
              <w:rPr>
                <w:rFonts w:ascii="Arial" w:hAnsi="Arial" w:cs="Arial"/>
                <w:sz w:val="20"/>
                <w:szCs w:val="20"/>
                <w:lang w:val="ro-RO"/>
              </w:rPr>
              <w:t>olipropilenă</w:t>
            </w:r>
          </w:p>
        </w:tc>
        <w:tc>
          <w:tcPr>
            <w:tcW w:w="3160" w:type="dxa"/>
            <w:shd w:val="clear" w:color="auto" w:fill="auto"/>
          </w:tcPr>
          <w:p w:rsidR="0026437D"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10,00</w:t>
            </w:r>
          </w:p>
        </w:tc>
        <w:tc>
          <w:tcPr>
            <w:tcW w:w="1053" w:type="dxa"/>
            <w:shd w:val="clear" w:color="auto" w:fill="auto"/>
          </w:tcPr>
          <w:p w:rsidR="0026437D"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Tone/an</w:t>
            </w:r>
          </w:p>
        </w:tc>
        <w:tc>
          <w:tcPr>
            <w:tcW w:w="1580" w:type="dxa"/>
            <w:shd w:val="clear" w:color="auto" w:fill="auto"/>
          </w:tcPr>
          <w:p w:rsidR="0026437D" w:rsidRPr="000768B9" w:rsidRDefault="0026437D" w:rsidP="00A07277">
            <w:pPr>
              <w:autoSpaceDE w:val="0"/>
              <w:autoSpaceDN w:val="0"/>
              <w:adjustRightInd w:val="0"/>
              <w:spacing w:before="40" w:after="0" w:line="360" w:lineRule="auto"/>
              <w:jc w:val="center"/>
              <w:rPr>
                <w:rFonts w:ascii="Arial" w:hAnsi="Arial" w:cs="Arial"/>
                <w:sz w:val="20"/>
                <w:szCs w:val="20"/>
                <w:lang w:val="ro-RO"/>
              </w:rPr>
            </w:pPr>
          </w:p>
        </w:tc>
      </w:tr>
      <w:tr w:rsidR="0026437D" w:rsidRPr="000768B9" w:rsidTr="00A07277">
        <w:tc>
          <w:tcPr>
            <w:tcW w:w="1053" w:type="dxa"/>
            <w:shd w:val="clear" w:color="auto" w:fill="auto"/>
          </w:tcPr>
          <w:p w:rsidR="0026437D"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lemn</w:t>
            </w:r>
          </w:p>
        </w:tc>
        <w:tc>
          <w:tcPr>
            <w:tcW w:w="3160" w:type="dxa"/>
            <w:shd w:val="clear" w:color="auto" w:fill="auto"/>
          </w:tcPr>
          <w:p w:rsidR="0026437D"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Paleți lemn</w:t>
            </w:r>
          </w:p>
        </w:tc>
        <w:tc>
          <w:tcPr>
            <w:tcW w:w="3160" w:type="dxa"/>
            <w:shd w:val="clear" w:color="auto" w:fill="auto"/>
          </w:tcPr>
          <w:p w:rsidR="0026437D"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0,10</w:t>
            </w:r>
          </w:p>
        </w:tc>
        <w:tc>
          <w:tcPr>
            <w:tcW w:w="1053" w:type="dxa"/>
            <w:shd w:val="clear" w:color="auto" w:fill="auto"/>
          </w:tcPr>
          <w:p w:rsidR="0026437D"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Tone/an</w:t>
            </w:r>
          </w:p>
        </w:tc>
        <w:tc>
          <w:tcPr>
            <w:tcW w:w="1580" w:type="dxa"/>
            <w:shd w:val="clear" w:color="auto" w:fill="auto"/>
          </w:tcPr>
          <w:p w:rsidR="0026437D" w:rsidRPr="000768B9" w:rsidRDefault="0026437D" w:rsidP="00A07277">
            <w:pPr>
              <w:autoSpaceDE w:val="0"/>
              <w:autoSpaceDN w:val="0"/>
              <w:adjustRightInd w:val="0"/>
              <w:spacing w:before="40" w:after="0" w:line="360" w:lineRule="auto"/>
              <w:jc w:val="center"/>
              <w:rPr>
                <w:rFonts w:ascii="Arial" w:hAnsi="Arial" w:cs="Arial"/>
                <w:sz w:val="20"/>
                <w:szCs w:val="20"/>
                <w:lang w:val="ro-RO"/>
              </w:rPr>
            </w:pPr>
          </w:p>
        </w:tc>
      </w:tr>
    </w:tbl>
    <w:p w:rsidR="004E7D7F" w:rsidRDefault="004E7D7F" w:rsidP="00A07277">
      <w:pPr>
        <w:autoSpaceDE w:val="0"/>
        <w:autoSpaceDN w:val="0"/>
        <w:adjustRightInd w:val="0"/>
        <w:spacing w:after="0" w:line="240" w:lineRule="auto"/>
        <w:jc w:val="both"/>
        <w:rPr>
          <w:rFonts w:ascii="Times New Roman" w:hAnsi="Times New Roman"/>
          <w:sz w:val="20"/>
          <w:szCs w:val="20"/>
          <w:lang w:val="ro-RO"/>
        </w:rPr>
      </w:pPr>
    </w:p>
    <w:p w:rsidR="004E7D7F" w:rsidRPr="00010A8C" w:rsidRDefault="004E7D7F" w:rsidP="00A072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FE6A36" w:rsidRDefault="004E7D7F" w:rsidP="00A0727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4E7D7F" w:rsidRPr="00010A8C" w:rsidRDefault="004E7D7F" w:rsidP="00A072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122506" w:rsidRDefault="004E7D7F" w:rsidP="00A07277">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p w:rsidR="004E7D7F" w:rsidRPr="00010A8C" w:rsidRDefault="004E7D7F" w:rsidP="00A0727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tbl>
      <w:tblPr>
        <w:tblW w:w="1053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
        <w:gridCol w:w="1513"/>
        <w:gridCol w:w="22"/>
        <w:gridCol w:w="1537"/>
        <w:gridCol w:w="22"/>
        <w:gridCol w:w="1679"/>
        <w:gridCol w:w="22"/>
        <w:gridCol w:w="1821"/>
        <w:gridCol w:w="22"/>
        <w:gridCol w:w="2280"/>
        <w:gridCol w:w="13"/>
        <w:gridCol w:w="1512"/>
        <w:gridCol w:w="47"/>
      </w:tblGrid>
      <w:tr w:rsidR="00B4369D" w:rsidRPr="00A40D03" w:rsidTr="00B4369D">
        <w:trPr>
          <w:gridAfter w:val="1"/>
          <w:wAfter w:w="47" w:type="dxa"/>
        </w:trPr>
        <w:tc>
          <w:tcPr>
            <w:tcW w:w="1560" w:type="dxa"/>
            <w:gridSpan w:val="2"/>
            <w:shd w:val="clear" w:color="auto" w:fill="C0C0C0"/>
            <w:vAlign w:val="center"/>
          </w:tcPr>
          <w:p w:rsidR="004E7D7F" w:rsidRPr="00A40D03" w:rsidRDefault="004E7D7F" w:rsidP="00A07277">
            <w:pPr>
              <w:snapToGri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lastRenderedPageBreak/>
              <w:t>Tip</w:t>
            </w:r>
          </w:p>
        </w:tc>
        <w:tc>
          <w:tcPr>
            <w:tcW w:w="1559" w:type="dxa"/>
            <w:gridSpan w:val="2"/>
            <w:shd w:val="clear" w:color="auto" w:fill="C0C0C0"/>
            <w:vAlign w:val="center"/>
          </w:tcPr>
          <w:p w:rsidR="004E7D7F" w:rsidRPr="00A40D03" w:rsidRDefault="004E7D7F" w:rsidP="00A07277">
            <w:pPr>
              <w:snapToGri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Substanță chimică periculoasă/ Categorie de amestec</w:t>
            </w:r>
          </w:p>
        </w:tc>
        <w:tc>
          <w:tcPr>
            <w:tcW w:w="1701" w:type="dxa"/>
            <w:gridSpan w:val="2"/>
            <w:shd w:val="clear" w:color="auto" w:fill="C0C0C0"/>
            <w:vAlign w:val="center"/>
          </w:tcPr>
          <w:p w:rsidR="004E7D7F" w:rsidRPr="00A40D03" w:rsidRDefault="004E7D7F" w:rsidP="00A07277">
            <w:pPr>
              <w:snapToGri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Cantitate</w:t>
            </w:r>
          </w:p>
        </w:tc>
        <w:tc>
          <w:tcPr>
            <w:tcW w:w="1843" w:type="dxa"/>
            <w:gridSpan w:val="2"/>
            <w:shd w:val="clear" w:color="auto" w:fill="C0C0C0"/>
            <w:vAlign w:val="center"/>
          </w:tcPr>
          <w:p w:rsidR="004E7D7F" w:rsidRPr="00A40D03" w:rsidRDefault="004E7D7F" w:rsidP="00A07277">
            <w:pPr>
              <w:snapToGri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UM</w:t>
            </w:r>
          </w:p>
        </w:tc>
        <w:tc>
          <w:tcPr>
            <w:tcW w:w="2302" w:type="dxa"/>
            <w:gridSpan w:val="2"/>
            <w:shd w:val="clear" w:color="auto" w:fill="C0C0C0"/>
            <w:vAlign w:val="center"/>
          </w:tcPr>
          <w:p w:rsidR="004E7D7F" w:rsidRPr="00A40D03" w:rsidRDefault="004E7D7F" w:rsidP="00A07277">
            <w:pPr>
              <w:snapToGri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Categoria - Fraza de risc</w:t>
            </w:r>
          </w:p>
        </w:tc>
        <w:tc>
          <w:tcPr>
            <w:tcW w:w="1525" w:type="dxa"/>
            <w:gridSpan w:val="2"/>
            <w:shd w:val="clear" w:color="auto" w:fill="C0C0C0"/>
            <w:vAlign w:val="center"/>
          </w:tcPr>
          <w:p w:rsidR="004E7D7F" w:rsidRPr="00A40D03" w:rsidRDefault="004E7D7F" w:rsidP="00A07277">
            <w:pPr>
              <w:snapToGri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Fraza de pericol</w:t>
            </w:r>
          </w:p>
        </w:tc>
      </w:tr>
      <w:tr w:rsidR="00B4369D" w:rsidRPr="006269A6"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377E13" w:rsidRDefault="00BC61AE" w:rsidP="00B4369D">
            <w:pPr>
              <w:pStyle w:val="BodyText"/>
              <w:ind w:left="108" w:right="73"/>
              <w:jc w:val="center"/>
              <w:rPr>
                <w:rFonts w:ascii="Times New Roman" w:hAnsi="Times New Roman"/>
                <w:sz w:val="24"/>
                <w:szCs w:val="24"/>
              </w:rPr>
            </w:pPr>
            <w:r>
              <w:rPr>
                <w:rFonts w:ascii="Times New Roman" w:hAnsi="Times New Roman"/>
                <w:sz w:val="24"/>
                <w:szCs w:val="24"/>
              </w:rPr>
              <w:t>a</w:t>
            </w:r>
            <w:r w:rsidR="00B4369D">
              <w:rPr>
                <w:rFonts w:ascii="Times New Roman" w:hAnsi="Times New Roman"/>
                <w:sz w:val="24"/>
                <w:szCs w:val="24"/>
              </w:rPr>
              <w:t>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Pr="00377E13" w:rsidRDefault="00B4369D" w:rsidP="00BC61AE">
            <w:pPr>
              <w:pStyle w:val="BodyText"/>
              <w:ind w:left="108" w:right="73"/>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77E13"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520</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Pr="00020468"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6269A6" w:rsidRDefault="00B4369D" w:rsidP="00B543AF">
            <w:pPr>
              <w:jc w:val="center"/>
              <w:rPr>
                <w:rFonts w:ascii="Times New Roman" w:hAnsi="Times New Roman"/>
                <w:sz w:val="24"/>
                <w:szCs w:val="24"/>
                <w:lang w:val="pt-BR"/>
              </w:rPr>
            </w:pPr>
            <w:r>
              <w:rPr>
                <w:rFonts w:ascii="Times New Roman" w:hAnsi="Times New Roman"/>
                <w:sz w:val="24"/>
                <w:szCs w:val="24"/>
                <w:lang w:val="pt-BR"/>
              </w:rPr>
              <w:t>Adeziv Chemosil NL411-</w:t>
            </w:r>
            <w:r w:rsidR="00BC61AE">
              <w:rPr>
                <w:rFonts w:ascii="Times New Roman" w:hAnsi="Times New Roman"/>
                <w:sz w:val="24"/>
                <w:szCs w:val="24"/>
                <w:lang w:val="pt-BR"/>
              </w:rPr>
              <w:t>H226, H312+H332, H315, H317, H319, H335, H373,H411</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6269A6" w:rsidRDefault="00BC61AE" w:rsidP="00B543AF">
            <w:pPr>
              <w:jc w:val="center"/>
              <w:rPr>
                <w:rFonts w:ascii="Times New Roman" w:hAnsi="Times New Roman"/>
                <w:sz w:val="24"/>
                <w:szCs w:val="24"/>
              </w:rPr>
            </w:pPr>
            <w:r>
              <w:rPr>
                <w:rFonts w:ascii="Times New Roman" w:hAnsi="Times New Roman"/>
                <w:sz w:val="24"/>
                <w:szCs w:val="24"/>
              </w:rPr>
              <w:t>P210, P243, P273, P314, P333+P313, P403+P235</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BC61AE" w:rsidP="00B4369D">
            <w:pPr>
              <w:ind w:left="108" w:right="73"/>
              <w:jc w:val="center"/>
              <w:rPr>
                <w:rFonts w:ascii="Times New Roman" w:eastAsia="Times New Roman" w:hAnsi="Times New Roman"/>
                <w:sz w:val="24"/>
                <w:szCs w:val="24"/>
              </w:rPr>
            </w:pPr>
            <w:r>
              <w:rPr>
                <w:rFonts w:ascii="Times New Roman" w:hAnsi="Times New Roman"/>
                <w:sz w:val="24"/>
                <w:szCs w:val="24"/>
              </w:rPr>
              <w:t>a</w:t>
            </w:r>
            <w:r w:rsidR="00B4369D">
              <w:rPr>
                <w:rFonts w:ascii="Times New Roman" w:hAnsi="Times New Roman"/>
                <w:sz w:val="24"/>
                <w:szCs w:val="24"/>
              </w:rPr>
              <w:t>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Pr="00377E13" w:rsidRDefault="00B4369D" w:rsidP="00907B7F">
            <w:pPr>
              <w:pStyle w:val="BodyText"/>
              <w:ind w:left="108" w:right="73"/>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77E13"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430</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Pr="00020468"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B4369D" w:rsidP="00B543AF">
            <w:pPr>
              <w:jc w:val="center"/>
              <w:rPr>
                <w:rFonts w:ascii="Times New Roman" w:hAnsi="Times New Roman"/>
                <w:sz w:val="24"/>
                <w:szCs w:val="24"/>
                <w:lang w:val="pt-BR"/>
              </w:rPr>
            </w:pPr>
            <w:r>
              <w:rPr>
                <w:rFonts w:ascii="Times New Roman" w:hAnsi="Times New Roman"/>
                <w:sz w:val="24"/>
                <w:szCs w:val="24"/>
              </w:rPr>
              <w:t>adeziv</w:t>
            </w:r>
            <w:r>
              <w:rPr>
                <w:rFonts w:ascii="Times New Roman" w:hAnsi="Times New Roman"/>
                <w:sz w:val="24"/>
                <w:szCs w:val="24"/>
                <w:lang w:val="pt-BR"/>
              </w:rPr>
              <w:t xml:space="preserve"> </w:t>
            </w:r>
            <w:r>
              <w:rPr>
                <w:rFonts w:ascii="Times New Roman" w:hAnsi="Times New Roman"/>
                <w:sz w:val="24"/>
                <w:szCs w:val="24"/>
              </w:rPr>
              <w:t>Chemosil    425-</w:t>
            </w:r>
            <w:r w:rsidR="00BC61AE">
              <w:rPr>
                <w:rFonts w:ascii="Times New Roman" w:hAnsi="Times New Roman"/>
                <w:sz w:val="24"/>
                <w:szCs w:val="24"/>
                <w:lang w:val="pt-BR"/>
              </w:rPr>
              <w:t>H226, H312+H332, H315, H317, H319, H335, H373,H411</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P210, P243, P314, P280</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BC61AE" w:rsidP="00B4369D">
            <w:pPr>
              <w:ind w:left="108" w:right="73"/>
              <w:jc w:val="center"/>
              <w:rPr>
                <w:rFonts w:ascii="Times New Roman" w:eastAsia="Times New Roman" w:hAnsi="Times New Roman"/>
                <w:sz w:val="24"/>
                <w:szCs w:val="24"/>
              </w:rPr>
            </w:pPr>
            <w:r>
              <w:rPr>
                <w:rFonts w:ascii="Times New Roman" w:hAnsi="Times New Roman"/>
                <w:sz w:val="24"/>
                <w:szCs w:val="24"/>
              </w:rPr>
              <w:t>a</w:t>
            </w:r>
            <w:r w:rsidR="00B4369D">
              <w:rPr>
                <w:rFonts w:ascii="Times New Roman" w:hAnsi="Times New Roman"/>
                <w:sz w:val="24"/>
                <w:szCs w:val="24"/>
              </w:rPr>
              <w:t>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Pr="00377E13" w:rsidRDefault="00B4369D" w:rsidP="00907B7F">
            <w:pPr>
              <w:pStyle w:val="BodyText"/>
              <w:ind w:left="108" w:right="73"/>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300</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B4369D" w:rsidP="00B543AF">
            <w:pPr>
              <w:jc w:val="center"/>
              <w:rPr>
                <w:rFonts w:ascii="Times New Roman" w:hAnsi="Times New Roman"/>
                <w:sz w:val="24"/>
                <w:szCs w:val="24"/>
                <w:lang w:val="pt-BR"/>
              </w:rPr>
            </w:pPr>
            <w:r>
              <w:rPr>
                <w:rFonts w:ascii="Times New Roman" w:hAnsi="Times New Roman"/>
                <w:sz w:val="24"/>
                <w:szCs w:val="24"/>
              </w:rPr>
              <w:t>adeziv</w:t>
            </w:r>
            <w:r>
              <w:rPr>
                <w:rFonts w:ascii="Times New Roman" w:hAnsi="Times New Roman"/>
                <w:sz w:val="24"/>
                <w:szCs w:val="24"/>
                <w:lang w:val="pt-BR"/>
              </w:rPr>
              <w:t xml:space="preserve"> </w:t>
            </w:r>
            <w:r>
              <w:rPr>
                <w:rFonts w:ascii="Times New Roman" w:hAnsi="Times New Roman"/>
                <w:sz w:val="24"/>
                <w:szCs w:val="24"/>
              </w:rPr>
              <w:t>Chemosil   225-</w:t>
            </w:r>
            <w:r w:rsidR="00BC61AE">
              <w:rPr>
                <w:rFonts w:ascii="Times New Roman" w:hAnsi="Times New Roman"/>
                <w:sz w:val="24"/>
                <w:szCs w:val="24"/>
                <w:lang w:val="pt-BR"/>
              </w:rPr>
              <w:t>H226, H312+H332, H315, H317, H319, H335, H373,H411, H317, H341, H373</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P210, P243, P314, P280, P273, P403+235</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BC61AE" w:rsidP="00B4369D">
            <w:pPr>
              <w:ind w:left="108" w:right="73"/>
              <w:jc w:val="center"/>
              <w:rPr>
                <w:rFonts w:ascii="Times New Roman" w:eastAsia="Times New Roman" w:hAnsi="Times New Roman"/>
                <w:sz w:val="24"/>
                <w:szCs w:val="24"/>
              </w:rPr>
            </w:pPr>
            <w:r>
              <w:rPr>
                <w:rFonts w:ascii="Times New Roman" w:hAnsi="Times New Roman"/>
                <w:sz w:val="24"/>
                <w:szCs w:val="24"/>
              </w:rPr>
              <w:t>a</w:t>
            </w:r>
            <w:r w:rsidR="00B4369D">
              <w:rPr>
                <w:rFonts w:ascii="Times New Roman" w:hAnsi="Times New Roman"/>
                <w:sz w:val="24"/>
                <w:szCs w:val="24"/>
              </w:rPr>
              <w:t>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Pr="00377E13" w:rsidRDefault="00B4369D" w:rsidP="00907B7F">
            <w:pPr>
              <w:pStyle w:val="BodyText"/>
              <w:ind w:left="108" w:right="73"/>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600</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B4369D" w:rsidP="00B543AF">
            <w:pPr>
              <w:jc w:val="center"/>
              <w:rPr>
                <w:rFonts w:ascii="Times New Roman" w:hAnsi="Times New Roman"/>
                <w:sz w:val="24"/>
                <w:szCs w:val="24"/>
                <w:lang w:val="pt-BR"/>
              </w:rPr>
            </w:pPr>
            <w:r>
              <w:rPr>
                <w:rFonts w:ascii="Times New Roman" w:hAnsi="Times New Roman"/>
                <w:sz w:val="24"/>
                <w:szCs w:val="24"/>
              </w:rPr>
              <w:t>adeziv</w:t>
            </w:r>
            <w:r>
              <w:rPr>
                <w:rFonts w:ascii="Times New Roman" w:hAnsi="Times New Roman"/>
                <w:sz w:val="24"/>
                <w:szCs w:val="24"/>
                <w:lang w:val="pt-BR"/>
              </w:rPr>
              <w:t xml:space="preserve"> </w:t>
            </w:r>
            <w:r>
              <w:rPr>
                <w:rFonts w:ascii="Times New Roman" w:hAnsi="Times New Roman"/>
                <w:sz w:val="24"/>
                <w:szCs w:val="24"/>
              </w:rPr>
              <w:t>Chemosil    211-</w:t>
            </w:r>
            <w:r w:rsidR="00BC61AE">
              <w:rPr>
                <w:rFonts w:ascii="Times New Roman" w:hAnsi="Times New Roman"/>
                <w:sz w:val="24"/>
                <w:szCs w:val="24"/>
                <w:lang w:val="pt-BR"/>
              </w:rPr>
              <w:t>H225, H315, H317,H319, H332, H335, H341, H412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P210, P243, P308+P313, P403+P235</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BC61AE" w:rsidP="00B4369D">
            <w:pPr>
              <w:ind w:left="108" w:right="73"/>
              <w:jc w:val="center"/>
              <w:rPr>
                <w:rFonts w:ascii="Times New Roman" w:eastAsia="Times New Roman" w:hAnsi="Times New Roman"/>
                <w:sz w:val="24"/>
                <w:szCs w:val="24"/>
              </w:rPr>
            </w:pPr>
            <w:r>
              <w:rPr>
                <w:rFonts w:ascii="Times New Roman" w:hAnsi="Times New Roman"/>
                <w:sz w:val="24"/>
                <w:szCs w:val="24"/>
              </w:rPr>
              <w:t>a</w:t>
            </w:r>
            <w:r w:rsidR="00B4369D">
              <w:rPr>
                <w:rFonts w:ascii="Times New Roman" w:hAnsi="Times New Roman"/>
                <w:sz w:val="24"/>
                <w:szCs w:val="24"/>
              </w:rPr>
              <w:t>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Pr="00377E13" w:rsidRDefault="00B4369D" w:rsidP="00907B7F">
            <w:pPr>
              <w:pStyle w:val="BodyText"/>
              <w:ind w:left="108" w:right="73"/>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85</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B4369D" w:rsidP="00B543AF">
            <w:pPr>
              <w:jc w:val="center"/>
              <w:rPr>
                <w:rFonts w:ascii="Times New Roman" w:hAnsi="Times New Roman"/>
                <w:sz w:val="24"/>
                <w:szCs w:val="24"/>
                <w:lang w:val="pt-BR"/>
              </w:rPr>
            </w:pPr>
            <w:r>
              <w:rPr>
                <w:rFonts w:ascii="Times New Roman" w:hAnsi="Times New Roman"/>
                <w:sz w:val="24"/>
                <w:szCs w:val="24"/>
                <w:lang w:val="pt-BR"/>
              </w:rPr>
              <w:t>Adeziv Thixon P11-</w:t>
            </w:r>
            <w:r w:rsidR="00BC61AE">
              <w:rPr>
                <w:rFonts w:ascii="Times New Roman" w:hAnsi="Times New Roman"/>
                <w:sz w:val="24"/>
                <w:szCs w:val="24"/>
                <w:lang w:val="pt-BR"/>
              </w:rPr>
              <w:t xml:space="preserve">H221, H332, H315,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P234, P234, P242, P281</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D9612C" w:rsidP="00B543AF">
            <w:pPr>
              <w:ind w:left="108" w:right="73"/>
              <w:jc w:val="center"/>
              <w:rPr>
                <w:rFonts w:ascii="Times New Roman" w:eastAsia="Times New Roman" w:hAnsi="Times New Roman"/>
                <w:sz w:val="24"/>
                <w:szCs w:val="24"/>
              </w:rPr>
            </w:pPr>
            <w:r>
              <w:rPr>
                <w:rFonts w:ascii="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Pr="00377E13" w:rsidRDefault="00D9612C" w:rsidP="00907B7F">
            <w:pPr>
              <w:pStyle w:val="BodyText"/>
              <w:ind w:left="108" w:right="73"/>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280</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D9612C" w:rsidP="00B543AF">
            <w:pPr>
              <w:jc w:val="center"/>
              <w:rPr>
                <w:rFonts w:ascii="Times New Roman" w:hAnsi="Times New Roman"/>
                <w:sz w:val="24"/>
                <w:szCs w:val="24"/>
                <w:lang w:val="pt-BR"/>
              </w:rPr>
            </w:pPr>
            <w:r>
              <w:rPr>
                <w:rFonts w:ascii="Times New Roman" w:hAnsi="Times New Roman"/>
                <w:sz w:val="24"/>
                <w:szCs w:val="24"/>
              </w:rPr>
              <w:t>adeziv Thixon P7D7-</w:t>
            </w:r>
            <w:r>
              <w:rPr>
                <w:rFonts w:ascii="Times New Roman" w:hAnsi="Times New Roman"/>
                <w:sz w:val="24"/>
                <w:szCs w:val="24"/>
                <w:lang w:val="pt-BR"/>
              </w:rPr>
              <w:t xml:space="preserve"> </w:t>
            </w:r>
            <w:r w:rsidR="00BC61AE">
              <w:rPr>
                <w:rFonts w:ascii="Times New Roman" w:hAnsi="Times New Roman"/>
                <w:sz w:val="24"/>
                <w:szCs w:val="24"/>
                <w:lang w:val="pt-BR"/>
              </w:rPr>
              <w:t>H221, H332, H315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P234, P234, P242, P281</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D9612C"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Pr="00377E13" w:rsidRDefault="00D9612C" w:rsidP="00907B7F">
            <w:pPr>
              <w:pStyle w:val="BodyText"/>
              <w:ind w:left="108" w:right="73"/>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1250</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D9612C" w:rsidP="00B543AF">
            <w:pPr>
              <w:jc w:val="center"/>
              <w:rPr>
                <w:rFonts w:ascii="Times New Roman" w:hAnsi="Times New Roman"/>
                <w:sz w:val="24"/>
                <w:szCs w:val="24"/>
                <w:lang w:val="pt-BR"/>
              </w:rPr>
            </w:pPr>
            <w:r>
              <w:rPr>
                <w:rFonts w:ascii="Times New Roman" w:hAnsi="Times New Roman"/>
                <w:sz w:val="24"/>
                <w:szCs w:val="24"/>
              </w:rPr>
              <w:t>adeziv Thixon 520 PEF-</w:t>
            </w:r>
            <w:r>
              <w:rPr>
                <w:rFonts w:ascii="Times New Roman" w:hAnsi="Times New Roman"/>
                <w:sz w:val="24"/>
                <w:szCs w:val="24"/>
                <w:lang w:val="pt-BR"/>
              </w:rPr>
              <w:t xml:space="preserve"> </w:t>
            </w:r>
            <w:r w:rsidR="00BC61AE">
              <w:rPr>
                <w:rFonts w:ascii="Times New Roman" w:hAnsi="Times New Roman"/>
                <w:sz w:val="24"/>
                <w:szCs w:val="24"/>
                <w:lang w:val="pt-BR"/>
              </w:rPr>
              <w:t>H221, H332, H315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P234, P234, P242, P281</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D9612C"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Pr="00377E13" w:rsidRDefault="00D9612C" w:rsidP="00907B7F">
            <w:pPr>
              <w:pStyle w:val="BodyText"/>
              <w:ind w:left="108" w:right="73"/>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1700</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L</w:t>
            </w:r>
            <w:r w:rsidR="00907B7F">
              <w:rPr>
                <w:rFonts w:ascii="Times New Roman" w:eastAsia="Times New Roman" w:hAnsi="Times New Roman"/>
                <w:sz w:val="24"/>
                <w:szCs w:val="24"/>
              </w:rPr>
              <w:t>itri</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D9612C" w:rsidP="00B543AF">
            <w:pPr>
              <w:jc w:val="center"/>
              <w:rPr>
                <w:rFonts w:ascii="Times New Roman" w:hAnsi="Times New Roman"/>
                <w:sz w:val="24"/>
                <w:szCs w:val="24"/>
                <w:lang w:val="pt-BR"/>
              </w:rPr>
            </w:pPr>
            <w:r>
              <w:rPr>
                <w:rFonts w:ascii="Times New Roman" w:eastAsia="Times New Roman" w:hAnsi="Times New Roman"/>
                <w:sz w:val="24"/>
                <w:szCs w:val="24"/>
              </w:rPr>
              <w:t>solvent</w:t>
            </w:r>
            <w:r>
              <w:rPr>
                <w:rFonts w:ascii="Times New Roman" w:hAnsi="Times New Roman"/>
                <w:sz w:val="24"/>
                <w:szCs w:val="24"/>
                <w:lang w:val="pt-BR"/>
              </w:rPr>
              <w:t xml:space="preserve"> </w:t>
            </w:r>
            <w:r>
              <w:rPr>
                <w:rFonts w:ascii="Times New Roman" w:hAnsi="Times New Roman"/>
                <w:sz w:val="24"/>
                <w:szCs w:val="24"/>
              </w:rPr>
              <w:t>Metil Etil Cetona</w:t>
            </w:r>
            <w:r>
              <w:rPr>
                <w:rFonts w:ascii="Times New Roman" w:hAnsi="Times New Roman"/>
                <w:sz w:val="24"/>
                <w:szCs w:val="24"/>
                <w:lang w:val="pt-BR"/>
              </w:rPr>
              <w:t xml:space="preserve"> -</w:t>
            </w:r>
            <w:r w:rsidR="00BC61AE">
              <w:rPr>
                <w:rFonts w:ascii="Times New Roman" w:hAnsi="Times New Roman"/>
                <w:sz w:val="24"/>
                <w:szCs w:val="24"/>
                <w:lang w:val="pt-BR"/>
              </w:rPr>
              <w:t xml:space="preserve">H225, H319, </w:t>
            </w:r>
            <w:r w:rsidR="00BC61AE">
              <w:rPr>
                <w:rFonts w:ascii="Times New Roman" w:hAnsi="Times New Roman"/>
                <w:sz w:val="24"/>
                <w:szCs w:val="24"/>
                <w:lang w:val="pt-BR"/>
              </w:rPr>
              <w:lastRenderedPageBreak/>
              <w:t>H336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lastRenderedPageBreak/>
              <w:t xml:space="preserve">P210, P261, P280, P303, </w:t>
            </w:r>
            <w:r>
              <w:rPr>
                <w:rFonts w:ascii="Times New Roman" w:hAnsi="Times New Roman"/>
                <w:sz w:val="24"/>
                <w:szCs w:val="24"/>
              </w:rPr>
              <w:lastRenderedPageBreak/>
              <w:t>P305, P501</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D9612C"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lastRenderedPageBreak/>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Pr="00377E13" w:rsidRDefault="00D9612C"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1530</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Default="00D9612C" w:rsidP="00B543AF">
            <w:pPr>
              <w:jc w:val="center"/>
              <w:rPr>
                <w:rFonts w:ascii="Times New Roman" w:hAnsi="Times New Roman"/>
                <w:sz w:val="24"/>
                <w:szCs w:val="24"/>
                <w:lang w:val="pt-BR"/>
              </w:rPr>
            </w:pPr>
            <w:r>
              <w:rPr>
                <w:rFonts w:ascii="Times New Roman" w:eastAsia="Times New Roman" w:hAnsi="Times New Roman"/>
                <w:sz w:val="24"/>
                <w:szCs w:val="24"/>
              </w:rPr>
              <w:t>solvent</w:t>
            </w:r>
            <w:r>
              <w:rPr>
                <w:rFonts w:ascii="Times New Roman" w:hAnsi="Times New Roman"/>
                <w:sz w:val="24"/>
                <w:szCs w:val="24"/>
                <w:lang w:val="pt-BR"/>
              </w:rPr>
              <w:t xml:space="preserve"> </w:t>
            </w:r>
            <w:r>
              <w:rPr>
                <w:rFonts w:ascii="Times New Roman" w:hAnsi="Times New Roman"/>
                <w:sz w:val="24"/>
                <w:szCs w:val="24"/>
              </w:rPr>
              <w:t>TBA</w:t>
            </w:r>
            <w:r>
              <w:rPr>
                <w:rFonts w:ascii="Times New Roman" w:hAnsi="Times New Roman"/>
                <w:sz w:val="24"/>
                <w:szCs w:val="24"/>
                <w:lang w:val="pt-BR"/>
              </w:rPr>
              <w:t xml:space="preserve"> -</w:t>
            </w:r>
            <w:r w:rsidR="00BC61AE">
              <w:rPr>
                <w:rFonts w:ascii="Times New Roman" w:hAnsi="Times New Roman"/>
                <w:sz w:val="24"/>
                <w:szCs w:val="24"/>
                <w:lang w:val="pt-BR"/>
              </w:rPr>
              <w:t>H225, H304, H315,</w:t>
            </w:r>
          </w:p>
          <w:p w:rsidR="00BC61AE" w:rsidRPr="00E07FB7" w:rsidRDefault="00BC61AE" w:rsidP="00B543AF">
            <w:pPr>
              <w:jc w:val="center"/>
              <w:rPr>
                <w:rFonts w:ascii="Times New Roman" w:hAnsi="Times New Roman"/>
                <w:sz w:val="24"/>
                <w:szCs w:val="24"/>
                <w:lang w:val="pt-BR"/>
              </w:rPr>
            </w:pPr>
            <w:r>
              <w:rPr>
                <w:rFonts w:ascii="Times New Roman" w:hAnsi="Times New Roman"/>
                <w:sz w:val="24"/>
                <w:szCs w:val="24"/>
                <w:lang w:val="pt-BR"/>
              </w:rPr>
              <w:t>H336, H373</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P202, P210, P260, P280, P301, P331</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D9612C"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Pr="00377E13" w:rsidRDefault="00D9612C"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3500</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907B7F"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Litri</w:t>
            </w:r>
            <w:r w:rsidR="00BC61AE">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D9612C" w:rsidP="00B543AF">
            <w:pPr>
              <w:jc w:val="center"/>
              <w:rPr>
                <w:rFonts w:ascii="Times New Roman" w:hAnsi="Times New Roman"/>
                <w:sz w:val="24"/>
                <w:szCs w:val="24"/>
                <w:lang w:val="pt-BR"/>
              </w:rPr>
            </w:pPr>
            <w:r>
              <w:rPr>
                <w:rFonts w:ascii="Times New Roman" w:eastAsia="Times New Roman" w:hAnsi="Times New Roman"/>
                <w:sz w:val="24"/>
                <w:szCs w:val="24"/>
              </w:rPr>
              <w:t>adeziv</w:t>
            </w:r>
            <w:r>
              <w:rPr>
                <w:rFonts w:ascii="Times New Roman" w:hAnsi="Times New Roman"/>
                <w:sz w:val="24"/>
                <w:szCs w:val="24"/>
                <w:lang w:val="pt-BR"/>
              </w:rPr>
              <w:t xml:space="preserve"> </w:t>
            </w:r>
            <w:r>
              <w:rPr>
                <w:rFonts w:ascii="Times New Roman" w:hAnsi="Times New Roman"/>
                <w:sz w:val="24"/>
                <w:szCs w:val="24"/>
              </w:rPr>
              <w:t>Cilbond</w:t>
            </w:r>
            <w:r>
              <w:rPr>
                <w:rFonts w:ascii="Times New Roman" w:hAnsi="Times New Roman"/>
                <w:sz w:val="24"/>
                <w:szCs w:val="24"/>
                <w:lang w:val="pt-BR"/>
              </w:rPr>
              <w:t xml:space="preserve"> -</w:t>
            </w:r>
            <w:r w:rsidR="00BC61AE">
              <w:rPr>
                <w:rFonts w:ascii="Times New Roman" w:hAnsi="Times New Roman"/>
                <w:sz w:val="24"/>
                <w:szCs w:val="24"/>
                <w:lang w:val="pt-BR"/>
              </w:rPr>
              <w:t>H221, H332, H315,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P234, P234, P242, P281</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D9612C"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Pr="00377E13" w:rsidRDefault="00D9612C"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1300</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907B7F"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Litri</w:t>
            </w:r>
            <w:r w:rsidR="00BC61AE">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D9612C" w:rsidP="00B543AF">
            <w:pPr>
              <w:jc w:val="center"/>
              <w:rPr>
                <w:rFonts w:ascii="Times New Roman" w:hAnsi="Times New Roman"/>
                <w:sz w:val="24"/>
                <w:szCs w:val="24"/>
                <w:lang w:val="pt-BR"/>
              </w:rPr>
            </w:pPr>
            <w:r>
              <w:rPr>
                <w:rFonts w:ascii="Times New Roman" w:eastAsia="Times New Roman" w:hAnsi="Times New Roman"/>
                <w:sz w:val="24"/>
                <w:szCs w:val="24"/>
              </w:rPr>
              <w:t>Reactiv zincare-</w:t>
            </w:r>
            <w:r>
              <w:rPr>
                <w:rFonts w:ascii="Times New Roman" w:hAnsi="Times New Roman"/>
                <w:sz w:val="24"/>
                <w:szCs w:val="24"/>
                <w:lang w:val="pt-BR"/>
              </w:rPr>
              <w:t xml:space="preserve"> </w:t>
            </w:r>
            <w:r>
              <w:rPr>
                <w:rFonts w:ascii="Times New Roman" w:hAnsi="Times New Roman"/>
                <w:sz w:val="24"/>
                <w:szCs w:val="24"/>
              </w:rPr>
              <w:t>Acid clorhidric</w:t>
            </w:r>
            <w:r>
              <w:rPr>
                <w:rFonts w:ascii="Times New Roman" w:hAnsi="Times New Roman"/>
                <w:sz w:val="24"/>
                <w:szCs w:val="24"/>
                <w:lang w:val="pt-BR"/>
              </w:rPr>
              <w:t xml:space="preserve"> -</w:t>
            </w:r>
            <w:r w:rsidR="00BC61AE">
              <w:rPr>
                <w:rFonts w:ascii="Times New Roman" w:hAnsi="Times New Roman"/>
                <w:sz w:val="24"/>
                <w:szCs w:val="24"/>
                <w:lang w:val="pt-BR"/>
              </w:rPr>
              <w:t>H314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Default="00BC61AE" w:rsidP="00B543AF">
            <w:pPr>
              <w:jc w:val="center"/>
              <w:rPr>
                <w:rFonts w:ascii="Times New Roman" w:hAnsi="Times New Roman"/>
                <w:sz w:val="24"/>
                <w:szCs w:val="24"/>
              </w:rPr>
            </w:pPr>
            <w:r>
              <w:rPr>
                <w:rFonts w:ascii="Times New Roman" w:hAnsi="Times New Roman"/>
                <w:sz w:val="24"/>
                <w:szCs w:val="24"/>
              </w:rPr>
              <w:t>P280, P301+330+331, P309+310</w:t>
            </w:r>
          </w:p>
          <w:p w:rsidR="00BC61AE" w:rsidRPr="00E07FB7" w:rsidRDefault="00BC61AE" w:rsidP="00B543AF">
            <w:pPr>
              <w:jc w:val="center"/>
              <w:rPr>
                <w:rFonts w:ascii="Times New Roman" w:hAnsi="Times New Roman"/>
                <w:sz w:val="24"/>
                <w:szCs w:val="24"/>
              </w:rPr>
            </w:pPr>
            <w:r>
              <w:rPr>
                <w:rFonts w:ascii="Times New Roman" w:hAnsi="Times New Roman"/>
                <w:sz w:val="24"/>
                <w:szCs w:val="24"/>
              </w:rPr>
              <w:t>P305+351+338</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D9612C"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Pr="00377E13" w:rsidRDefault="00D9612C"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25</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907B7F"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Litri</w:t>
            </w:r>
            <w:r w:rsidR="00BC61AE">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D9612C" w:rsidP="00B543AF">
            <w:pPr>
              <w:jc w:val="center"/>
              <w:rPr>
                <w:rFonts w:ascii="Times New Roman" w:hAnsi="Times New Roman"/>
                <w:sz w:val="24"/>
                <w:szCs w:val="24"/>
                <w:lang w:val="pt-BR"/>
              </w:rPr>
            </w:pPr>
            <w:r>
              <w:rPr>
                <w:rFonts w:ascii="Times New Roman" w:eastAsia="Times New Roman" w:hAnsi="Times New Roman"/>
                <w:sz w:val="24"/>
                <w:szCs w:val="24"/>
              </w:rPr>
              <w:t>Reactiv zincare</w:t>
            </w:r>
            <w:r>
              <w:rPr>
                <w:rFonts w:ascii="Times New Roman" w:hAnsi="Times New Roman"/>
                <w:sz w:val="24"/>
                <w:szCs w:val="24"/>
                <w:lang w:val="pt-BR"/>
              </w:rPr>
              <w:t xml:space="preserve"> -</w:t>
            </w:r>
            <w:r>
              <w:rPr>
                <w:rFonts w:ascii="Times New Roman" w:hAnsi="Times New Roman"/>
                <w:sz w:val="24"/>
                <w:szCs w:val="24"/>
              </w:rPr>
              <w:t>Envilarroy NI 2-15-</w:t>
            </w:r>
            <w:r w:rsidR="00BC61AE">
              <w:rPr>
                <w:rFonts w:ascii="Times New Roman" w:hAnsi="Times New Roman"/>
                <w:sz w:val="24"/>
                <w:szCs w:val="24"/>
                <w:lang w:val="pt-BR"/>
              </w:rPr>
              <w:t>H290, H314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P260, P280, P315, P301+330+331, P303+361+353, P304+340, P305+351+338, P390</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D9612C"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Pr="00377E13" w:rsidRDefault="00D9612C"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6</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907B7F"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Litri</w:t>
            </w:r>
            <w:r w:rsidR="00BC61AE">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D9612C" w:rsidP="00B543AF">
            <w:pPr>
              <w:jc w:val="center"/>
              <w:rPr>
                <w:rFonts w:ascii="Times New Roman" w:hAnsi="Times New Roman"/>
                <w:sz w:val="24"/>
                <w:szCs w:val="24"/>
                <w:lang w:val="pt-BR"/>
              </w:rPr>
            </w:pPr>
            <w:r>
              <w:rPr>
                <w:rFonts w:ascii="Times New Roman" w:eastAsia="Times New Roman" w:hAnsi="Times New Roman"/>
                <w:sz w:val="24"/>
                <w:szCs w:val="24"/>
              </w:rPr>
              <w:t>Reactiv zincare</w:t>
            </w:r>
            <w:r>
              <w:rPr>
                <w:rFonts w:ascii="Times New Roman" w:hAnsi="Times New Roman"/>
                <w:sz w:val="24"/>
                <w:szCs w:val="24"/>
                <w:lang w:val="pt-BR"/>
              </w:rPr>
              <w:t xml:space="preserve"> -</w:t>
            </w:r>
            <w:r>
              <w:rPr>
                <w:rFonts w:ascii="Times New Roman" w:hAnsi="Times New Roman"/>
                <w:sz w:val="24"/>
                <w:szCs w:val="24"/>
              </w:rPr>
              <w:t>Envirozin conditioner</w:t>
            </w:r>
            <w:r>
              <w:rPr>
                <w:rFonts w:ascii="Times New Roman" w:hAnsi="Times New Roman"/>
                <w:sz w:val="24"/>
                <w:szCs w:val="24"/>
                <w:lang w:val="pt-BR"/>
              </w:rPr>
              <w:t xml:space="preserve"> -</w:t>
            </w:r>
            <w:r w:rsidR="00BC61AE">
              <w:rPr>
                <w:rFonts w:ascii="Times New Roman" w:hAnsi="Times New Roman"/>
                <w:sz w:val="24"/>
                <w:szCs w:val="24"/>
                <w:lang w:val="pt-BR"/>
              </w:rPr>
              <w:t>H315, H318</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P280, P302+352, P305+338+351, P314,P403+233</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D9612C"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Pr="00377E13" w:rsidRDefault="00D9612C"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250</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D9612C" w:rsidP="00B543AF">
            <w:pPr>
              <w:jc w:val="center"/>
              <w:rPr>
                <w:rFonts w:ascii="Times New Roman" w:hAnsi="Times New Roman"/>
                <w:sz w:val="24"/>
                <w:szCs w:val="24"/>
                <w:lang w:val="pt-BR"/>
              </w:rPr>
            </w:pPr>
            <w:r>
              <w:rPr>
                <w:rFonts w:ascii="Times New Roman" w:eastAsia="Times New Roman" w:hAnsi="Times New Roman"/>
                <w:sz w:val="24"/>
                <w:szCs w:val="24"/>
              </w:rPr>
              <w:t>Reactiv zincare-</w:t>
            </w:r>
            <w:r>
              <w:rPr>
                <w:rFonts w:ascii="Times New Roman" w:hAnsi="Times New Roman"/>
                <w:sz w:val="24"/>
                <w:szCs w:val="24"/>
                <w:lang w:val="pt-BR"/>
              </w:rPr>
              <w:t xml:space="preserve"> </w:t>
            </w:r>
            <w:r>
              <w:rPr>
                <w:rFonts w:ascii="Times New Roman" w:hAnsi="Times New Roman"/>
                <w:sz w:val="24"/>
                <w:szCs w:val="24"/>
              </w:rPr>
              <w:t>Hidroxid de sodiu</w:t>
            </w:r>
            <w:r>
              <w:rPr>
                <w:rFonts w:ascii="Times New Roman" w:hAnsi="Times New Roman"/>
                <w:sz w:val="24"/>
                <w:szCs w:val="24"/>
                <w:lang w:val="pt-BR"/>
              </w:rPr>
              <w:t xml:space="preserve"> -</w:t>
            </w:r>
            <w:r w:rsidR="00BC61AE">
              <w:rPr>
                <w:rFonts w:ascii="Times New Roman" w:hAnsi="Times New Roman"/>
                <w:sz w:val="24"/>
                <w:szCs w:val="24"/>
                <w:lang w:val="pt-BR"/>
              </w:rPr>
              <w:t>H314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P280, P305+P351+P338</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D9612C"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D9612C"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85</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D9612C" w:rsidP="00D9612C">
            <w:pPr>
              <w:jc w:val="center"/>
              <w:rPr>
                <w:rFonts w:ascii="Times New Roman" w:hAnsi="Times New Roman"/>
                <w:sz w:val="24"/>
                <w:szCs w:val="24"/>
                <w:lang w:val="pt-BR"/>
              </w:rPr>
            </w:pPr>
            <w:r>
              <w:rPr>
                <w:rFonts w:ascii="Times New Roman" w:eastAsia="Times New Roman" w:hAnsi="Times New Roman"/>
                <w:sz w:val="24"/>
                <w:szCs w:val="24"/>
              </w:rPr>
              <w:t>Reactiv zincare-</w:t>
            </w:r>
            <w:r>
              <w:rPr>
                <w:rFonts w:ascii="Times New Roman" w:hAnsi="Times New Roman"/>
                <w:sz w:val="24"/>
                <w:szCs w:val="24"/>
                <w:lang w:val="pt-BR"/>
              </w:rPr>
              <w:t xml:space="preserve"> </w:t>
            </w:r>
            <w:r>
              <w:rPr>
                <w:rFonts w:ascii="Times New Roman" w:hAnsi="Times New Roman"/>
                <w:sz w:val="24"/>
                <w:szCs w:val="24"/>
              </w:rPr>
              <w:t>IsopreP 177-</w:t>
            </w:r>
            <w:r w:rsidR="00BC61AE">
              <w:rPr>
                <w:rFonts w:ascii="Times New Roman" w:hAnsi="Times New Roman"/>
                <w:sz w:val="24"/>
                <w:szCs w:val="24"/>
                <w:lang w:val="pt-BR"/>
              </w:rPr>
              <w:t xml:space="preserve">H290, </w:t>
            </w:r>
            <w:r w:rsidR="00BC61AE">
              <w:rPr>
                <w:rFonts w:ascii="Times New Roman" w:hAnsi="Times New Roman"/>
                <w:sz w:val="24"/>
                <w:szCs w:val="24"/>
                <w:lang w:val="pt-BR"/>
              </w:rPr>
              <w:lastRenderedPageBreak/>
              <w:t>H314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lastRenderedPageBreak/>
              <w:t>P280, P260, P301+P330+</w:t>
            </w:r>
            <w:r>
              <w:rPr>
                <w:rFonts w:ascii="Times New Roman" w:hAnsi="Times New Roman"/>
                <w:sz w:val="24"/>
                <w:szCs w:val="24"/>
              </w:rPr>
              <w:lastRenderedPageBreak/>
              <w:t>P331, P303+P361+P353</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D9612C"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lastRenderedPageBreak/>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D9612C"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100</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D9612C" w:rsidP="00D9612C">
            <w:pPr>
              <w:jc w:val="center"/>
              <w:rPr>
                <w:rFonts w:ascii="Times New Roman" w:hAnsi="Times New Roman"/>
                <w:sz w:val="24"/>
                <w:szCs w:val="24"/>
                <w:lang w:val="pt-BR"/>
              </w:rPr>
            </w:pPr>
            <w:r>
              <w:rPr>
                <w:rFonts w:ascii="Times New Roman" w:eastAsia="Times New Roman" w:hAnsi="Times New Roman"/>
                <w:sz w:val="24"/>
                <w:szCs w:val="24"/>
              </w:rPr>
              <w:t>Reactiv zincare-</w:t>
            </w:r>
            <w:r>
              <w:rPr>
                <w:rFonts w:ascii="Times New Roman" w:hAnsi="Times New Roman"/>
                <w:sz w:val="24"/>
                <w:szCs w:val="24"/>
                <w:lang w:val="pt-BR"/>
              </w:rPr>
              <w:t xml:space="preserve"> </w:t>
            </w:r>
            <w:r>
              <w:rPr>
                <w:rFonts w:ascii="Times New Roman" w:hAnsi="Times New Roman"/>
                <w:sz w:val="24"/>
                <w:szCs w:val="24"/>
              </w:rPr>
              <w:t>Metex Cleaner EL -714-</w:t>
            </w:r>
            <w:r w:rsidR="00BC61AE">
              <w:rPr>
                <w:rFonts w:ascii="Times New Roman" w:hAnsi="Times New Roman"/>
                <w:sz w:val="24"/>
                <w:szCs w:val="24"/>
                <w:lang w:val="pt-BR"/>
              </w:rPr>
              <w:t>H290, H314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Default="00BC61AE" w:rsidP="00B543AF">
            <w:pPr>
              <w:jc w:val="center"/>
              <w:rPr>
                <w:rFonts w:ascii="Times New Roman" w:hAnsi="Times New Roman"/>
                <w:sz w:val="24"/>
                <w:szCs w:val="24"/>
              </w:rPr>
            </w:pPr>
            <w:r>
              <w:rPr>
                <w:rFonts w:ascii="Times New Roman" w:hAnsi="Times New Roman"/>
                <w:sz w:val="24"/>
                <w:szCs w:val="24"/>
              </w:rPr>
              <w:t>P260, P280, P301+330+331</w:t>
            </w:r>
          </w:p>
          <w:p w:rsidR="00BC61AE" w:rsidRPr="00E07FB7" w:rsidRDefault="00BC61AE" w:rsidP="00B543AF">
            <w:pPr>
              <w:jc w:val="center"/>
              <w:rPr>
                <w:rFonts w:ascii="Times New Roman" w:hAnsi="Times New Roman"/>
                <w:sz w:val="24"/>
                <w:szCs w:val="24"/>
              </w:rPr>
            </w:pPr>
            <w:r>
              <w:rPr>
                <w:rFonts w:ascii="Times New Roman" w:hAnsi="Times New Roman"/>
                <w:sz w:val="24"/>
                <w:szCs w:val="24"/>
              </w:rPr>
              <w:t>P303+P361+P353, P304+P340, P315</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D9612C"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D9612C"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10</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D9612C" w:rsidP="00376013">
            <w:pPr>
              <w:jc w:val="center"/>
              <w:rPr>
                <w:rFonts w:ascii="Times New Roman" w:hAnsi="Times New Roman"/>
                <w:sz w:val="24"/>
                <w:szCs w:val="24"/>
                <w:lang w:val="pt-BR"/>
              </w:rPr>
            </w:pPr>
            <w:r>
              <w:rPr>
                <w:rFonts w:ascii="Times New Roman" w:eastAsia="Times New Roman" w:hAnsi="Times New Roman"/>
                <w:sz w:val="24"/>
                <w:szCs w:val="24"/>
              </w:rPr>
              <w:t>Reactiv zincare</w:t>
            </w:r>
            <w:r>
              <w:rPr>
                <w:rFonts w:ascii="Times New Roman" w:hAnsi="Times New Roman"/>
                <w:sz w:val="24"/>
                <w:szCs w:val="24"/>
                <w:lang w:val="pt-BR"/>
              </w:rPr>
              <w:t xml:space="preserve"> -</w:t>
            </w:r>
            <w:r>
              <w:rPr>
                <w:rFonts w:ascii="Times New Roman" w:hAnsi="Times New Roman"/>
                <w:sz w:val="24"/>
                <w:szCs w:val="24"/>
              </w:rPr>
              <w:t>Metex Dek 272-</w:t>
            </w:r>
            <w:r w:rsidR="00BC61AE">
              <w:rPr>
                <w:rFonts w:ascii="Times New Roman" w:hAnsi="Times New Roman"/>
                <w:sz w:val="24"/>
                <w:szCs w:val="24"/>
                <w:lang w:val="pt-BR"/>
              </w:rPr>
              <w:t>H318</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P280, P305+351+338, P310</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376013"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376013" w:rsidP="00B543AF">
            <w:pPr>
              <w:pStyle w:val="BodyText"/>
              <w:ind w:left="108" w:right="73"/>
              <w:jc w:val="center"/>
              <w:rPr>
                <w:rFonts w:ascii="Times New Roman" w:hAnsi="Times New Roman"/>
                <w:sz w:val="24"/>
                <w:szCs w:val="24"/>
              </w:rPr>
            </w:pPr>
            <w:r>
              <w:rPr>
                <w:rFonts w:ascii="Times New Roman" w:hAnsi="Times New Roman"/>
                <w:sz w:val="24"/>
                <w:szCs w:val="24"/>
              </w:rPr>
              <w:t>altele</w:t>
            </w:r>
            <w:r w:rsidR="00BC61AE">
              <w:rPr>
                <w:rFonts w:ascii="Times New Roman" w:hAnsi="Times New Roman"/>
                <w:sz w:val="24"/>
                <w:szCs w:val="24"/>
              </w:rPr>
              <w:t xml:space="preserve"> </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25</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D9612C" w:rsidP="00376013">
            <w:pPr>
              <w:jc w:val="center"/>
              <w:rPr>
                <w:rFonts w:ascii="Times New Roman" w:hAnsi="Times New Roman"/>
                <w:sz w:val="24"/>
                <w:szCs w:val="24"/>
                <w:lang w:val="pt-BR"/>
              </w:rPr>
            </w:pPr>
            <w:r>
              <w:rPr>
                <w:rFonts w:ascii="Times New Roman" w:eastAsia="Times New Roman" w:hAnsi="Times New Roman"/>
                <w:sz w:val="24"/>
                <w:szCs w:val="24"/>
              </w:rPr>
              <w:t>Reactiv zincare</w:t>
            </w:r>
            <w:r w:rsidR="00376013">
              <w:rPr>
                <w:rFonts w:ascii="Times New Roman" w:eastAsia="Times New Roman" w:hAnsi="Times New Roman"/>
                <w:sz w:val="24"/>
                <w:szCs w:val="24"/>
              </w:rPr>
              <w:t>-</w:t>
            </w:r>
            <w:r>
              <w:rPr>
                <w:rFonts w:ascii="Times New Roman" w:hAnsi="Times New Roman"/>
                <w:sz w:val="24"/>
                <w:szCs w:val="24"/>
                <w:lang w:val="pt-BR"/>
              </w:rPr>
              <w:t xml:space="preserve"> </w:t>
            </w:r>
            <w:r>
              <w:rPr>
                <w:rFonts w:ascii="Times New Roman" w:hAnsi="Times New Roman"/>
                <w:sz w:val="24"/>
                <w:szCs w:val="24"/>
              </w:rPr>
              <w:t xml:space="preserve">Metex PE 110 </w:t>
            </w:r>
            <w:r w:rsidR="00376013">
              <w:rPr>
                <w:rFonts w:ascii="Times New Roman" w:hAnsi="Times New Roman"/>
                <w:sz w:val="24"/>
                <w:szCs w:val="24"/>
              </w:rPr>
              <w:t>-</w:t>
            </w:r>
            <w:r w:rsidR="00BC61AE">
              <w:rPr>
                <w:rFonts w:ascii="Times New Roman" w:hAnsi="Times New Roman"/>
                <w:sz w:val="24"/>
                <w:szCs w:val="24"/>
                <w:lang w:val="pt-BR"/>
              </w:rPr>
              <w:t xml:space="preserve">H290, H314,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P280, P260, P301+P330+P331, P303+P361+P363, P304+340, P305+P351+P338, P315</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376013"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376013"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160</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376013" w:rsidP="00376013">
            <w:pPr>
              <w:jc w:val="center"/>
              <w:rPr>
                <w:rFonts w:ascii="Times New Roman" w:hAnsi="Times New Roman"/>
                <w:sz w:val="24"/>
                <w:szCs w:val="24"/>
                <w:lang w:val="pt-BR"/>
              </w:rPr>
            </w:pPr>
            <w:r>
              <w:rPr>
                <w:rFonts w:ascii="Times New Roman" w:eastAsia="Times New Roman" w:hAnsi="Times New Roman"/>
                <w:sz w:val="24"/>
                <w:szCs w:val="24"/>
              </w:rPr>
              <w:t>Reactiv zincare</w:t>
            </w:r>
            <w:r>
              <w:rPr>
                <w:rFonts w:ascii="Times New Roman" w:hAnsi="Times New Roman"/>
                <w:sz w:val="24"/>
                <w:szCs w:val="24"/>
                <w:lang w:val="pt-BR"/>
              </w:rPr>
              <w:t xml:space="preserve"> -</w:t>
            </w:r>
            <w:r>
              <w:rPr>
                <w:rFonts w:ascii="Times New Roman" w:hAnsi="Times New Roman"/>
                <w:sz w:val="24"/>
                <w:szCs w:val="24"/>
              </w:rPr>
              <w:t>Nispeed Aditive NI</w:t>
            </w:r>
            <w:r>
              <w:rPr>
                <w:rFonts w:ascii="Times New Roman" w:hAnsi="Times New Roman"/>
                <w:sz w:val="24"/>
                <w:szCs w:val="24"/>
                <w:lang w:val="pt-BR"/>
              </w:rPr>
              <w:t xml:space="preserve"> -</w:t>
            </w:r>
            <w:r w:rsidR="00BC61AE">
              <w:rPr>
                <w:rFonts w:ascii="Times New Roman" w:hAnsi="Times New Roman"/>
                <w:sz w:val="24"/>
                <w:szCs w:val="24"/>
                <w:lang w:val="pt-BR"/>
              </w:rPr>
              <w:t>H302, H315, H317, H318, H334, H341, H350, H360D, H411</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P201, P260, P273, P280, P315, P301, P305, P342+P311</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376013"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376013"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35</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376013" w:rsidP="00376013">
            <w:pPr>
              <w:jc w:val="center"/>
              <w:rPr>
                <w:rFonts w:ascii="Times New Roman" w:hAnsi="Times New Roman"/>
                <w:sz w:val="24"/>
                <w:szCs w:val="24"/>
                <w:lang w:val="pt-BR"/>
              </w:rPr>
            </w:pPr>
            <w:r>
              <w:rPr>
                <w:rFonts w:ascii="Times New Roman" w:eastAsia="Times New Roman" w:hAnsi="Times New Roman"/>
                <w:sz w:val="24"/>
                <w:szCs w:val="24"/>
              </w:rPr>
              <w:t>Reactiv zincare</w:t>
            </w:r>
            <w:r>
              <w:rPr>
                <w:rFonts w:ascii="Times New Roman" w:hAnsi="Times New Roman"/>
                <w:sz w:val="24"/>
                <w:szCs w:val="24"/>
                <w:lang w:val="pt-BR"/>
              </w:rPr>
              <w:t xml:space="preserve"> -</w:t>
            </w:r>
            <w:r>
              <w:rPr>
                <w:rFonts w:ascii="Times New Roman" w:hAnsi="Times New Roman"/>
                <w:sz w:val="24"/>
                <w:szCs w:val="24"/>
              </w:rPr>
              <w:t>Nispped complexor-</w:t>
            </w:r>
            <w:r>
              <w:rPr>
                <w:rFonts w:ascii="Times New Roman" w:hAnsi="Times New Roman"/>
                <w:sz w:val="24"/>
                <w:szCs w:val="24"/>
                <w:lang w:val="pt-BR"/>
              </w:rPr>
              <w:t xml:space="preserve"> </w:t>
            </w:r>
            <w:r w:rsidR="00BC61AE">
              <w:rPr>
                <w:rFonts w:ascii="Times New Roman" w:hAnsi="Times New Roman"/>
                <w:sz w:val="24"/>
                <w:szCs w:val="24"/>
                <w:lang w:val="pt-BR"/>
              </w:rPr>
              <w:t>H314, H317</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P260, P280, P315, P303, P302, P304, P305</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376013"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376013"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20</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376013" w:rsidP="00376013">
            <w:pPr>
              <w:jc w:val="center"/>
              <w:rPr>
                <w:rFonts w:ascii="Times New Roman" w:hAnsi="Times New Roman"/>
                <w:sz w:val="24"/>
                <w:szCs w:val="24"/>
                <w:lang w:val="pt-BR"/>
              </w:rPr>
            </w:pPr>
            <w:r>
              <w:rPr>
                <w:rFonts w:ascii="Times New Roman" w:eastAsia="Times New Roman" w:hAnsi="Times New Roman"/>
                <w:sz w:val="24"/>
                <w:szCs w:val="24"/>
              </w:rPr>
              <w:t>Reactiv zincare</w:t>
            </w:r>
            <w:r>
              <w:rPr>
                <w:rFonts w:ascii="Times New Roman" w:hAnsi="Times New Roman"/>
                <w:sz w:val="24"/>
                <w:szCs w:val="24"/>
                <w:lang w:val="pt-BR"/>
              </w:rPr>
              <w:t xml:space="preserve"> -</w:t>
            </w:r>
            <w:r>
              <w:rPr>
                <w:rFonts w:ascii="Times New Roman" w:hAnsi="Times New Roman"/>
                <w:sz w:val="24"/>
                <w:szCs w:val="24"/>
              </w:rPr>
              <w:t>Nispped Leveller-</w:t>
            </w:r>
            <w:r>
              <w:rPr>
                <w:rFonts w:ascii="Times New Roman" w:hAnsi="Times New Roman"/>
                <w:sz w:val="24"/>
                <w:szCs w:val="24"/>
                <w:lang w:val="pt-BR"/>
              </w:rPr>
              <w:t xml:space="preserve"> </w:t>
            </w:r>
            <w:r w:rsidR="00BC61AE">
              <w:rPr>
                <w:rFonts w:ascii="Times New Roman" w:hAnsi="Times New Roman"/>
                <w:sz w:val="24"/>
                <w:szCs w:val="24"/>
                <w:lang w:val="pt-BR"/>
              </w:rPr>
              <w:t>Nu sunt clasificate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lang w:val="pt-BR"/>
              </w:rPr>
              <w:t>Nu sunt clasificate</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376013"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lastRenderedPageBreak/>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376013"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2100</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376013" w:rsidP="00376013">
            <w:pPr>
              <w:jc w:val="center"/>
              <w:rPr>
                <w:rFonts w:ascii="Times New Roman" w:hAnsi="Times New Roman"/>
                <w:sz w:val="24"/>
                <w:szCs w:val="24"/>
                <w:lang w:val="pt-BR"/>
              </w:rPr>
            </w:pPr>
            <w:r>
              <w:rPr>
                <w:rFonts w:ascii="Times New Roman" w:eastAsia="Times New Roman" w:hAnsi="Times New Roman"/>
                <w:sz w:val="24"/>
                <w:szCs w:val="24"/>
              </w:rPr>
              <w:t>Reactiv zincare-</w:t>
            </w:r>
            <w:r>
              <w:rPr>
                <w:rFonts w:ascii="Times New Roman" w:hAnsi="Times New Roman"/>
                <w:sz w:val="24"/>
                <w:szCs w:val="24"/>
                <w:lang w:val="pt-BR"/>
              </w:rPr>
              <w:t xml:space="preserve"> </w:t>
            </w:r>
            <w:r>
              <w:rPr>
                <w:rFonts w:ascii="Times New Roman" w:hAnsi="Times New Roman"/>
                <w:sz w:val="24"/>
                <w:szCs w:val="24"/>
              </w:rPr>
              <w:t>Zinc Bile</w:t>
            </w:r>
            <w:r>
              <w:rPr>
                <w:rFonts w:ascii="Times New Roman" w:hAnsi="Times New Roman"/>
                <w:sz w:val="24"/>
                <w:szCs w:val="24"/>
                <w:lang w:val="pt-BR"/>
              </w:rPr>
              <w:t xml:space="preserve"> -</w:t>
            </w:r>
            <w:r w:rsidR="00BC61AE">
              <w:rPr>
                <w:rFonts w:ascii="Times New Roman" w:hAnsi="Times New Roman"/>
                <w:sz w:val="24"/>
                <w:szCs w:val="24"/>
                <w:lang w:val="pt-BR"/>
              </w:rPr>
              <w:t>Nu sunt clasificate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lang w:val="pt-BR"/>
              </w:rPr>
              <w:t>Nu sunt clasificate</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376013"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376013"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100</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/an</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376013" w:rsidP="00B543AF">
            <w:pPr>
              <w:jc w:val="center"/>
              <w:rPr>
                <w:rFonts w:ascii="Times New Roman" w:hAnsi="Times New Roman"/>
                <w:sz w:val="24"/>
                <w:szCs w:val="24"/>
                <w:lang w:val="pt-BR"/>
              </w:rPr>
            </w:pPr>
            <w:r>
              <w:rPr>
                <w:rFonts w:ascii="Times New Roman" w:eastAsia="Times New Roman" w:hAnsi="Times New Roman"/>
                <w:sz w:val="24"/>
                <w:szCs w:val="24"/>
              </w:rPr>
              <w:t>Agent de sablare-</w:t>
            </w:r>
            <w:r>
              <w:rPr>
                <w:rFonts w:ascii="Times New Roman" w:hAnsi="Times New Roman"/>
                <w:sz w:val="24"/>
                <w:szCs w:val="24"/>
              </w:rPr>
              <w:t xml:space="preserve"> Bile inox-</w:t>
            </w:r>
            <w:r>
              <w:rPr>
                <w:rFonts w:ascii="Times New Roman" w:hAnsi="Times New Roman"/>
                <w:sz w:val="24"/>
                <w:szCs w:val="24"/>
                <w:lang w:val="pt-BR"/>
              </w:rPr>
              <w:t xml:space="preserve"> </w:t>
            </w:r>
            <w:r w:rsidR="00BC61AE">
              <w:rPr>
                <w:rFonts w:ascii="Times New Roman" w:hAnsi="Times New Roman"/>
                <w:sz w:val="24"/>
                <w:szCs w:val="24"/>
                <w:lang w:val="pt-BR"/>
              </w:rPr>
              <w:t>Nu sunt clasificate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lang w:val="pt-BR"/>
              </w:rPr>
              <w:t>Nu sunt clasificate</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376013"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376013"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907B7F">
            <w:pPr>
              <w:pStyle w:val="BodyText"/>
              <w:ind w:left="108" w:right="73"/>
              <w:jc w:val="center"/>
              <w:rPr>
                <w:rFonts w:ascii="Times New Roman" w:hAnsi="Times New Roman"/>
                <w:sz w:val="24"/>
                <w:szCs w:val="24"/>
              </w:rPr>
            </w:pPr>
            <w:r>
              <w:rPr>
                <w:rFonts w:ascii="Times New Roman" w:hAnsi="Times New Roman"/>
                <w:sz w:val="24"/>
                <w:szCs w:val="24"/>
              </w:rPr>
              <w:t>3</w:t>
            </w:r>
            <w:r w:rsidR="00907B7F">
              <w:rPr>
                <w:rFonts w:ascii="Times New Roman" w:hAnsi="Times New Roman"/>
                <w:sz w:val="24"/>
                <w:szCs w:val="24"/>
              </w:rPr>
              <w:t>,</w:t>
            </w:r>
            <w:r>
              <w:rPr>
                <w:rFonts w:ascii="Times New Roman" w:hAnsi="Times New Roman"/>
                <w:sz w:val="24"/>
                <w:szCs w:val="24"/>
              </w:rPr>
              <w:t>5</w:t>
            </w:r>
            <w:r w:rsidR="00907B7F">
              <w:rPr>
                <w:rFonts w:ascii="Times New Roman" w:hAnsi="Times New Roman"/>
                <w:sz w:val="24"/>
                <w:szCs w:val="24"/>
              </w:rPr>
              <w:t>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376013" w:rsidP="00376013">
            <w:pPr>
              <w:jc w:val="center"/>
              <w:rPr>
                <w:rFonts w:ascii="Times New Roman" w:hAnsi="Times New Roman"/>
                <w:sz w:val="24"/>
                <w:szCs w:val="24"/>
                <w:lang w:val="pt-BR"/>
              </w:rPr>
            </w:pPr>
            <w:r>
              <w:rPr>
                <w:rFonts w:ascii="Times New Roman" w:eastAsia="Times New Roman" w:hAnsi="Times New Roman"/>
                <w:sz w:val="24"/>
                <w:szCs w:val="24"/>
              </w:rPr>
              <w:t>Reactiv zincare-</w:t>
            </w:r>
            <w:r>
              <w:rPr>
                <w:rFonts w:ascii="Times New Roman" w:hAnsi="Times New Roman"/>
                <w:sz w:val="24"/>
                <w:szCs w:val="24"/>
              </w:rPr>
              <w:t xml:space="preserve"> Acid Azotic-</w:t>
            </w:r>
            <w:r>
              <w:rPr>
                <w:rFonts w:ascii="Times New Roman" w:hAnsi="Times New Roman"/>
                <w:sz w:val="24"/>
                <w:szCs w:val="24"/>
                <w:lang w:val="pt-BR"/>
              </w:rPr>
              <w:t xml:space="preserve"> </w:t>
            </w:r>
            <w:r w:rsidR="00BC61AE">
              <w:rPr>
                <w:rFonts w:ascii="Times New Roman" w:hAnsi="Times New Roman"/>
                <w:sz w:val="24"/>
                <w:szCs w:val="24"/>
                <w:lang w:val="pt-BR"/>
              </w:rPr>
              <w:t>H272, H290, H314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 xml:space="preserve">P210, P221, P280 P301+P330+P331, </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376013"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376013"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190</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376013" w:rsidP="00B543AF">
            <w:pPr>
              <w:jc w:val="center"/>
              <w:rPr>
                <w:rFonts w:ascii="Times New Roman" w:hAnsi="Times New Roman"/>
                <w:sz w:val="24"/>
                <w:szCs w:val="24"/>
                <w:lang w:val="pt-BR"/>
              </w:rPr>
            </w:pPr>
            <w:r>
              <w:rPr>
                <w:rFonts w:ascii="Times New Roman" w:eastAsia="Times New Roman" w:hAnsi="Times New Roman"/>
                <w:sz w:val="24"/>
                <w:szCs w:val="24"/>
              </w:rPr>
              <w:t>Reactiv fosfatare -</w:t>
            </w:r>
            <w:r>
              <w:rPr>
                <w:rFonts w:ascii="Times New Roman" w:hAnsi="Times New Roman"/>
                <w:sz w:val="24"/>
                <w:szCs w:val="24"/>
              </w:rPr>
              <w:t>Gardobond Z 4008-</w:t>
            </w:r>
            <w:r w:rsidR="00BC61AE">
              <w:rPr>
                <w:rFonts w:ascii="Times New Roman" w:hAnsi="Times New Roman"/>
                <w:sz w:val="24"/>
                <w:szCs w:val="24"/>
                <w:lang w:val="pt-BR"/>
              </w:rPr>
              <w:t>H290, H302, H314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P260, P262, P301+P330+P331, P273, P280, P310, P304+P340</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376013"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376013"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35</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376013" w:rsidP="00B543AF">
            <w:pPr>
              <w:jc w:val="center"/>
              <w:rPr>
                <w:rFonts w:ascii="Times New Roman" w:hAnsi="Times New Roman"/>
                <w:sz w:val="24"/>
                <w:szCs w:val="24"/>
                <w:lang w:val="pt-BR"/>
              </w:rPr>
            </w:pPr>
            <w:r>
              <w:rPr>
                <w:rFonts w:ascii="Times New Roman" w:eastAsia="Times New Roman" w:hAnsi="Times New Roman"/>
                <w:sz w:val="24"/>
                <w:szCs w:val="24"/>
              </w:rPr>
              <w:t>Reactiv fosfatare-</w:t>
            </w:r>
            <w:r>
              <w:rPr>
                <w:rFonts w:ascii="Times New Roman" w:hAnsi="Times New Roman"/>
                <w:sz w:val="24"/>
                <w:szCs w:val="24"/>
                <w:lang w:val="pt-BR"/>
              </w:rPr>
              <w:t xml:space="preserve"> </w:t>
            </w:r>
            <w:r>
              <w:rPr>
                <w:rFonts w:ascii="Times New Roman" w:hAnsi="Times New Roman"/>
                <w:sz w:val="24"/>
                <w:szCs w:val="24"/>
              </w:rPr>
              <w:t>Gardobond H 7004-</w:t>
            </w:r>
            <w:r w:rsidR="00BC61AE">
              <w:rPr>
                <w:rFonts w:ascii="Times New Roman" w:hAnsi="Times New Roman"/>
                <w:sz w:val="24"/>
                <w:szCs w:val="24"/>
                <w:lang w:val="pt-BR"/>
              </w:rPr>
              <w:t>H302, H319, H400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P262, P280, P337, P311,P501</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376013"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376013"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35</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376013" w:rsidP="00B543AF">
            <w:pPr>
              <w:jc w:val="center"/>
              <w:rPr>
                <w:rFonts w:ascii="Times New Roman" w:hAnsi="Times New Roman"/>
                <w:sz w:val="24"/>
                <w:szCs w:val="24"/>
                <w:lang w:val="pt-BR"/>
              </w:rPr>
            </w:pPr>
            <w:r>
              <w:rPr>
                <w:rFonts w:ascii="Times New Roman" w:eastAsia="Times New Roman" w:hAnsi="Times New Roman"/>
                <w:sz w:val="24"/>
                <w:szCs w:val="24"/>
              </w:rPr>
              <w:t>Reactiv fosfatare-</w:t>
            </w:r>
            <w:r>
              <w:rPr>
                <w:rFonts w:ascii="Times New Roman" w:hAnsi="Times New Roman"/>
                <w:sz w:val="24"/>
                <w:szCs w:val="24"/>
                <w:lang w:val="pt-BR"/>
              </w:rPr>
              <w:t xml:space="preserve"> </w:t>
            </w:r>
            <w:r>
              <w:rPr>
                <w:rFonts w:ascii="Times New Roman" w:hAnsi="Times New Roman"/>
                <w:sz w:val="24"/>
                <w:szCs w:val="24"/>
              </w:rPr>
              <w:t>Gardoclean 390-</w:t>
            </w:r>
            <w:r w:rsidR="00BC61AE">
              <w:rPr>
                <w:rFonts w:ascii="Times New Roman" w:hAnsi="Times New Roman"/>
                <w:sz w:val="24"/>
                <w:szCs w:val="24"/>
                <w:lang w:val="pt-BR"/>
              </w:rPr>
              <w:t>H314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P260, P262, P280,P301+P330+P330, P305+P351+P338, P310,P501</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376013"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376013"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35</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376013" w:rsidRDefault="00376013" w:rsidP="00376013">
            <w:pPr>
              <w:pStyle w:val="BodyText"/>
              <w:ind w:left="108" w:right="73"/>
              <w:jc w:val="center"/>
              <w:rPr>
                <w:rFonts w:ascii="Times New Roman" w:hAnsi="Times New Roman"/>
                <w:sz w:val="24"/>
                <w:szCs w:val="24"/>
              </w:rPr>
            </w:pPr>
            <w:r>
              <w:rPr>
                <w:rFonts w:ascii="Times New Roman" w:hAnsi="Times New Roman"/>
                <w:sz w:val="24"/>
                <w:szCs w:val="24"/>
              </w:rPr>
              <w:t>Agent imersie</w:t>
            </w:r>
            <w:r>
              <w:rPr>
                <w:rFonts w:ascii="Times New Roman" w:hAnsi="Times New Roman"/>
                <w:sz w:val="24"/>
                <w:szCs w:val="24"/>
                <w:lang w:val="pt-BR"/>
              </w:rPr>
              <w:t xml:space="preserve"> -</w:t>
            </w:r>
            <w:r>
              <w:rPr>
                <w:rFonts w:ascii="Times New Roman" w:hAnsi="Times New Roman"/>
                <w:sz w:val="24"/>
                <w:szCs w:val="24"/>
              </w:rPr>
              <w:t>Gardoclean</w:t>
            </w:r>
          </w:p>
          <w:p w:rsidR="00BC61AE" w:rsidRPr="00E07FB7" w:rsidRDefault="00376013" w:rsidP="00376013">
            <w:pPr>
              <w:jc w:val="center"/>
              <w:rPr>
                <w:rFonts w:ascii="Times New Roman" w:hAnsi="Times New Roman"/>
                <w:sz w:val="24"/>
                <w:szCs w:val="24"/>
                <w:lang w:val="pt-BR"/>
              </w:rPr>
            </w:pPr>
            <w:r>
              <w:rPr>
                <w:rFonts w:ascii="Times New Roman" w:hAnsi="Times New Roman"/>
                <w:sz w:val="24"/>
                <w:szCs w:val="24"/>
              </w:rPr>
              <w:t>5519-</w:t>
            </w:r>
            <w:r w:rsidR="00BC61AE">
              <w:rPr>
                <w:rFonts w:ascii="Times New Roman" w:hAnsi="Times New Roman"/>
                <w:sz w:val="24"/>
                <w:szCs w:val="24"/>
                <w:lang w:val="pt-BR"/>
              </w:rPr>
              <w:t>H315, H319</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P264, P280, P332+P31, P337+P313, P362</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376013"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376013"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7</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376013" w:rsidP="00B543AF">
            <w:pPr>
              <w:jc w:val="center"/>
              <w:rPr>
                <w:rFonts w:ascii="Times New Roman" w:hAnsi="Times New Roman"/>
                <w:sz w:val="24"/>
                <w:szCs w:val="24"/>
                <w:lang w:val="pt-BR"/>
              </w:rPr>
            </w:pPr>
            <w:r>
              <w:rPr>
                <w:rFonts w:ascii="Times New Roman" w:eastAsia="Times New Roman" w:hAnsi="Times New Roman"/>
                <w:sz w:val="24"/>
                <w:szCs w:val="24"/>
              </w:rPr>
              <w:t>Agent imersie</w:t>
            </w:r>
            <w:r>
              <w:rPr>
                <w:rFonts w:ascii="Times New Roman" w:hAnsi="Times New Roman"/>
                <w:sz w:val="24"/>
                <w:szCs w:val="24"/>
                <w:lang w:val="pt-BR"/>
              </w:rPr>
              <w:t xml:space="preserve"> -</w:t>
            </w:r>
            <w:r>
              <w:rPr>
                <w:rFonts w:ascii="Times New Roman" w:hAnsi="Times New Roman"/>
                <w:sz w:val="24"/>
                <w:szCs w:val="24"/>
              </w:rPr>
              <w:t>Gardoclean T 5260-</w:t>
            </w:r>
            <w:r w:rsidR="00BC61AE">
              <w:rPr>
                <w:rFonts w:ascii="Times New Roman" w:hAnsi="Times New Roman"/>
                <w:sz w:val="24"/>
                <w:szCs w:val="24"/>
                <w:lang w:val="pt-BR"/>
              </w:rPr>
              <w:t>H290, H314, H335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Default="00BC61AE" w:rsidP="00B543AF">
            <w:pPr>
              <w:jc w:val="center"/>
              <w:rPr>
                <w:rFonts w:ascii="Times New Roman" w:hAnsi="Times New Roman"/>
                <w:sz w:val="24"/>
                <w:szCs w:val="24"/>
              </w:rPr>
            </w:pPr>
            <w:r>
              <w:rPr>
                <w:rFonts w:ascii="Times New Roman" w:hAnsi="Times New Roman"/>
                <w:sz w:val="24"/>
                <w:szCs w:val="24"/>
              </w:rPr>
              <w:t>P260, P280, P303+P361+P353</w:t>
            </w:r>
          </w:p>
          <w:p w:rsidR="00BC61AE" w:rsidRPr="00E07FB7" w:rsidRDefault="00BC61AE" w:rsidP="00B543AF">
            <w:pPr>
              <w:jc w:val="center"/>
              <w:rPr>
                <w:rFonts w:ascii="Times New Roman" w:hAnsi="Times New Roman"/>
                <w:sz w:val="24"/>
                <w:szCs w:val="24"/>
              </w:rPr>
            </w:pPr>
            <w:r>
              <w:rPr>
                <w:rFonts w:ascii="Times New Roman" w:hAnsi="Times New Roman"/>
                <w:sz w:val="24"/>
                <w:szCs w:val="24"/>
              </w:rPr>
              <w:t xml:space="preserve">P304+P340+P310, P308, </w:t>
            </w:r>
            <w:r>
              <w:rPr>
                <w:rFonts w:ascii="Times New Roman" w:hAnsi="Times New Roman"/>
                <w:sz w:val="24"/>
                <w:szCs w:val="24"/>
              </w:rPr>
              <w:lastRenderedPageBreak/>
              <w:t>P310</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B543AF"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lastRenderedPageBreak/>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B543AF"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65</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B543AF" w:rsidP="00B543AF">
            <w:pPr>
              <w:jc w:val="center"/>
              <w:rPr>
                <w:rFonts w:ascii="Times New Roman" w:hAnsi="Times New Roman"/>
                <w:sz w:val="24"/>
                <w:szCs w:val="24"/>
                <w:lang w:val="pt-BR"/>
              </w:rPr>
            </w:pPr>
            <w:r>
              <w:rPr>
                <w:rFonts w:ascii="Times New Roman" w:eastAsia="Times New Roman" w:hAnsi="Times New Roman"/>
                <w:sz w:val="24"/>
                <w:szCs w:val="24"/>
              </w:rPr>
              <w:t>Agent imersie</w:t>
            </w:r>
            <w:r>
              <w:rPr>
                <w:rFonts w:ascii="Times New Roman" w:hAnsi="Times New Roman"/>
                <w:sz w:val="24"/>
                <w:szCs w:val="24"/>
              </w:rPr>
              <w:t xml:space="preserve"> -Gardacid P 4357-</w:t>
            </w:r>
            <w:r>
              <w:rPr>
                <w:rFonts w:ascii="Times New Roman" w:hAnsi="Times New Roman"/>
                <w:sz w:val="24"/>
                <w:szCs w:val="24"/>
                <w:lang w:val="pt-BR"/>
              </w:rPr>
              <w:t xml:space="preserve"> </w:t>
            </w:r>
            <w:r w:rsidR="00BC61AE">
              <w:rPr>
                <w:rFonts w:ascii="Times New Roman" w:hAnsi="Times New Roman"/>
                <w:sz w:val="24"/>
                <w:szCs w:val="24"/>
                <w:lang w:val="pt-BR"/>
              </w:rPr>
              <w:t>H314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P280, P301+P330+P331, P303+P361+P353, P305+P351+P338, P308, P501</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B543AF"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B543AF"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18</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907B7F"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Litri</w:t>
            </w:r>
            <w:r w:rsidR="00BC61AE">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B543AF" w:rsidP="00B543AF">
            <w:pPr>
              <w:jc w:val="center"/>
              <w:rPr>
                <w:rFonts w:ascii="Times New Roman" w:hAnsi="Times New Roman"/>
                <w:sz w:val="24"/>
                <w:szCs w:val="24"/>
                <w:lang w:val="pt-BR"/>
              </w:rPr>
            </w:pPr>
            <w:r>
              <w:rPr>
                <w:rFonts w:ascii="Times New Roman" w:eastAsia="Times New Roman" w:hAnsi="Times New Roman"/>
                <w:sz w:val="24"/>
                <w:szCs w:val="24"/>
              </w:rPr>
              <w:t>Reactiv zincare-</w:t>
            </w:r>
            <w:r>
              <w:rPr>
                <w:rFonts w:ascii="Times New Roman" w:hAnsi="Times New Roman"/>
                <w:sz w:val="24"/>
                <w:szCs w:val="24"/>
                <w:lang w:val="pt-BR"/>
              </w:rPr>
              <w:t xml:space="preserve"> </w:t>
            </w:r>
            <w:r>
              <w:rPr>
                <w:rFonts w:ascii="Times New Roman" w:hAnsi="Times New Roman"/>
                <w:sz w:val="24"/>
                <w:szCs w:val="24"/>
              </w:rPr>
              <w:t>Tripass ELV 3000G-</w:t>
            </w:r>
            <w:r>
              <w:rPr>
                <w:rFonts w:ascii="Times New Roman" w:hAnsi="Times New Roman"/>
                <w:sz w:val="24"/>
                <w:szCs w:val="24"/>
                <w:lang w:val="pt-BR"/>
              </w:rPr>
              <w:t xml:space="preserve"> </w:t>
            </w:r>
            <w:r w:rsidR="00BC61AE">
              <w:rPr>
                <w:rFonts w:ascii="Times New Roman" w:hAnsi="Times New Roman"/>
                <w:sz w:val="24"/>
                <w:szCs w:val="24"/>
                <w:lang w:val="pt-BR"/>
              </w:rPr>
              <w:t>H302, H314, H412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P260, P273, P280, P315, P301, P303, P304, P305</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B543AF"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B543AF" w:rsidP="00B543AF">
            <w:pPr>
              <w:pStyle w:val="BodyText"/>
              <w:ind w:left="108" w:right="73"/>
              <w:rPr>
                <w:rFonts w:ascii="Times New Roman" w:hAnsi="Times New Roman"/>
                <w:sz w:val="24"/>
                <w:szCs w:val="24"/>
              </w:rPr>
            </w:pPr>
            <w:r>
              <w:rPr>
                <w:rFonts w:ascii="Times New Roman" w:hAnsi="Times New Roman"/>
                <w:sz w:val="24"/>
                <w:szCs w:val="24"/>
              </w:rPr>
              <w:t xml:space="preserve">     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7</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K</w:t>
            </w:r>
            <w:r w:rsidR="00907B7F">
              <w:rPr>
                <w:rFonts w:ascii="Times New Roman" w:eastAsia="Times New Roman" w:hAnsi="Times New Roman"/>
                <w:sz w:val="24"/>
                <w:szCs w:val="24"/>
              </w:rPr>
              <w:t>ilo</w:t>
            </w:r>
            <w:r>
              <w:rPr>
                <w:rFonts w:ascii="Times New Roman" w:eastAsia="Times New Roman" w:hAnsi="Times New Roman"/>
                <w:sz w:val="24"/>
                <w:szCs w:val="24"/>
              </w:rPr>
              <w:t>g</w:t>
            </w:r>
            <w:r w:rsidR="00907B7F">
              <w:rPr>
                <w:rFonts w:ascii="Times New Roman" w:eastAsia="Times New Roman" w:hAnsi="Times New Roman"/>
                <w:sz w:val="24"/>
                <w:szCs w:val="24"/>
              </w:rPr>
              <w:t>ram</w:t>
            </w:r>
            <w:r>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B543AF" w:rsidP="00B543AF">
            <w:pPr>
              <w:jc w:val="center"/>
              <w:rPr>
                <w:rFonts w:ascii="Times New Roman" w:hAnsi="Times New Roman"/>
                <w:sz w:val="24"/>
                <w:szCs w:val="24"/>
                <w:lang w:val="pt-BR"/>
              </w:rPr>
            </w:pPr>
            <w:r>
              <w:rPr>
                <w:rFonts w:ascii="Times New Roman" w:eastAsia="Times New Roman" w:hAnsi="Times New Roman"/>
                <w:sz w:val="24"/>
                <w:szCs w:val="24"/>
              </w:rPr>
              <w:t>Reactiv zincare-</w:t>
            </w:r>
            <w:r>
              <w:rPr>
                <w:rFonts w:ascii="Times New Roman" w:hAnsi="Times New Roman"/>
                <w:sz w:val="24"/>
                <w:szCs w:val="24"/>
                <w:lang w:val="pt-BR"/>
              </w:rPr>
              <w:t xml:space="preserve"> </w:t>
            </w:r>
            <w:r>
              <w:rPr>
                <w:rFonts w:ascii="Times New Roman" w:hAnsi="Times New Roman"/>
                <w:sz w:val="24"/>
                <w:szCs w:val="24"/>
              </w:rPr>
              <w:t>Metex nicosolve A</w:t>
            </w:r>
            <w:r>
              <w:rPr>
                <w:rFonts w:ascii="Times New Roman" w:hAnsi="Times New Roman"/>
                <w:sz w:val="24"/>
                <w:szCs w:val="24"/>
                <w:lang w:val="pt-BR"/>
              </w:rPr>
              <w:t xml:space="preserve"> -</w:t>
            </w:r>
            <w:r w:rsidR="00BC61AE">
              <w:rPr>
                <w:rFonts w:ascii="Times New Roman" w:hAnsi="Times New Roman"/>
                <w:sz w:val="24"/>
                <w:szCs w:val="24"/>
                <w:lang w:val="pt-BR"/>
              </w:rPr>
              <w:t>H317, H319</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Default="00BC61AE" w:rsidP="00B543AF">
            <w:pPr>
              <w:jc w:val="center"/>
              <w:rPr>
                <w:rFonts w:ascii="Times New Roman" w:hAnsi="Times New Roman"/>
                <w:sz w:val="24"/>
                <w:szCs w:val="24"/>
              </w:rPr>
            </w:pPr>
            <w:r>
              <w:rPr>
                <w:rFonts w:ascii="Times New Roman" w:hAnsi="Times New Roman"/>
                <w:sz w:val="24"/>
                <w:szCs w:val="24"/>
              </w:rPr>
              <w:t>P261, P260, P302+352, P301+330+331, P305+351+338</w:t>
            </w:r>
          </w:p>
          <w:p w:rsidR="00BC61AE" w:rsidRPr="00E07FB7" w:rsidRDefault="00BC61AE" w:rsidP="00B543AF">
            <w:pPr>
              <w:jc w:val="center"/>
              <w:rPr>
                <w:rFonts w:ascii="Times New Roman" w:hAnsi="Times New Roman"/>
                <w:sz w:val="24"/>
                <w:szCs w:val="24"/>
              </w:rPr>
            </w:pPr>
            <w:r>
              <w:rPr>
                <w:rFonts w:ascii="Times New Roman" w:hAnsi="Times New Roman"/>
                <w:sz w:val="24"/>
                <w:szCs w:val="24"/>
              </w:rPr>
              <w:t>P333+313, P337+313</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B543AF"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B543AF" w:rsidP="00907B7F">
            <w:pPr>
              <w:pStyle w:val="BodyText"/>
              <w:ind w:left="108" w:right="73"/>
              <w:rPr>
                <w:rFonts w:ascii="Times New Roman" w:hAnsi="Times New Roman"/>
                <w:sz w:val="24"/>
                <w:szCs w:val="24"/>
              </w:rPr>
            </w:pPr>
            <w:r>
              <w:rPr>
                <w:rFonts w:ascii="Times New Roman" w:hAnsi="Times New Roman"/>
                <w:sz w:val="24"/>
                <w:szCs w:val="24"/>
              </w:rPr>
              <w:t xml:space="preserve">     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7</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907B7F"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Litri</w:t>
            </w:r>
            <w:r w:rsidR="00BC61AE">
              <w:rPr>
                <w:rFonts w:ascii="Times New Roman" w:eastAsia="Times New Roman" w:hAnsi="Times New Roman"/>
                <w:sz w:val="24"/>
                <w:szCs w:val="24"/>
              </w:rPr>
              <w:t>/luna</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B543AF" w:rsidP="00B543AF">
            <w:pPr>
              <w:jc w:val="center"/>
              <w:rPr>
                <w:rFonts w:ascii="Times New Roman" w:hAnsi="Times New Roman"/>
                <w:sz w:val="24"/>
                <w:szCs w:val="24"/>
                <w:lang w:val="pt-BR"/>
              </w:rPr>
            </w:pPr>
            <w:r>
              <w:rPr>
                <w:rFonts w:ascii="Times New Roman" w:eastAsia="Times New Roman" w:hAnsi="Times New Roman"/>
                <w:sz w:val="24"/>
                <w:szCs w:val="24"/>
              </w:rPr>
              <w:t>Reactiv zincare</w:t>
            </w:r>
            <w:r>
              <w:rPr>
                <w:rFonts w:ascii="Times New Roman" w:hAnsi="Times New Roman"/>
                <w:sz w:val="24"/>
                <w:szCs w:val="24"/>
              </w:rPr>
              <w:t xml:space="preserve"> -Envirowatter</w:t>
            </w:r>
            <w:r>
              <w:rPr>
                <w:rFonts w:ascii="Times New Roman" w:hAnsi="Times New Roman"/>
                <w:sz w:val="24"/>
                <w:szCs w:val="24"/>
                <w:lang w:val="pt-BR"/>
              </w:rPr>
              <w:t xml:space="preserve"> -</w:t>
            </w:r>
            <w:r w:rsidR="00BC61AE">
              <w:rPr>
                <w:rFonts w:ascii="Times New Roman" w:hAnsi="Times New Roman"/>
                <w:sz w:val="24"/>
                <w:szCs w:val="24"/>
                <w:lang w:val="pt-BR"/>
              </w:rPr>
              <w:t>H225,H3021, H311, H318, H331, H370, H302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B543AF"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B543AF" w:rsidP="00B543AF">
            <w:pPr>
              <w:pStyle w:val="BodyText"/>
              <w:ind w:left="108" w:right="73"/>
              <w:jc w:val="center"/>
              <w:rPr>
                <w:rFonts w:ascii="Times New Roman" w:hAnsi="Times New Roman"/>
                <w:sz w:val="24"/>
                <w:szCs w:val="24"/>
              </w:rPr>
            </w:pPr>
            <w:r>
              <w:rPr>
                <w:rFonts w:ascii="Times New Roman" w:hAnsi="Times New Roman"/>
                <w:sz w:val="24"/>
                <w:szCs w:val="24"/>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1</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907B7F"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Litri</w:t>
            </w:r>
            <w:r w:rsidR="00BC61AE">
              <w:rPr>
                <w:rFonts w:ascii="Times New Roman" w:eastAsia="Times New Roman" w:hAnsi="Times New Roman"/>
                <w:sz w:val="24"/>
                <w:szCs w:val="24"/>
              </w:rPr>
              <w:t>/an</w:t>
            </w:r>
          </w:p>
        </w:tc>
        <w:tc>
          <w:tcPr>
            <w:tcW w:w="2293" w:type="dxa"/>
            <w:gridSpan w:val="2"/>
            <w:tcBorders>
              <w:top w:val="single" w:sz="4" w:space="0" w:color="000000"/>
              <w:left w:val="single" w:sz="4" w:space="0" w:color="000000"/>
              <w:bottom w:val="single" w:sz="4" w:space="0" w:color="000000"/>
            </w:tcBorders>
            <w:shd w:val="clear" w:color="auto" w:fill="auto"/>
          </w:tcPr>
          <w:p w:rsidR="00B543AF" w:rsidRDefault="00B543AF"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Reactiv</w:t>
            </w:r>
          </w:p>
          <w:p w:rsidR="00B543AF" w:rsidRDefault="00B543AF" w:rsidP="00B543AF">
            <w:pPr>
              <w:pStyle w:val="BodyText"/>
              <w:ind w:left="108" w:right="73"/>
              <w:jc w:val="center"/>
              <w:rPr>
                <w:rFonts w:ascii="Times New Roman" w:hAnsi="Times New Roman"/>
                <w:sz w:val="24"/>
                <w:szCs w:val="24"/>
              </w:rPr>
            </w:pPr>
            <w:r>
              <w:rPr>
                <w:rFonts w:ascii="Times New Roman" w:hAnsi="Times New Roman"/>
                <w:sz w:val="24"/>
                <w:szCs w:val="24"/>
              </w:rPr>
              <w:t>Laborator-</w:t>
            </w:r>
            <w:r>
              <w:rPr>
                <w:rFonts w:ascii="Times New Roman" w:hAnsi="Times New Roman"/>
                <w:sz w:val="24"/>
                <w:szCs w:val="24"/>
                <w:lang w:val="pt-BR"/>
              </w:rPr>
              <w:t xml:space="preserve"> </w:t>
            </w:r>
            <w:r>
              <w:rPr>
                <w:rFonts w:ascii="Times New Roman" w:hAnsi="Times New Roman"/>
                <w:sz w:val="24"/>
                <w:szCs w:val="24"/>
              </w:rPr>
              <w:t xml:space="preserve">Acid sulfuric </w:t>
            </w:r>
          </w:p>
          <w:p w:rsidR="00BC61AE" w:rsidRPr="00E07FB7" w:rsidRDefault="00B543AF" w:rsidP="00B543AF">
            <w:pPr>
              <w:jc w:val="center"/>
              <w:rPr>
                <w:rFonts w:ascii="Times New Roman" w:hAnsi="Times New Roman"/>
                <w:sz w:val="24"/>
                <w:szCs w:val="24"/>
                <w:lang w:val="pt-BR"/>
              </w:rPr>
            </w:pPr>
            <w:r>
              <w:rPr>
                <w:rFonts w:ascii="Times New Roman" w:hAnsi="Times New Roman"/>
                <w:sz w:val="24"/>
                <w:szCs w:val="24"/>
              </w:rPr>
              <w:t>98%-</w:t>
            </w:r>
            <w:r w:rsidR="00BC61AE">
              <w:rPr>
                <w:rFonts w:ascii="Times New Roman" w:hAnsi="Times New Roman"/>
                <w:sz w:val="24"/>
                <w:szCs w:val="24"/>
                <w:lang w:val="pt-BR"/>
              </w:rPr>
              <w:t>H272, H290, H314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 xml:space="preserve">P210, P221, P280 P301+P330+P331, </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trHeight w:val="1207"/>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B543AF"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lastRenderedPageBreak/>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B543AF" w:rsidP="00B543AF">
            <w:pPr>
              <w:pStyle w:val="BodyText"/>
              <w:ind w:left="34" w:right="73"/>
              <w:rPr>
                <w:rFonts w:ascii="Times New Roman" w:hAnsi="Times New Roman"/>
                <w:sz w:val="24"/>
                <w:szCs w:val="24"/>
              </w:rPr>
            </w:pPr>
            <w:r>
              <w:rPr>
                <w:rFonts w:ascii="Times New Roman" w:hAnsi="Times New Roman"/>
                <w:sz w:val="24"/>
                <w:szCs w:val="24"/>
              </w:rPr>
              <w:t xml:space="preserve">     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1</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907B7F"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Litri</w:t>
            </w:r>
            <w:r w:rsidR="00BC61AE">
              <w:rPr>
                <w:rFonts w:ascii="Times New Roman" w:eastAsia="Times New Roman" w:hAnsi="Times New Roman"/>
                <w:sz w:val="24"/>
                <w:szCs w:val="24"/>
              </w:rPr>
              <w:t>/an</w:t>
            </w:r>
          </w:p>
        </w:tc>
        <w:tc>
          <w:tcPr>
            <w:tcW w:w="2293" w:type="dxa"/>
            <w:gridSpan w:val="2"/>
            <w:tcBorders>
              <w:top w:val="single" w:sz="4" w:space="0" w:color="000000"/>
              <w:left w:val="single" w:sz="4" w:space="0" w:color="000000"/>
              <w:bottom w:val="single" w:sz="4" w:space="0" w:color="000000"/>
            </w:tcBorders>
            <w:shd w:val="clear" w:color="auto" w:fill="auto"/>
          </w:tcPr>
          <w:p w:rsidR="0009386F" w:rsidRDefault="0009386F" w:rsidP="0009386F">
            <w:pPr>
              <w:ind w:left="108" w:right="73"/>
              <w:jc w:val="center"/>
              <w:rPr>
                <w:rFonts w:ascii="Times New Roman" w:eastAsia="Times New Roman" w:hAnsi="Times New Roman"/>
                <w:sz w:val="24"/>
                <w:szCs w:val="24"/>
              </w:rPr>
            </w:pPr>
            <w:r>
              <w:rPr>
                <w:rFonts w:ascii="Times New Roman" w:eastAsia="Times New Roman" w:hAnsi="Times New Roman"/>
                <w:sz w:val="24"/>
                <w:szCs w:val="24"/>
              </w:rPr>
              <w:t>Reactiv</w:t>
            </w:r>
          </w:p>
          <w:p w:rsidR="00BC61AE" w:rsidRPr="00E07FB7" w:rsidRDefault="0009386F" w:rsidP="0009386F">
            <w:pPr>
              <w:jc w:val="center"/>
              <w:rPr>
                <w:rFonts w:ascii="Times New Roman" w:hAnsi="Times New Roman"/>
                <w:sz w:val="24"/>
                <w:szCs w:val="24"/>
                <w:lang w:val="pt-BR"/>
              </w:rPr>
            </w:pPr>
            <w:r>
              <w:rPr>
                <w:rFonts w:ascii="Times New Roman" w:eastAsia="Times New Roman" w:hAnsi="Times New Roman"/>
                <w:sz w:val="24"/>
                <w:szCs w:val="24"/>
              </w:rPr>
              <w:t>laborator</w:t>
            </w:r>
            <w:r>
              <w:rPr>
                <w:rFonts w:ascii="Times New Roman" w:hAnsi="Times New Roman"/>
                <w:sz w:val="24"/>
                <w:szCs w:val="24"/>
                <w:lang w:val="pt-BR"/>
              </w:rPr>
              <w:t xml:space="preserve"> -</w:t>
            </w:r>
            <w:r w:rsidR="00B543AF">
              <w:rPr>
                <w:rFonts w:ascii="Times New Roman" w:hAnsi="Times New Roman"/>
                <w:sz w:val="24"/>
                <w:szCs w:val="24"/>
              </w:rPr>
              <w:t xml:space="preserve"> EDTA 0.1N</w:t>
            </w:r>
            <w:r w:rsidR="00B543AF">
              <w:rPr>
                <w:rFonts w:ascii="Times New Roman" w:hAnsi="Times New Roman"/>
                <w:sz w:val="24"/>
                <w:szCs w:val="24"/>
                <w:lang w:val="pt-BR"/>
              </w:rPr>
              <w:t xml:space="preserve"> -</w:t>
            </w:r>
            <w:r w:rsidR="00BC61AE">
              <w:rPr>
                <w:rFonts w:ascii="Times New Roman" w:hAnsi="Times New Roman"/>
                <w:sz w:val="24"/>
                <w:szCs w:val="24"/>
                <w:lang w:val="pt-BR"/>
              </w:rPr>
              <w:t>H302,H332, H318, 375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P260, P264, P280, P310</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B543AF"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Pr="000237FB" w:rsidRDefault="00B543AF" w:rsidP="00B543AF">
            <w:pPr>
              <w:pStyle w:val="BodyText"/>
              <w:ind w:left="108" w:right="73"/>
              <w:rPr>
                <w:rFonts w:ascii="Times New Roman" w:hAnsi="Times New Roman"/>
              </w:rPr>
            </w:pPr>
            <w:r>
              <w:rPr>
                <w:rFonts w:ascii="Times New Roman" w:hAnsi="Times New Roman"/>
                <w:sz w:val="24"/>
                <w:szCs w:val="24"/>
              </w:rPr>
              <w:t xml:space="preserve">     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1</w:t>
            </w:r>
            <w:r w:rsidR="00907B7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907B7F"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Litri</w:t>
            </w:r>
            <w:r w:rsidR="00BC61AE">
              <w:rPr>
                <w:rFonts w:ascii="Times New Roman" w:eastAsia="Times New Roman" w:hAnsi="Times New Roman"/>
                <w:sz w:val="24"/>
                <w:szCs w:val="24"/>
              </w:rPr>
              <w:t>/an</w:t>
            </w:r>
          </w:p>
        </w:tc>
        <w:tc>
          <w:tcPr>
            <w:tcW w:w="2293" w:type="dxa"/>
            <w:gridSpan w:val="2"/>
            <w:tcBorders>
              <w:top w:val="single" w:sz="4" w:space="0" w:color="000000"/>
              <w:left w:val="single" w:sz="4" w:space="0" w:color="000000"/>
              <w:bottom w:val="single" w:sz="4" w:space="0" w:color="000000"/>
            </w:tcBorders>
            <w:shd w:val="clear" w:color="auto" w:fill="auto"/>
          </w:tcPr>
          <w:p w:rsidR="00B543AF" w:rsidRDefault="00B543AF"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Reactiv</w:t>
            </w:r>
          </w:p>
          <w:p w:rsidR="00BC61AE" w:rsidRPr="00E07FB7" w:rsidRDefault="00B543AF" w:rsidP="00B543AF">
            <w:pPr>
              <w:jc w:val="center"/>
              <w:rPr>
                <w:rFonts w:ascii="Times New Roman" w:hAnsi="Times New Roman"/>
                <w:sz w:val="24"/>
                <w:szCs w:val="24"/>
                <w:lang w:val="pt-BR"/>
              </w:rPr>
            </w:pPr>
            <w:r>
              <w:rPr>
                <w:rFonts w:ascii="Times New Roman" w:eastAsia="Times New Roman" w:hAnsi="Times New Roman"/>
                <w:sz w:val="24"/>
                <w:szCs w:val="24"/>
              </w:rPr>
              <w:t>Laborator-</w:t>
            </w:r>
            <w:r>
              <w:rPr>
                <w:rFonts w:ascii="Times New Roman" w:hAnsi="Times New Roman"/>
                <w:sz w:val="24"/>
                <w:szCs w:val="24"/>
                <w:lang w:val="pt-BR"/>
              </w:rPr>
              <w:t xml:space="preserve"> </w:t>
            </w:r>
            <w:r w:rsidRPr="000237FB">
              <w:rPr>
                <w:rFonts w:ascii="Times New Roman" w:hAnsi="Times New Roman"/>
              </w:rPr>
              <w:t>Permanganat de potasiu</w:t>
            </w:r>
            <w:r>
              <w:rPr>
                <w:rFonts w:ascii="Times New Roman" w:hAnsi="Times New Roman"/>
                <w:sz w:val="24"/>
                <w:szCs w:val="24"/>
                <w:lang w:val="pt-BR"/>
              </w:rPr>
              <w:t xml:space="preserve"> -</w:t>
            </w:r>
            <w:r w:rsidR="00BC61AE">
              <w:rPr>
                <w:rFonts w:ascii="Times New Roman" w:hAnsi="Times New Roman"/>
                <w:sz w:val="24"/>
                <w:szCs w:val="24"/>
                <w:lang w:val="pt-BR"/>
              </w:rPr>
              <w:t>H272, H302, H410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P220, P273, P280</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A664B7"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A664B7" w:rsidP="00B543AF">
            <w:pPr>
              <w:pStyle w:val="BodyText"/>
              <w:ind w:left="108" w:right="73"/>
              <w:rPr>
                <w:rFonts w:ascii="Times New Roman" w:hAnsi="Times New Roman"/>
              </w:rPr>
            </w:pPr>
            <w:r>
              <w:rPr>
                <w:rFonts w:ascii="Times New Roman" w:hAnsi="Times New Roman"/>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1</w:t>
            </w:r>
            <w:r w:rsidR="0009386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907B7F"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Litri</w:t>
            </w:r>
            <w:r w:rsidR="00BC61AE">
              <w:rPr>
                <w:rFonts w:ascii="Times New Roman" w:eastAsia="Times New Roman" w:hAnsi="Times New Roman"/>
                <w:sz w:val="24"/>
                <w:szCs w:val="24"/>
              </w:rPr>
              <w:t>/an</w:t>
            </w:r>
          </w:p>
        </w:tc>
        <w:tc>
          <w:tcPr>
            <w:tcW w:w="2293" w:type="dxa"/>
            <w:gridSpan w:val="2"/>
            <w:tcBorders>
              <w:top w:val="single" w:sz="4" w:space="0" w:color="000000"/>
              <w:left w:val="single" w:sz="4" w:space="0" w:color="000000"/>
              <w:bottom w:val="single" w:sz="4" w:space="0" w:color="000000"/>
            </w:tcBorders>
            <w:shd w:val="clear" w:color="auto" w:fill="auto"/>
          </w:tcPr>
          <w:p w:rsidR="00B543AF" w:rsidRDefault="00B543AF"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Reactiv</w:t>
            </w:r>
          </w:p>
          <w:p w:rsidR="00BC61AE" w:rsidRPr="00E07FB7" w:rsidRDefault="00B543AF" w:rsidP="00B543AF">
            <w:pPr>
              <w:jc w:val="center"/>
              <w:rPr>
                <w:rFonts w:ascii="Times New Roman" w:hAnsi="Times New Roman"/>
                <w:sz w:val="24"/>
                <w:szCs w:val="24"/>
                <w:lang w:val="pt-BR"/>
              </w:rPr>
            </w:pPr>
            <w:r>
              <w:rPr>
                <w:rFonts w:ascii="Times New Roman" w:eastAsia="Times New Roman" w:hAnsi="Times New Roman"/>
                <w:sz w:val="24"/>
                <w:szCs w:val="24"/>
              </w:rPr>
              <w:t>Laborator-</w:t>
            </w:r>
            <w:r>
              <w:rPr>
                <w:rFonts w:ascii="Times New Roman" w:hAnsi="Times New Roman"/>
              </w:rPr>
              <w:t xml:space="preserve"> Iodura de potasiu-</w:t>
            </w:r>
            <w:r>
              <w:rPr>
                <w:rFonts w:ascii="Times New Roman" w:hAnsi="Times New Roman"/>
                <w:sz w:val="24"/>
                <w:szCs w:val="24"/>
                <w:lang w:val="pt-BR"/>
              </w:rPr>
              <w:t xml:space="preserve"> </w:t>
            </w:r>
            <w:r w:rsidR="00BC61AE">
              <w:rPr>
                <w:rFonts w:ascii="Times New Roman" w:hAnsi="Times New Roman"/>
                <w:sz w:val="24"/>
                <w:szCs w:val="24"/>
                <w:lang w:val="pt-BR"/>
              </w:rPr>
              <w:t>H372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P314</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A664B7"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A664B7" w:rsidP="00B543AF">
            <w:pPr>
              <w:pStyle w:val="BodyText"/>
              <w:ind w:left="108" w:right="73"/>
              <w:rPr>
                <w:rFonts w:ascii="Times New Roman" w:hAnsi="Times New Roman"/>
              </w:rPr>
            </w:pPr>
            <w:r>
              <w:rPr>
                <w:rFonts w:ascii="Times New Roman" w:hAnsi="Times New Roman"/>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2</w:t>
            </w:r>
            <w:r w:rsidR="0009386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907B7F"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Litri</w:t>
            </w:r>
            <w:r w:rsidR="00BC61AE">
              <w:rPr>
                <w:rFonts w:ascii="Times New Roman" w:eastAsia="Times New Roman" w:hAnsi="Times New Roman"/>
                <w:sz w:val="24"/>
                <w:szCs w:val="24"/>
              </w:rPr>
              <w:t>/an</w:t>
            </w:r>
          </w:p>
        </w:tc>
        <w:tc>
          <w:tcPr>
            <w:tcW w:w="2293" w:type="dxa"/>
            <w:gridSpan w:val="2"/>
            <w:tcBorders>
              <w:top w:val="single" w:sz="4" w:space="0" w:color="000000"/>
              <w:left w:val="single" w:sz="4" w:space="0" w:color="000000"/>
              <w:bottom w:val="single" w:sz="4" w:space="0" w:color="000000"/>
            </w:tcBorders>
            <w:shd w:val="clear" w:color="auto" w:fill="auto"/>
          </w:tcPr>
          <w:p w:rsidR="00B543AF" w:rsidRDefault="00B543AF"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Reactiv</w:t>
            </w:r>
          </w:p>
          <w:p w:rsidR="00BC61AE" w:rsidRPr="00E07FB7" w:rsidRDefault="00B543AF" w:rsidP="00B543AF">
            <w:pPr>
              <w:jc w:val="center"/>
              <w:rPr>
                <w:rFonts w:ascii="Times New Roman" w:hAnsi="Times New Roman"/>
                <w:sz w:val="24"/>
                <w:szCs w:val="24"/>
                <w:lang w:val="pt-BR"/>
              </w:rPr>
            </w:pPr>
            <w:r>
              <w:rPr>
                <w:rFonts w:ascii="Times New Roman" w:eastAsia="Times New Roman" w:hAnsi="Times New Roman"/>
                <w:sz w:val="24"/>
                <w:szCs w:val="24"/>
              </w:rPr>
              <w:t>Laborator-</w:t>
            </w:r>
            <w:r>
              <w:rPr>
                <w:rFonts w:ascii="Times New Roman" w:hAnsi="Times New Roman"/>
              </w:rPr>
              <w:t xml:space="preserve"> Acid acetic glacial</w:t>
            </w:r>
            <w:r>
              <w:rPr>
                <w:rFonts w:ascii="Times New Roman" w:hAnsi="Times New Roman"/>
                <w:sz w:val="24"/>
                <w:szCs w:val="24"/>
                <w:lang w:val="pt-BR"/>
              </w:rPr>
              <w:t xml:space="preserve"> -</w:t>
            </w:r>
            <w:r w:rsidR="00BC61AE">
              <w:rPr>
                <w:rFonts w:ascii="Times New Roman" w:hAnsi="Times New Roman"/>
                <w:sz w:val="24"/>
                <w:szCs w:val="24"/>
                <w:lang w:val="pt-BR"/>
              </w:rPr>
              <w:t>H272, H290, H314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 xml:space="preserve">P210, P221, P280 P301+P330+P331, </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A664B7"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A664B7" w:rsidP="00B543AF">
            <w:pPr>
              <w:pStyle w:val="BodyText"/>
              <w:ind w:left="108" w:right="73"/>
              <w:rPr>
                <w:rFonts w:ascii="Times New Roman" w:hAnsi="Times New Roman"/>
              </w:rPr>
            </w:pPr>
            <w:r>
              <w:rPr>
                <w:rFonts w:ascii="Times New Roman" w:hAnsi="Times New Roman"/>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1</w:t>
            </w:r>
            <w:r w:rsidR="0009386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907B7F"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Litri</w:t>
            </w:r>
            <w:r w:rsidR="00BC61AE">
              <w:rPr>
                <w:rFonts w:ascii="Times New Roman" w:eastAsia="Times New Roman" w:hAnsi="Times New Roman"/>
                <w:sz w:val="24"/>
                <w:szCs w:val="24"/>
              </w:rPr>
              <w:t>/an</w:t>
            </w:r>
          </w:p>
        </w:tc>
        <w:tc>
          <w:tcPr>
            <w:tcW w:w="2293" w:type="dxa"/>
            <w:gridSpan w:val="2"/>
            <w:tcBorders>
              <w:top w:val="single" w:sz="4" w:space="0" w:color="000000"/>
              <w:left w:val="single" w:sz="4" w:space="0" w:color="000000"/>
              <w:bottom w:val="single" w:sz="4" w:space="0" w:color="000000"/>
            </w:tcBorders>
            <w:shd w:val="clear" w:color="auto" w:fill="auto"/>
          </w:tcPr>
          <w:p w:rsidR="00B543AF" w:rsidRDefault="00B543AF"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Reactiv</w:t>
            </w:r>
          </w:p>
          <w:p w:rsidR="00BC61AE" w:rsidRPr="00E07FB7" w:rsidRDefault="00B543AF" w:rsidP="00B543AF">
            <w:pPr>
              <w:jc w:val="center"/>
              <w:rPr>
                <w:rFonts w:ascii="Times New Roman" w:hAnsi="Times New Roman"/>
                <w:sz w:val="24"/>
                <w:szCs w:val="24"/>
                <w:lang w:val="pt-BR"/>
              </w:rPr>
            </w:pPr>
            <w:r>
              <w:rPr>
                <w:rFonts w:ascii="Times New Roman" w:eastAsia="Times New Roman" w:hAnsi="Times New Roman"/>
                <w:sz w:val="24"/>
                <w:szCs w:val="24"/>
              </w:rPr>
              <w:t>Laborator-</w:t>
            </w:r>
            <w:r>
              <w:rPr>
                <w:rFonts w:ascii="Times New Roman" w:hAnsi="Times New Roman"/>
              </w:rPr>
              <w:t xml:space="preserve"> Peroxid de hydrogen 30%</w:t>
            </w:r>
            <w:r>
              <w:rPr>
                <w:rFonts w:ascii="Times New Roman" w:hAnsi="Times New Roman"/>
                <w:sz w:val="24"/>
                <w:szCs w:val="24"/>
                <w:lang w:val="pt-BR"/>
              </w:rPr>
              <w:t xml:space="preserve"> -</w:t>
            </w:r>
            <w:r w:rsidR="00BC61AE">
              <w:rPr>
                <w:rFonts w:ascii="Times New Roman" w:hAnsi="Times New Roman"/>
                <w:sz w:val="24"/>
                <w:szCs w:val="24"/>
                <w:lang w:val="pt-BR"/>
              </w:rPr>
              <w:t>H272,H302, H315, H318, H335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rPr>
              <w:t>P201, P220, P221, P264, P280, P362, P302+352, P301+330+331</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A664B7"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A664B7" w:rsidP="00B543AF">
            <w:pPr>
              <w:pStyle w:val="BodyText"/>
              <w:ind w:left="108" w:right="73"/>
              <w:rPr>
                <w:rFonts w:ascii="Times New Roman" w:hAnsi="Times New Roman"/>
              </w:rPr>
            </w:pPr>
            <w:r>
              <w:rPr>
                <w:rFonts w:ascii="Times New Roman" w:hAnsi="Times New Roman"/>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15</w:t>
            </w:r>
            <w:r w:rsidR="0009386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T</w:t>
            </w:r>
            <w:r w:rsidR="00907B7F">
              <w:rPr>
                <w:rFonts w:ascii="Times New Roman" w:eastAsia="Times New Roman" w:hAnsi="Times New Roman"/>
                <w:sz w:val="24"/>
                <w:szCs w:val="24"/>
              </w:rPr>
              <w:t>one/an</w:t>
            </w:r>
          </w:p>
        </w:tc>
        <w:tc>
          <w:tcPr>
            <w:tcW w:w="2293" w:type="dxa"/>
            <w:gridSpan w:val="2"/>
            <w:tcBorders>
              <w:top w:val="single" w:sz="4" w:space="0" w:color="000000"/>
              <w:left w:val="single" w:sz="4" w:space="0" w:color="000000"/>
              <w:bottom w:val="single" w:sz="4" w:space="0" w:color="000000"/>
            </w:tcBorders>
            <w:shd w:val="clear" w:color="auto" w:fill="auto"/>
          </w:tcPr>
          <w:p w:rsidR="00B543AF" w:rsidRDefault="00B543AF"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Reactiv</w:t>
            </w:r>
          </w:p>
          <w:p w:rsidR="00BC61AE" w:rsidRPr="00E07FB7" w:rsidRDefault="00B543AF" w:rsidP="00B543AF">
            <w:pPr>
              <w:jc w:val="center"/>
              <w:rPr>
                <w:rFonts w:ascii="Times New Roman" w:hAnsi="Times New Roman"/>
                <w:sz w:val="24"/>
                <w:szCs w:val="24"/>
                <w:lang w:val="pt-BR"/>
              </w:rPr>
            </w:pPr>
            <w:r>
              <w:rPr>
                <w:rFonts w:ascii="Times New Roman" w:eastAsia="Times New Roman" w:hAnsi="Times New Roman"/>
                <w:sz w:val="24"/>
                <w:szCs w:val="24"/>
              </w:rPr>
              <w:t>Lab</w:t>
            </w:r>
            <w:r>
              <w:rPr>
                <w:rFonts w:ascii="Times New Roman" w:hAnsi="Times New Roman"/>
                <w:sz w:val="24"/>
                <w:szCs w:val="24"/>
                <w:lang w:val="pt-BR"/>
              </w:rPr>
              <w:t>orator-Ambalaj de carton-</w:t>
            </w:r>
            <w:r w:rsidR="00BC61AE">
              <w:rPr>
                <w:rFonts w:ascii="Times New Roman" w:hAnsi="Times New Roman"/>
                <w:sz w:val="24"/>
                <w:szCs w:val="24"/>
                <w:lang w:val="pt-BR"/>
              </w:rPr>
              <w:t>Nu sunt clasificate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lang w:val="pt-BR"/>
              </w:rPr>
              <w:t>Nu sunt clasificate</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A664B7"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A664B7" w:rsidP="00B543AF">
            <w:pPr>
              <w:pStyle w:val="BodyText"/>
              <w:ind w:left="108" w:right="73"/>
              <w:rPr>
                <w:rFonts w:ascii="Times New Roman" w:hAnsi="Times New Roman"/>
              </w:rPr>
            </w:pPr>
            <w:r>
              <w:rPr>
                <w:rFonts w:ascii="Times New Roman" w:hAnsi="Times New Roman"/>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10</w:t>
            </w:r>
            <w:r w:rsidR="0009386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T</w:t>
            </w:r>
            <w:r w:rsidR="00907B7F">
              <w:rPr>
                <w:rFonts w:ascii="Times New Roman" w:eastAsia="Times New Roman" w:hAnsi="Times New Roman"/>
                <w:sz w:val="24"/>
                <w:szCs w:val="24"/>
              </w:rPr>
              <w:t>one/an</w:t>
            </w:r>
          </w:p>
        </w:tc>
        <w:tc>
          <w:tcPr>
            <w:tcW w:w="2293" w:type="dxa"/>
            <w:gridSpan w:val="2"/>
            <w:tcBorders>
              <w:top w:val="single" w:sz="4" w:space="0" w:color="000000"/>
              <w:left w:val="single" w:sz="4" w:space="0" w:color="000000"/>
              <w:bottom w:val="single" w:sz="4" w:space="0" w:color="000000"/>
            </w:tcBorders>
            <w:shd w:val="clear" w:color="auto" w:fill="auto"/>
          </w:tcPr>
          <w:p w:rsidR="00B543AF" w:rsidRDefault="00B543AF"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Reactiv</w:t>
            </w:r>
          </w:p>
          <w:p w:rsidR="00BC61AE" w:rsidRPr="00E07FB7" w:rsidRDefault="00B543AF" w:rsidP="00B543AF">
            <w:pPr>
              <w:jc w:val="center"/>
              <w:rPr>
                <w:rFonts w:ascii="Times New Roman" w:hAnsi="Times New Roman"/>
                <w:sz w:val="24"/>
                <w:szCs w:val="24"/>
                <w:lang w:val="pt-BR"/>
              </w:rPr>
            </w:pPr>
            <w:r>
              <w:rPr>
                <w:rFonts w:ascii="Times New Roman" w:eastAsia="Times New Roman" w:hAnsi="Times New Roman"/>
                <w:sz w:val="24"/>
                <w:szCs w:val="24"/>
              </w:rPr>
              <w:t>Lab</w:t>
            </w:r>
            <w:r>
              <w:rPr>
                <w:rFonts w:ascii="Times New Roman" w:hAnsi="Times New Roman"/>
                <w:sz w:val="24"/>
                <w:szCs w:val="24"/>
                <w:lang w:val="pt-BR"/>
              </w:rPr>
              <w:t>orator-Ambalaj de plastic-folie-</w:t>
            </w:r>
            <w:r w:rsidR="00BC61AE">
              <w:rPr>
                <w:rFonts w:ascii="Times New Roman" w:hAnsi="Times New Roman"/>
                <w:sz w:val="24"/>
                <w:szCs w:val="24"/>
                <w:lang w:val="pt-BR"/>
              </w:rPr>
              <w:t>Nu sunt clasificate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lang w:val="pt-BR"/>
              </w:rPr>
              <w:t>Nu sunt clasificate</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Pr="00020468" w:rsidRDefault="00A664B7"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lastRenderedPageBreak/>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A664B7" w:rsidP="00B543AF">
            <w:pPr>
              <w:pStyle w:val="BodyText"/>
              <w:ind w:left="108" w:right="73"/>
              <w:rPr>
                <w:rFonts w:ascii="Times New Roman" w:hAnsi="Times New Roman"/>
              </w:rPr>
            </w:pPr>
            <w:r>
              <w:rPr>
                <w:rFonts w:ascii="Times New Roman" w:hAnsi="Times New Roman"/>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0.1</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T</w:t>
            </w:r>
            <w:r w:rsidR="00907B7F">
              <w:rPr>
                <w:rFonts w:ascii="Times New Roman" w:eastAsia="Times New Roman" w:hAnsi="Times New Roman"/>
                <w:sz w:val="24"/>
                <w:szCs w:val="24"/>
              </w:rPr>
              <w:t>one/an</w:t>
            </w:r>
          </w:p>
        </w:tc>
        <w:tc>
          <w:tcPr>
            <w:tcW w:w="2293" w:type="dxa"/>
            <w:gridSpan w:val="2"/>
            <w:tcBorders>
              <w:top w:val="single" w:sz="4" w:space="0" w:color="000000"/>
              <w:left w:val="single" w:sz="4" w:space="0" w:color="000000"/>
              <w:bottom w:val="single" w:sz="4" w:space="0" w:color="000000"/>
            </w:tcBorders>
            <w:shd w:val="clear" w:color="auto" w:fill="auto"/>
          </w:tcPr>
          <w:p w:rsidR="00A664B7" w:rsidRDefault="00A664B7" w:rsidP="00A664B7">
            <w:pPr>
              <w:ind w:left="108" w:right="73"/>
              <w:jc w:val="center"/>
              <w:rPr>
                <w:rFonts w:ascii="Times New Roman" w:eastAsia="Times New Roman" w:hAnsi="Times New Roman"/>
                <w:sz w:val="24"/>
                <w:szCs w:val="24"/>
              </w:rPr>
            </w:pPr>
            <w:r>
              <w:rPr>
                <w:rFonts w:ascii="Times New Roman" w:eastAsia="Times New Roman" w:hAnsi="Times New Roman"/>
                <w:sz w:val="24"/>
                <w:szCs w:val="24"/>
              </w:rPr>
              <w:t>Reactiv</w:t>
            </w:r>
          </w:p>
          <w:p w:rsidR="00BC61AE" w:rsidRPr="00E07FB7" w:rsidRDefault="00A664B7" w:rsidP="00A664B7">
            <w:pPr>
              <w:jc w:val="center"/>
              <w:rPr>
                <w:rFonts w:ascii="Times New Roman" w:hAnsi="Times New Roman"/>
                <w:sz w:val="24"/>
                <w:szCs w:val="24"/>
                <w:lang w:val="pt-BR"/>
              </w:rPr>
            </w:pPr>
            <w:r>
              <w:rPr>
                <w:rFonts w:ascii="Times New Roman" w:eastAsia="Times New Roman" w:hAnsi="Times New Roman"/>
                <w:sz w:val="24"/>
                <w:szCs w:val="24"/>
              </w:rPr>
              <w:t>Lab</w:t>
            </w:r>
            <w:r>
              <w:rPr>
                <w:rFonts w:ascii="Times New Roman" w:hAnsi="Times New Roman"/>
                <w:sz w:val="24"/>
                <w:szCs w:val="24"/>
                <w:lang w:val="pt-BR"/>
              </w:rPr>
              <w:t>orator-Ambalaj lemn-</w:t>
            </w:r>
            <w:r w:rsidR="00BC61AE">
              <w:rPr>
                <w:rFonts w:ascii="Times New Roman" w:hAnsi="Times New Roman"/>
                <w:sz w:val="24"/>
                <w:szCs w:val="24"/>
                <w:lang w:val="pt-BR"/>
              </w:rPr>
              <w:t>Nu sunt clasificate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lang w:val="pt-BR"/>
              </w:rPr>
              <w:t>Nu sunt clasificate</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Default="00A664B7"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A664B7" w:rsidP="00B543AF">
            <w:pPr>
              <w:pStyle w:val="BodyText"/>
              <w:ind w:left="108" w:right="73"/>
              <w:rPr>
                <w:rFonts w:ascii="Times New Roman" w:hAnsi="Times New Roman"/>
              </w:rPr>
            </w:pPr>
            <w:r>
              <w:rPr>
                <w:rFonts w:ascii="Times New Roman" w:hAnsi="Times New Roman"/>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15</w:t>
            </w:r>
            <w:r w:rsidR="0009386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T</w:t>
            </w:r>
            <w:r w:rsidR="0009386F">
              <w:rPr>
                <w:rFonts w:ascii="Times New Roman" w:eastAsia="Times New Roman" w:hAnsi="Times New Roman"/>
                <w:sz w:val="24"/>
                <w:szCs w:val="24"/>
              </w:rPr>
              <w:t>one/an</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A664B7" w:rsidP="00B543AF">
            <w:pPr>
              <w:jc w:val="center"/>
              <w:rPr>
                <w:rFonts w:ascii="Times New Roman" w:hAnsi="Times New Roman"/>
                <w:sz w:val="24"/>
                <w:szCs w:val="24"/>
                <w:lang w:val="pt-BR"/>
              </w:rPr>
            </w:pPr>
            <w:r>
              <w:rPr>
                <w:rFonts w:ascii="Times New Roman" w:eastAsia="Times New Roman" w:hAnsi="Times New Roman"/>
                <w:sz w:val="24"/>
                <w:szCs w:val="24"/>
              </w:rPr>
              <w:t>Material de curatenie</w:t>
            </w:r>
            <w:r>
              <w:rPr>
                <w:rFonts w:ascii="Times New Roman" w:hAnsi="Times New Roman"/>
                <w:sz w:val="24"/>
                <w:szCs w:val="24"/>
                <w:lang w:val="pt-BR"/>
              </w:rPr>
              <w:t xml:space="preserve"> –carton-</w:t>
            </w:r>
            <w:r w:rsidR="00BC61AE">
              <w:rPr>
                <w:rFonts w:ascii="Times New Roman" w:hAnsi="Times New Roman"/>
                <w:sz w:val="24"/>
                <w:szCs w:val="24"/>
                <w:lang w:val="pt-BR"/>
              </w:rPr>
              <w:t>Nu sunt clasificate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lang w:val="pt-BR"/>
              </w:rPr>
              <w:t>Nu sunt clasificate</w:t>
            </w:r>
          </w:p>
        </w:tc>
      </w:tr>
      <w:tr w:rsidR="00B4369D" w:rsidRPr="00E07FB7" w:rsidTr="00B4369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7" w:type="dxa"/>
          <w:jc w:val="center"/>
        </w:trPr>
        <w:tc>
          <w:tcPr>
            <w:tcW w:w="1535" w:type="dxa"/>
            <w:gridSpan w:val="2"/>
            <w:tcBorders>
              <w:top w:val="single" w:sz="4" w:space="0" w:color="000000"/>
              <w:left w:val="single" w:sz="4" w:space="0" w:color="000000"/>
              <w:bottom w:val="single" w:sz="4" w:space="0" w:color="000000"/>
            </w:tcBorders>
            <w:shd w:val="clear" w:color="auto" w:fill="auto"/>
          </w:tcPr>
          <w:p w:rsidR="00BC61AE" w:rsidRDefault="00A664B7" w:rsidP="00B543AF">
            <w:pPr>
              <w:ind w:left="108" w:right="73"/>
              <w:jc w:val="center"/>
              <w:rPr>
                <w:rFonts w:ascii="Times New Roman" w:eastAsia="Times New Roman" w:hAnsi="Times New Roman"/>
                <w:sz w:val="24"/>
                <w:szCs w:val="24"/>
              </w:rPr>
            </w:pPr>
            <w:r>
              <w:rPr>
                <w:rFonts w:ascii="Times New Roman" w:eastAsia="Times New Roman" w:hAnsi="Times New Roman"/>
                <w:sz w:val="24"/>
                <w:szCs w:val="24"/>
              </w:rPr>
              <w:t>amestecuri</w:t>
            </w:r>
          </w:p>
        </w:tc>
        <w:tc>
          <w:tcPr>
            <w:tcW w:w="1559" w:type="dxa"/>
            <w:gridSpan w:val="2"/>
            <w:tcBorders>
              <w:top w:val="single" w:sz="4" w:space="0" w:color="000000"/>
              <w:left w:val="single" w:sz="4" w:space="0" w:color="000000"/>
              <w:bottom w:val="single" w:sz="4" w:space="0" w:color="000000"/>
              <w:right w:val="single" w:sz="4" w:space="0" w:color="000000"/>
            </w:tcBorders>
          </w:tcPr>
          <w:p w:rsidR="00BC61AE" w:rsidRDefault="00A664B7" w:rsidP="00B543AF">
            <w:pPr>
              <w:pStyle w:val="BodyText"/>
              <w:ind w:left="108" w:right="73"/>
              <w:rPr>
                <w:rFonts w:ascii="Times New Roman" w:hAnsi="Times New Roman"/>
              </w:rPr>
            </w:pPr>
            <w:r>
              <w:rPr>
                <w:rFonts w:ascii="Times New Roman" w:hAnsi="Times New Roman"/>
              </w:rPr>
              <w:t>altele</w:t>
            </w:r>
          </w:p>
        </w:tc>
        <w:tc>
          <w:tcPr>
            <w:tcW w:w="1701" w:type="dxa"/>
            <w:gridSpan w:val="2"/>
            <w:tcBorders>
              <w:top w:val="single" w:sz="4" w:space="0" w:color="000000"/>
              <w:left w:val="single" w:sz="4" w:space="0" w:color="000000"/>
              <w:bottom w:val="single" w:sz="4" w:space="0" w:color="000000"/>
            </w:tcBorders>
            <w:shd w:val="clear" w:color="auto" w:fill="auto"/>
          </w:tcPr>
          <w:p w:rsidR="00BC61AE" w:rsidRPr="003E0745" w:rsidRDefault="00BC61AE" w:rsidP="00B543AF">
            <w:pPr>
              <w:pStyle w:val="BodyText"/>
              <w:ind w:left="108" w:right="73"/>
              <w:jc w:val="center"/>
              <w:rPr>
                <w:rFonts w:ascii="Times New Roman" w:hAnsi="Times New Roman"/>
                <w:sz w:val="24"/>
                <w:szCs w:val="24"/>
              </w:rPr>
            </w:pPr>
            <w:r>
              <w:rPr>
                <w:rFonts w:ascii="Times New Roman" w:hAnsi="Times New Roman"/>
                <w:sz w:val="24"/>
                <w:szCs w:val="24"/>
              </w:rPr>
              <w:t>6</w:t>
            </w:r>
            <w:r w:rsidR="0009386F">
              <w:rPr>
                <w:rFonts w:ascii="Times New Roman" w:hAnsi="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BC61AE" w:rsidRDefault="00BC61AE" w:rsidP="00B543AF">
            <w:pPr>
              <w:ind w:right="73"/>
              <w:jc w:val="center"/>
              <w:rPr>
                <w:rFonts w:ascii="Times New Roman" w:eastAsia="Times New Roman" w:hAnsi="Times New Roman"/>
                <w:sz w:val="24"/>
                <w:szCs w:val="24"/>
              </w:rPr>
            </w:pPr>
            <w:r>
              <w:rPr>
                <w:rFonts w:ascii="Times New Roman" w:eastAsia="Times New Roman" w:hAnsi="Times New Roman"/>
                <w:sz w:val="24"/>
                <w:szCs w:val="24"/>
              </w:rPr>
              <w:t>T</w:t>
            </w:r>
            <w:r w:rsidR="0009386F">
              <w:rPr>
                <w:rFonts w:ascii="Times New Roman" w:eastAsia="Times New Roman" w:hAnsi="Times New Roman"/>
                <w:sz w:val="24"/>
                <w:szCs w:val="24"/>
              </w:rPr>
              <w:t>one/an</w:t>
            </w:r>
          </w:p>
        </w:tc>
        <w:tc>
          <w:tcPr>
            <w:tcW w:w="2293" w:type="dxa"/>
            <w:gridSpan w:val="2"/>
            <w:tcBorders>
              <w:top w:val="single" w:sz="4" w:space="0" w:color="000000"/>
              <w:left w:val="single" w:sz="4" w:space="0" w:color="000000"/>
              <w:bottom w:val="single" w:sz="4" w:space="0" w:color="000000"/>
            </w:tcBorders>
            <w:shd w:val="clear" w:color="auto" w:fill="auto"/>
          </w:tcPr>
          <w:p w:rsidR="00BC61AE" w:rsidRPr="00E07FB7" w:rsidRDefault="00A664B7" w:rsidP="00B543AF">
            <w:pPr>
              <w:jc w:val="center"/>
              <w:rPr>
                <w:rFonts w:ascii="Times New Roman" w:hAnsi="Times New Roman"/>
                <w:sz w:val="24"/>
                <w:szCs w:val="24"/>
                <w:lang w:val="pt-BR"/>
              </w:rPr>
            </w:pPr>
            <w:r>
              <w:rPr>
                <w:rFonts w:ascii="Times New Roman" w:eastAsia="Times New Roman" w:hAnsi="Times New Roman"/>
                <w:sz w:val="24"/>
                <w:szCs w:val="24"/>
              </w:rPr>
              <w:t>Material de curatenie</w:t>
            </w:r>
            <w:r>
              <w:rPr>
                <w:rFonts w:ascii="Times New Roman" w:hAnsi="Times New Roman"/>
                <w:sz w:val="24"/>
                <w:szCs w:val="24"/>
                <w:lang w:val="pt-BR"/>
              </w:rPr>
              <w:t xml:space="preserve"> –Folie-</w:t>
            </w:r>
            <w:r w:rsidR="00BC61AE">
              <w:rPr>
                <w:rFonts w:ascii="Times New Roman" w:hAnsi="Times New Roman"/>
                <w:sz w:val="24"/>
                <w:szCs w:val="24"/>
                <w:lang w:val="pt-BR"/>
              </w:rPr>
              <w:t>Nu sunt clasificate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C61AE" w:rsidRPr="00E07FB7" w:rsidRDefault="00BC61AE" w:rsidP="00B543AF">
            <w:pPr>
              <w:jc w:val="center"/>
              <w:rPr>
                <w:rFonts w:ascii="Times New Roman" w:hAnsi="Times New Roman"/>
                <w:sz w:val="24"/>
                <w:szCs w:val="24"/>
              </w:rPr>
            </w:pPr>
            <w:r>
              <w:rPr>
                <w:rFonts w:ascii="Times New Roman" w:hAnsi="Times New Roman"/>
                <w:sz w:val="24"/>
                <w:szCs w:val="24"/>
                <w:lang w:val="pt-BR"/>
              </w:rPr>
              <w:t>Nu sunt clasificate</w:t>
            </w:r>
          </w:p>
        </w:tc>
      </w:tr>
    </w:tbl>
    <w:p w:rsidR="004E7D7F" w:rsidRDefault="004E7D7F" w:rsidP="00A07277">
      <w:pPr>
        <w:snapToGrid w:val="0"/>
        <w:spacing w:after="0" w:line="240" w:lineRule="auto"/>
        <w:ind w:left="720"/>
        <w:jc w:val="both"/>
        <w:rPr>
          <w:rFonts w:ascii="Arial" w:eastAsia="Times New Roman" w:hAnsi="Arial" w:cs="Arial"/>
          <w:b/>
          <w:sz w:val="24"/>
          <w:szCs w:val="24"/>
          <w:lang w:val="ro-RO"/>
        </w:rPr>
      </w:pPr>
    </w:p>
    <w:p w:rsidR="00BC61AE" w:rsidRDefault="00BC61AE" w:rsidP="00A07277">
      <w:pPr>
        <w:snapToGrid w:val="0"/>
        <w:spacing w:after="0" w:line="240" w:lineRule="auto"/>
        <w:ind w:left="720"/>
        <w:jc w:val="both"/>
        <w:rPr>
          <w:rFonts w:ascii="Arial" w:eastAsia="Times New Roman" w:hAnsi="Arial" w:cs="Arial"/>
          <w:b/>
          <w:sz w:val="24"/>
          <w:szCs w:val="24"/>
          <w:lang w:val="ro-RO"/>
        </w:rPr>
      </w:pPr>
    </w:p>
    <w:p w:rsidR="00BC61AE" w:rsidRDefault="00BC61AE" w:rsidP="00A07277">
      <w:pPr>
        <w:snapToGrid w:val="0"/>
        <w:spacing w:after="0" w:line="240" w:lineRule="auto"/>
        <w:ind w:left="720"/>
        <w:jc w:val="both"/>
        <w:rPr>
          <w:rFonts w:ascii="Arial" w:eastAsia="Times New Roman" w:hAnsi="Arial" w:cs="Arial"/>
          <w:b/>
          <w:sz w:val="24"/>
          <w:szCs w:val="24"/>
          <w:lang w:val="ro-RO"/>
        </w:rPr>
      </w:pPr>
    </w:p>
    <w:p w:rsidR="004E7D7F" w:rsidRPr="00122506" w:rsidRDefault="004E7D7F" w:rsidP="00A07277">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4E7D7F" w:rsidRPr="00010A8C" w:rsidRDefault="004E7D7F" w:rsidP="00A0727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380DF9" w:rsidRPr="0026437D" w:rsidRDefault="004E7D7F" w:rsidP="0026437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sidR="0026437D" w:rsidRPr="0026437D">
        <w:rPr>
          <w:rFonts w:ascii="Arial" w:hAnsi="Arial" w:cs="Arial"/>
          <w:noProof/>
          <w:sz w:val="24"/>
          <w:szCs w:val="24"/>
          <w:lang w:val="ro-RO"/>
        </w:rPr>
        <w:t xml:space="preserve"> ambalaje originale, etichetate corespunzator cu semne caracteristice care avertizeaza ca substantele sunt toxice, inflamabile, nocive, cu respectarea HG nr.1408/2008 privind clasificarea, etichetarea si ambalarea substantelor periculoase si a Regulamentului 1272/2008/CE privind clasificarea, etichetarea, ambalarea substantelor si a amestecurilor;    substantele periculoase trebuie sa fie ambalate astfel incat sa impiedice orice pierdere de continut prin manipulare, transport si depozitare  </w:t>
      </w:r>
    </w:p>
    <w:p w:rsidR="004E7D7F" w:rsidRPr="0026437D" w:rsidRDefault="00380DF9" w:rsidP="0026437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r w:rsidR="004E7D7F">
        <w:rPr>
          <w:rFonts w:ascii="Arial" w:eastAsia="Times New Roman" w:hAnsi="Arial" w:cs="Arial"/>
          <w:b/>
          <w:sz w:val="24"/>
          <w:szCs w:val="24"/>
          <w:lang w:val="ro-RO"/>
        </w:rPr>
        <w:t xml:space="preserve">transport: </w:t>
      </w:r>
      <w:r w:rsidR="0026437D" w:rsidRPr="0026437D">
        <w:rPr>
          <w:rFonts w:ascii="Arial" w:hAnsi="Arial" w:cs="Arial"/>
          <w:noProof/>
          <w:sz w:val="24"/>
          <w:szCs w:val="24"/>
          <w:lang w:val="pt-BR"/>
        </w:rPr>
        <w:t xml:space="preserve">cu mijloace de transport rutiere, pentru mărfuri periculoase, autorizate, cu respectarea ADR  </w:t>
      </w:r>
      <w:r w:rsidR="004E7D7F" w:rsidRPr="0026437D">
        <w:rPr>
          <w:rFonts w:ascii="Arial" w:hAnsi="Arial" w:cs="Arial"/>
          <w:noProof/>
          <w:sz w:val="24"/>
          <w:szCs w:val="24"/>
          <w:lang w:val="pt-BR"/>
        </w:rPr>
        <w:t xml:space="preserve"> </w:t>
      </w:r>
    </w:p>
    <w:p w:rsidR="004E7D7F" w:rsidRDefault="004E7D7F" w:rsidP="00A0727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sidRPr="00CA308C">
        <w:rPr>
          <w:rFonts w:ascii="Arial" w:hAnsi="Arial" w:cs="Arial"/>
          <w:noProof/>
          <w:sz w:val="24"/>
          <w:szCs w:val="24"/>
          <w:lang w:val="it-IT"/>
        </w:rPr>
        <w:t>.</w:t>
      </w:r>
      <w:r>
        <w:rPr>
          <w:rFonts w:ascii="Arial" w:hAnsi="Arial" w:cs="Arial"/>
          <w:noProof/>
          <w:sz w:val="24"/>
          <w:szCs w:val="24"/>
          <w:lang w:val="it-IT"/>
        </w:rPr>
        <w:t xml:space="preserve"> </w:t>
      </w:r>
      <w:r w:rsidR="0026437D" w:rsidRPr="008C11D5">
        <w:rPr>
          <w:rFonts w:ascii="Arial" w:hAnsi="Arial" w:cs="Arial"/>
          <w:noProof/>
          <w:sz w:val="24"/>
          <w:szCs w:val="24"/>
          <w:lang w:val="ro-RO"/>
        </w:rPr>
        <w:t xml:space="preserve">incaperi separate , inchise, </w:t>
      </w:r>
      <w:r w:rsidR="0026437D">
        <w:rPr>
          <w:rFonts w:ascii="Arial" w:hAnsi="Arial" w:cs="Arial"/>
          <w:noProof/>
          <w:sz w:val="24"/>
          <w:szCs w:val="24"/>
          <w:lang w:val="ro-RO"/>
        </w:rPr>
        <w:t xml:space="preserve"> sunt pastrate in ambalaje de sticla sau polietilena, intr-un depozit inchis ( cu pastrarea evidentei intr-un registru special) </w:t>
      </w:r>
      <w:r w:rsidR="0026437D">
        <w:rPr>
          <w:rFonts w:ascii="Arial" w:eastAsia="Times New Roman" w:hAnsi="Arial" w:cs="Arial"/>
          <w:b/>
          <w:sz w:val="24"/>
          <w:szCs w:val="24"/>
          <w:lang w:val="ro-RO"/>
        </w:rPr>
        <w:t xml:space="preserve"> </w:t>
      </w:r>
    </w:p>
    <w:p w:rsidR="004E7D7F" w:rsidRDefault="004E7D7F" w:rsidP="00A0727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sidR="0026437D">
        <w:rPr>
          <w:rFonts w:ascii="Arial" w:hAnsi="Arial" w:cs="Arial"/>
          <w:noProof/>
          <w:sz w:val="24"/>
          <w:szCs w:val="24"/>
          <w:lang w:val="it-IT"/>
        </w:rPr>
        <w:t>în procesul de producție</w:t>
      </w:r>
    </w:p>
    <w:p w:rsidR="004E7D7F" w:rsidRPr="00BD4EA0" w:rsidRDefault="004E7D7F" w:rsidP="00A07277">
      <w:pPr>
        <w:spacing w:after="0"/>
        <w:ind w:left="360"/>
        <w:rPr>
          <w:rFonts w:ascii="Arial" w:hAnsi="Arial" w:cs="Arial"/>
          <w:lang w:val="ro-RO"/>
        </w:rPr>
      </w:pPr>
      <w:r>
        <w:rPr>
          <w:rFonts w:ascii="Arial" w:hAnsi="Arial" w:cs="Arial"/>
          <w:color w:val="808080"/>
          <w:lang w:val="ro-RO"/>
        </w:rPr>
        <w:t xml:space="preserve"> </w:t>
      </w:r>
    </w:p>
    <w:p w:rsidR="004E7D7F" w:rsidRPr="00122506" w:rsidRDefault="004E7D7F" w:rsidP="00A07277">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26437D" w:rsidRPr="0026437D" w:rsidRDefault="0026437D" w:rsidP="0026437D">
      <w:pPr>
        <w:ind w:left="426"/>
        <w:jc w:val="both"/>
        <w:rPr>
          <w:rFonts w:ascii="Arial" w:eastAsia="Calibri" w:hAnsi="Arial" w:cs="Arial"/>
          <w:noProof/>
          <w:sz w:val="24"/>
          <w:szCs w:val="24"/>
          <w:lang w:val="ro-RO"/>
        </w:rPr>
      </w:pPr>
      <w:r w:rsidRPr="0026437D">
        <w:rPr>
          <w:rFonts w:ascii="Arial" w:eastAsia="Calibri" w:hAnsi="Arial" w:cs="Arial"/>
          <w:noProof/>
          <w:sz w:val="24"/>
          <w:szCs w:val="24"/>
        </w:rPr>
        <w:t xml:space="preserve">se respectă prevederile fişelor tehnice de securitate privind gestionarea ambalajelor ; </w:t>
      </w:r>
      <w:r w:rsidRPr="0026437D">
        <w:rPr>
          <w:rFonts w:ascii="Arial" w:eastAsia="Calibri" w:hAnsi="Arial" w:cs="Arial"/>
          <w:noProof/>
          <w:sz w:val="24"/>
          <w:szCs w:val="24"/>
          <w:lang w:val="ro-RO"/>
        </w:rPr>
        <w:t>ambalajele goale se elimina prin incinerare/coincinerare la firme autorizate ; nu se elimina cu deseul menajer</w:t>
      </w:r>
    </w:p>
    <w:p w:rsidR="004E7D7F" w:rsidRPr="00122506" w:rsidRDefault="004E7D7F" w:rsidP="00A07277">
      <w:pPr>
        <w:pStyle w:val="Heading2"/>
        <w:ind w:left="360"/>
        <w:rPr>
          <w:rFonts w:ascii="Arial" w:hAnsi="Arial" w:cs="Arial"/>
        </w:rPr>
      </w:pPr>
      <w:r>
        <w:rPr>
          <w:rFonts w:ascii="Arial" w:hAnsi="Arial" w:cs="Arial"/>
        </w:rPr>
        <w:lastRenderedPageBreak/>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26437D" w:rsidRPr="0026437D" w:rsidRDefault="0026437D" w:rsidP="0026437D">
      <w:pPr>
        <w:spacing w:after="0" w:line="240" w:lineRule="auto"/>
        <w:ind w:left="426"/>
        <w:jc w:val="both"/>
        <w:rPr>
          <w:rFonts w:ascii="Arial" w:eastAsia="Calibri" w:hAnsi="Arial" w:cs="Arial"/>
          <w:noProof/>
          <w:sz w:val="24"/>
          <w:szCs w:val="24"/>
          <w:lang w:val="pt-BR"/>
        </w:rPr>
      </w:pPr>
      <w:r w:rsidRPr="0026437D">
        <w:rPr>
          <w:rFonts w:ascii="Arial" w:eastAsia="Calibri" w:hAnsi="Arial" w:cs="Arial"/>
          <w:iCs/>
          <w:noProof/>
          <w:sz w:val="24"/>
          <w:szCs w:val="24"/>
          <w:lang w:val="ro-RO"/>
        </w:rPr>
        <w:t xml:space="preserve">Se depoziteaza in spatii speciale inchise , separate de restul materialelor; </w:t>
      </w:r>
      <w:r w:rsidRPr="0026437D">
        <w:rPr>
          <w:rFonts w:ascii="Arial" w:eastAsia="Calibri" w:hAnsi="Arial" w:cs="Arial"/>
          <w:sz w:val="24"/>
          <w:szCs w:val="24"/>
          <w:lang w:val="ro-RO"/>
        </w:rPr>
        <w:t xml:space="preserve"> î</w:t>
      </w:r>
      <w:r w:rsidRPr="0026437D">
        <w:rPr>
          <w:rFonts w:ascii="Arial" w:eastAsia="Calibri" w:hAnsi="Arial" w:cs="Arial"/>
          <w:noProof/>
          <w:sz w:val="24"/>
          <w:szCs w:val="24"/>
          <w:lang w:val="pt-BR"/>
        </w:rPr>
        <w:t>ndepărtarea poluanţilor şi refacerea terenului afectat în caz de accident cu respectarea prevederilor din fişele tehnice de securitate</w:t>
      </w:r>
    </w:p>
    <w:p w:rsidR="00380DF9" w:rsidRDefault="00380DF9" w:rsidP="00A07277">
      <w:pPr>
        <w:spacing w:after="0" w:line="240" w:lineRule="auto"/>
        <w:jc w:val="both"/>
        <w:rPr>
          <w:rFonts w:ascii="Arial" w:hAnsi="Arial" w:cs="Arial"/>
          <w:b/>
          <w:sz w:val="24"/>
          <w:szCs w:val="24"/>
          <w:lang w:val="ro-RO"/>
        </w:rPr>
      </w:pPr>
    </w:p>
    <w:p w:rsidR="004E7D7F" w:rsidRPr="000353CA" w:rsidRDefault="004E7D7F" w:rsidP="00A07277">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4E7D7F" w:rsidRDefault="004E7D7F" w:rsidP="00A07277">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p w:rsidR="004E7D7F" w:rsidRDefault="004E7D7F" w:rsidP="00A07277">
      <w:pPr>
        <w:spacing w:after="0" w:line="240" w:lineRule="auto"/>
        <w:jc w:val="both"/>
        <w:rPr>
          <w:rFonts w:ascii="Arial" w:eastAsia="Times New Roman" w:hAnsi="Arial" w:cs="Arial"/>
          <w:b/>
          <w:sz w:val="24"/>
          <w:szCs w:val="24"/>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4E7D7F" w:rsidRPr="00D15FAB" w:rsidTr="00A07277">
        <w:tc>
          <w:tcPr>
            <w:tcW w:w="1804" w:type="dxa"/>
            <w:vMerge w:val="restart"/>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4E7D7F" w:rsidRPr="00D15FAB" w:rsidTr="00A07277">
        <w:tc>
          <w:tcPr>
            <w:tcW w:w="1804" w:type="dxa"/>
            <w:vMerge/>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4E7D7F" w:rsidRPr="00D15FAB" w:rsidTr="00A07277">
        <w:tc>
          <w:tcPr>
            <w:tcW w:w="1804" w:type="dxa"/>
            <w:shd w:val="clear" w:color="auto" w:fill="auto"/>
          </w:tcPr>
          <w:p w:rsidR="004E7D7F" w:rsidRPr="00D15FAB" w:rsidRDefault="004E7D7F" w:rsidP="00A07277">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4E7D7F" w:rsidRPr="00D15FAB" w:rsidRDefault="004E7D7F" w:rsidP="00A07277">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4E7D7F" w:rsidRPr="00D15FAB" w:rsidRDefault="004E7D7F" w:rsidP="00A07277">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4E7D7F" w:rsidRPr="00D15FAB" w:rsidRDefault="004E7D7F" w:rsidP="00A0727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4E7D7F" w:rsidRPr="00D15FAB" w:rsidRDefault="004E7D7F" w:rsidP="00A0727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4E7D7F" w:rsidRPr="00D15FAB" w:rsidRDefault="004E7D7F" w:rsidP="00A07277">
            <w:pPr>
              <w:spacing w:before="40" w:after="0" w:line="360" w:lineRule="auto"/>
              <w:jc w:val="center"/>
              <w:rPr>
                <w:rFonts w:ascii="Arial" w:eastAsia="Times New Roman" w:hAnsi="Arial" w:cs="Arial"/>
                <w:sz w:val="20"/>
                <w:szCs w:val="24"/>
                <w:lang w:val="ro-RO"/>
              </w:rPr>
            </w:pPr>
          </w:p>
        </w:tc>
      </w:tr>
    </w:tbl>
    <w:p w:rsidR="004E7D7F" w:rsidRDefault="004E7D7F" w:rsidP="00A07277">
      <w:pPr>
        <w:spacing w:after="0" w:line="240" w:lineRule="auto"/>
        <w:jc w:val="both"/>
        <w:rPr>
          <w:rFonts w:ascii="Arial" w:eastAsia="Times New Roman" w:hAnsi="Arial" w:cs="Arial"/>
          <w:b/>
          <w:sz w:val="24"/>
          <w:szCs w:val="24"/>
          <w:lang w:val="ro-RO"/>
        </w:rPr>
      </w:pPr>
    </w:p>
    <w:p w:rsidR="004E7D7F" w:rsidRPr="00853234" w:rsidRDefault="004E7D7F" w:rsidP="00A07277">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Pr>
          <w:rFonts w:ascii="Arial" w:hAnsi="Arial" w:cs="Arial"/>
          <w:b/>
          <w:sz w:val="24"/>
          <w:szCs w:val="24"/>
          <w:lang w:val="pt-BR"/>
        </w:rPr>
        <w:t>-nu este cazul</w:t>
      </w:r>
    </w:p>
    <w:p w:rsidR="004E7D7F" w:rsidRDefault="004E7D7F" w:rsidP="00A07277">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Pr>
          <w:rFonts w:ascii="Arial" w:hAnsi="Arial" w:cs="Arial"/>
          <w:b/>
          <w:sz w:val="24"/>
          <w:szCs w:val="24"/>
          <w:lang w:val="it-IT"/>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4E7D7F" w:rsidRPr="000768B9" w:rsidTr="00A07277">
        <w:tc>
          <w:tcPr>
            <w:tcW w:w="3848" w:type="dxa"/>
            <w:shd w:val="clear" w:color="auto" w:fill="C0C0C0"/>
          </w:tcPr>
          <w:p w:rsidR="004E7D7F" w:rsidRPr="000768B9" w:rsidRDefault="004E7D7F" w:rsidP="00A0727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4E7D7F" w:rsidRPr="000768B9" w:rsidRDefault="004E7D7F" w:rsidP="00A0727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4E7D7F" w:rsidRPr="000768B9" w:rsidRDefault="004E7D7F" w:rsidP="00A0727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4E7D7F" w:rsidRPr="000768B9" w:rsidTr="00A07277">
        <w:tc>
          <w:tcPr>
            <w:tcW w:w="3848" w:type="dxa"/>
            <w:shd w:val="clear" w:color="auto" w:fill="auto"/>
          </w:tcPr>
          <w:p w:rsidR="004E7D7F" w:rsidRPr="000768B9" w:rsidRDefault="004E7D7F" w:rsidP="00A07277">
            <w:pPr>
              <w:spacing w:before="40" w:after="0" w:line="360" w:lineRule="auto"/>
              <w:jc w:val="center"/>
              <w:rPr>
                <w:rFonts w:ascii="Arial" w:hAnsi="Arial" w:cs="Arial"/>
                <w:noProof/>
                <w:sz w:val="20"/>
                <w:szCs w:val="24"/>
                <w:lang w:val="ro-RO"/>
              </w:rPr>
            </w:pPr>
          </w:p>
        </w:tc>
        <w:tc>
          <w:tcPr>
            <w:tcW w:w="3079" w:type="dxa"/>
            <w:shd w:val="clear" w:color="auto" w:fill="auto"/>
          </w:tcPr>
          <w:p w:rsidR="004E7D7F" w:rsidRPr="000768B9" w:rsidRDefault="004E7D7F" w:rsidP="00A07277">
            <w:pPr>
              <w:spacing w:before="40" w:after="0" w:line="360" w:lineRule="auto"/>
              <w:jc w:val="center"/>
              <w:rPr>
                <w:rFonts w:ascii="Arial" w:hAnsi="Arial" w:cs="Arial"/>
                <w:noProof/>
                <w:sz w:val="20"/>
                <w:szCs w:val="24"/>
                <w:lang w:val="ro-RO"/>
              </w:rPr>
            </w:pPr>
          </w:p>
        </w:tc>
        <w:tc>
          <w:tcPr>
            <w:tcW w:w="3079" w:type="dxa"/>
            <w:shd w:val="clear" w:color="auto" w:fill="auto"/>
          </w:tcPr>
          <w:p w:rsidR="004E7D7F" w:rsidRPr="000768B9" w:rsidRDefault="004E7D7F" w:rsidP="00A07277">
            <w:pPr>
              <w:spacing w:before="40" w:after="0" w:line="360" w:lineRule="auto"/>
              <w:jc w:val="center"/>
              <w:rPr>
                <w:rFonts w:ascii="Arial" w:hAnsi="Arial" w:cs="Arial"/>
                <w:noProof/>
                <w:sz w:val="20"/>
                <w:szCs w:val="24"/>
                <w:lang w:val="ro-RO"/>
              </w:rPr>
            </w:pPr>
          </w:p>
        </w:tc>
      </w:tr>
    </w:tbl>
    <w:p w:rsidR="004E7D7F" w:rsidRDefault="004E7D7F" w:rsidP="00A07277">
      <w:pPr>
        <w:spacing w:after="0" w:line="240" w:lineRule="auto"/>
        <w:jc w:val="both"/>
        <w:rPr>
          <w:rFonts w:ascii="Arial" w:hAnsi="Arial" w:cs="Arial"/>
          <w:noProof/>
          <w:sz w:val="24"/>
          <w:szCs w:val="24"/>
          <w:lang w:val="ro-RO"/>
        </w:rPr>
      </w:pPr>
    </w:p>
    <w:p w:rsidR="004E7D7F" w:rsidRDefault="004E7D7F" w:rsidP="00A07277">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Pr>
          <w:rFonts w:ascii="Arial" w:hAnsi="Arial" w:cs="Arial"/>
          <w:noProof w:val="0"/>
          <w:spacing w:val="0"/>
          <w:szCs w:val="24"/>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4E7D7F" w:rsidRPr="000768B9" w:rsidTr="00A07277">
        <w:tc>
          <w:tcPr>
            <w:tcW w:w="2859" w:type="dxa"/>
            <w:shd w:val="clear" w:color="auto" w:fill="C0C0C0"/>
          </w:tcPr>
          <w:p w:rsidR="004E7D7F" w:rsidRPr="000768B9" w:rsidRDefault="004E7D7F" w:rsidP="00A0727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4E7D7F" w:rsidRPr="000768B9" w:rsidRDefault="004E7D7F" w:rsidP="00A0727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4E7D7F" w:rsidRPr="000768B9" w:rsidTr="00A07277">
        <w:tc>
          <w:tcPr>
            <w:tcW w:w="2859" w:type="dxa"/>
            <w:shd w:val="clear" w:color="auto" w:fill="auto"/>
          </w:tcPr>
          <w:p w:rsidR="004E7D7F" w:rsidRPr="000768B9" w:rsidRDefault="004E7D7F" w:rsidP="00A07277">
            <w:pPr>
              <w:spacing w:before="40" w:after="0" w:line="360" w:lineRule="auto"/>
              <w:jc w:val="center"/>
              <w:rPr>
                <w:rFonts w:ascii="Arial" w:hAnsi="Arial" w:cs="Arial"/>
                <w:noProof/>
                <w:sz w:val="20"/>
                <w:szCs w:val="24"/>
                <w:lang w:val="ro-RO"/>
              </w:rPr>
            </w:pPr>
          </w:p>
        </w:tc>
        <w:tc>
          <w:tcPr>
            <w:tcW w:w="7147" w:type="dxa"/>
            <w:shd w:val="clear" w:color="auto" w:fill="auto"/>
          </w:tcPr>
          <w:p w:rsidR="004E7D7F" w:rsidRPr="000768B9" w:rsidRDefault="004E7D7F" w:rsidP="00A07277">
            <w:pPr>
              <w:spacing w:before="40" w:after="0" w:line="360" w:lineRule="auto"/>
              <w:jc w:val="center"/>
              <w:rPr>
                <w:rFonts w:ascii="Arial" w:hAnsi="Arial" w:cs="Arial"/>
                <w:noProof/>
                <w:sz w:val="20"/>
                <w:szCs w:val="24"/>
                <w:lang w:val="ro-RO"/>
              </w:rPr>
            </w:pPr>
          </w:p>
        </w:tc>
      </w:tr>
    </w:tbl>
    <w:p w:rsidR="004E7D7F" w:rsidRDefault="004E7D7F" w:rsidP="00A07277">
      <w:pPr>
        <w:spacing w:after="0" w:line="240" w:lineRule="auto"/>
        <w:jc w:val="both"/>
        <w:rPr>
          <w:rFonts w:ascii="Arial" w:hAnsi="Arial" w:cs="Arial"/>
          <w:noProof/>
          <w:sz w:val="24"/>
          <w:szCs w:val="24"/>
          <w:lang w:val="ro-RO"/>
        </w:rPr>
      </w:pPr>
    </w:p>
    <w:p w:rsidR="004E7D7F" w:rsidRDefault="004E7D7F" w:rsidP="00A07277">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p w:rsidR="004E7D7F" w:rsidRPr="00122506" w:rsidRDefault="004E7D7F" w:rsidP="00A07277">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380DF9" w:rsidRDefault="00380DF9" w:rsidP="00A07277">
      <w:pPr>
        <w:autoSpaceDE w:val="0"/>
        <w:autoSpaceDN w:val="0"/>
        <w:adjustRightInd w:val="0"/>
        <w:spacing w:after="0" w:line="240" w:lineRule="auto"/>
        <w:jc w:val="both"/>
        <w:rPr>
          <w:rFonts w:ascii="Arial" w:eastAsia="Times New Roman" w:hAnsi="Arial" w:cs="Arial"/>
          <w:sz w:val="24"/>
          <w:szCs w:val="24"/>
          <w:lang w:val="ro-RO"/>
        </w:rPr>
      </w:pPr>
    </w:p>
    <w:p w:rsidR="0026437D" w:rsidRPr="0026437D" w:rsidRDefault="0026437D" w:rsidP="0026437D">
      <w:pPr>
        <w:jc w:val="both"/>
        <w:rPr>
          <w:rFonts w:ascii="Arial" w:eastAsia="Calibri" w:hAnsi="Arial" w:cs="Arial"/>
          <w:noProof/>
          <w:sz w:val="24"/>
          <w:szCs w:val="24"/>
          <w:lang w:val="pt-BR"/>
        </w:rPr>
      </w:pPr>
      <w:r w:rsidRPr="0026437D">
        <w:rPr>
          <w:rFonts w:ascii="Arial" w:eastAsia="Calibri" w:hAnsi="Arial" w:cs="Arial"/>
          <w:noProof/>
          <w:sz w:val="24"/>
          <w:szCs w:val="24"/>
          <w:lang w:val="pt-BR"/>
        </w:rPr>
        <w:t xml:space="preserve">- se va ţine o evidenţă strictă – cantităţi, caracteristici, mijloace de asigurare- a substanţelor şi preparatelor periculoase inclusiv a recipientelor şi ambalajelor </w:t>
      </w:r>
      <w:r w:rsidRPr="0026437D">
        <w:rPr>
          <w:rFonts w:ascii="Arial" w:eastAsia="Calibri" w:hAnsi="Arial" w:cs="Arial"/>
          <w:noProof/>
          <w:sz w:val="24"/>
          <w:szCs w:val="24"/>
          <w:lang w:val="pt-BR"/>
        </w:rPr>
        <w:lastRenderedPageBreak/>
        <w:t xml:space="preserve">conform OUG nr. 195/2005 aprobată prin Legea nr. 265/2005 privind protecţia mediului cu modificările şi completările ulterioare  </w:t>
      </w:r>
    </w:p>
    <w:p w:rsidR="0026437D" w:rsidRPr="00380DF9" w:rsidRDefault="0026437D" w:rsidP="00A07277">
      <w:pPr>
        <w:autoSpaceDE w:val="0"/>
        <w:autoSpaceDN w:val="0"/>
        <w:adjustRightInd w:val="0"/>
        <w:spacing w:after="0" w:line="240" w:lineRule="auto"/>
        <w:jc w:val="both"/>
        <w:rPr>
          <w:rFonts w:ascii="Arial" w:eastAsia="Times New Roman" w:hAnsi="Arial" w:cs="Arial"/>
          <w:sz w:val="24"/>
          <w:szCs w:val="24"/>
          <w:lang w:val="ro-RO"/>
        </w:rPr>
      </w:pPr>
    </w:p>
    <w:p w:rsidR="004E7D7F" w:rsidRDefault="004E7D7F" w:rsidP="00A07277">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4E7D7F" w:rsidRPr="00BC58B7" w:rsidRDefault="00BC58B7" w:rsidP="00A07277">
      <w:pPr>
        <w:spacing w:after="0" w:line="360" w:lineRule="auto"/>
        <w:jc w:val="both"/>
        <w:rPr>
          <w:rFonts w:ascii="Arial" w:eastAsia="Times New Roman" w:hAnsi="Arial" w:cs="Arial"/>
          <w:b/>
          <w:sz w:val="24"/>
          <w:szCs w:val="24"/>
          <w:lang w:val="ro-RO"/>
        </w:rPr>
      </w:pPr>
      <w:r w:rsidRPr="00BC58B7">
        <w:rPr>
          <w:rFonts w:ascii="Arial" w:eastAsia="Times New Roman" w:hAnsi="Arial" w:cs="Arial"/>
          <w:b/>
          <w:sz w:val="24"/>
          <w:szCs w:val="24"/>
          <w:lang w:val="ro-RO"/>
        </w:rPr>
        <w:t>Planul de gestionare a solvenților cu conținut de COV</w:t>
      </w:r>
    </w:p>
    <w:p w:rsidR="00BC58B7" w:rsidRDefault="00BC58B7" w:rsidP="00A07277">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Prezenta autorizație de mediu este emisă în baza Planului de gestionare a solvenților organici cu conținut de compuși organici volatili, întocmit pe o perioadă de 12 luni.</w:t>
      </w:r>
    </w:p>
    <w:p w:rsidR="00BC58B7" w:rsidRDefault="00BC58B7" w:rsidP="00A07277">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Planului de gestionare a solvenților organici cu conținut de compuși organici volatili se constituie ca anexă la prezenta autorizație și face parte integrantă din aceasta.</w:t>
      </w:r>
    </w:p>
    <w:p w:rsidR="00BC58B7" w:rsidRDefault="00BC58B7" w:rsidP="00A07277">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Cantitatea de solvenți cu conținut de COV, este conform tabelului de mai jos:</w:t>
      </w:r>
    </w:p>
    <w:p w:rsidR="00BC58B7" w:rsidRDefault="00BC58B7" w:rsidP="00A07277">
      <w:pPr>
        <w:spacing w:after="0" w:line="360" w:lineRule="auto"/>
        <w:jc w:val="both"/>
        <w:rPr>
          <w:rFonts w:ascii="Arial" w:eastAsia="Times New Roman" w:hAnsi="Arial" w:cs="Arial"/>
          <w:sz w:val="24"/>
          <w:szCs w:val="24"/>
          <w:lang w:val="ro-RO"/>
        </w:rPr>
      </w:pPr>
    </w:p>
    <w:tbl>
      <w:tblPr>
        <w:tblStyle w:val="TableGrid"/>
        <w:tblW w:w="0" w:type="auto"/>
        <w:tblLayout w:type="fixed"/>
        <w:tblLook w:val="04A0" w:firstRow="1" w:lastRow="0" w:firstColumn="1" w:lastColumn="0" w:noHBand="0" w:noVBand="1"/>
      </w:tblPr>
      <w:tblGrid>
        <w:gridCol w:w="2660"/>
        <w:gridCol w:w="2551"/>
        <w:gridCol w:w="1985"/>
        <w:gridCol w:w="2380"/>
      </w:tblGrid>
      <w:tr w:rsidR="00B47AAE" w:rsidTr="00F94C45">
        <w:tc>
          <w:tcPr>
            <w:tcW w:w="2660" w:type="dxa"/>
          </w:tcPr>
          <w:p w:rsidR="00BC58B7" w:rsidRDefault="00BC58B7" w:rsidP="00F94C45">
            <w:pPr>
              <w:spacing w:after="0" w:line="360" w:lineRule="auto"/>
              <w:jc w:val="both"/>
              <w:rPr>
                <w:rFonts w:ascii="Arial" w:eastAsia="Times New Roman" w:hAnsi="Arial" w:cs="Arial"/>
                <w:b/>
                <w:sz w:val="24"/>
                <w:szCs w:val="24"/>
                <w:lang w:val="ro-RO"/>
              </w:rPr>
            </w:pPr>
            <w:r w:rsidRPr="00B47AAE">
              <w:rPr>
                <w:rFonts w:ascii="Arial" w:eastAsia="Times New Roman" w:hAnsi="Arial" w:cs="Arial"/>
                <w:b/>
                <w:sz w:val="24"/>
                <w:szCs w:val="24"/>
                <w:lang w:val="ro-RO"/>
              </w:rPr>
              <w:t>TIP AMESTEC</w:t>
            </w:r>
          </w:p>
          <w:p w:rsidR="00B47AAE" w:rsidRPr="00B47AAE" w:rsidRDefault="00B47AAE" w:rsidP="00F94C45">
            <w:pPr>
              <w:spacing w:after="0" w:line="360" w:lineRule="auto"/>
              <w:jc w:val="both"/>
              <w:rPr>
                <w:rFonts w:ascii="Arial" w:eastAsia="Times New Roman" w:hAnsi="Arial" w:cs="Arial"/>
                <w:b/>
                <w:sz w:val="24"/>
                <w:szCs w:val="24"/>
                <w:lang w:val="ro-RO"/>
              </w:rPr>
            </w:pPr>
            <w:r>
              <w:rPr>
                <w:rFonts w:ascii="Arial" w:eastAsia="Times New Roman" w:hAnsi="Arial" w:cs="Arial"/>
                <w:b/>
                <w:sz w:val="24"/>
                <w:szCs w:val="24"/>
                <w:lang w:val="ro-RO"/>
              </w:rPr>
              <w:t>(PREPARAT)</w:t>
            </w:r>
          </w:p>
        </w:tc>
        <w:tc>
          <w:tcPr>
            <w:tcW w:w="2551" w:type="dxa"/>
          </w:tcPr>
          <w:p w:rsidR="00BC58B7" w:rsidRPr="00B47AAE" w:rsidRDefault="00B47AAE" w:rsidP="00F94C45">
            <w:pPr>
              <w:spacing w:after="0" w:line="360" w:lineRule="auto"/>
              <w:jc w:val="both"/>
              <w:rPr>
                <w:rFonts w:ascii="Arial" w:eastAsia="Times New Roman" w:hAnsi="Arial" w:cs="Arial"/>
                <w:b/>
                <w:sz w:val="24"/>
                <w:szCs w:val="24"/>
                <w:lang w:val="ro-RO"/>
              </w:rPr>
            </w:pPr>
            <w:r>
              <w:rPr>
                <w:rFonts w:ascii="Arial" w:eastAsia="Times New Roman" w:hAnsi="Arial" w:cs="Arial"/>
                <w:b/>
                <w:sz w:val="24"/>
                <w:szCs w:val="24"/>
                <w:lang w:val="ro-RO"/>
              </w:rPr>
              <w:t>CANTITATEA UTILIZATĂ(KG/AN)</w:t>
            </w:r>
          </w:p>
        </w:tc>
        <w:tc>
          <w:tcPr>
            <w:tcW w:w="1985" w:type="dxa"/>
          </w:tcPr>
          <w:p w:rsidR="00BC58B7" w:rsidRPr="00B47AAE" w:rsidRDefault="00BC58B7" w:rsidP="00F94C45">
            <w:pPr>
              <w:spacing w:after="0" w:line="360" w:lineRule="auto"/>
              <w:jc w:val="both"/>
              <w:rPr>
                <w:rFonts w:ascii="Arial" w:eastAsia="Times New Roman" w:hAnsi="Arial" w:cs="Arial"/>
                <w:b/>
                <w:sz w:val="24"/>
                <w:szCs w:val="24"/>
                <w:lang w:val="ro-RO"/>
              </w:rPr>
            </w:pPr>
            <w:r w:rsidRPr="00B47AAE">
              <w:rPr>
                <w:rFonts w:ascii="Arial" w:eastAsia="Times New Roman" w:hAnsi="Arial" w:cs="Arial"/>
                <w:b/>
                <w:sz w:val="24"/>
                <w:szCs w:val="24"/>
                <w:lang w:val="ro-RO"/>
              </w:rPr>
              <w:t>CON</w:t>
            </w:r>
            <w:r w:rsidR="00B47AAE">
              <w:rPr>
                <w:rFonts w:ascii="Arial" w:eastAsia="Times New Roman" w:hAnsi="Arial" w:cs="Arial"/>
                <w:b/>
                <w:sz w:val="24"/>
                <w:szCs w:val="24"/>
                <w:lang w:val="ro-RO"/>
              </w:rPr>
              <w:t>ȚINUT SOLVENT</w:t>
            </w:r>
            <w:r w:rsidRPr="00B47AAE">
              <w:rPr>
                <w:rFonts w:ascii="Arial" w:eastAsia="Times New Roman" w:hAnsi="Arial" w:cs="Arial"/>
                <w:b/>
                <w:sz w:val="24"/>
                <w:szCs w:val="24"/>
                <w:lang w:val="ro-RO"/>
              </w:rPr>
              <w:t xml:space="preserve"> (</w:t>
            </w:r>
            <w:r w:rsidR="00B47AAE">
              <w:rPr>
                <w:rFonts w:ascii="Arial" w:eastAsia="Times New Roman" w:hAnsi="Arial" w:cs="Arial"/>
                <w:b/>
                <w:sz w:val="24"/>
                <w:szCs w:val="24"/>
                <w:lang w:val="ro-RO"/>
              </w:rPr>
              <w:t>%</w:t>
            </w:r>
            <w:r w:rsidRPr="00B47AAE">
              <w:rPr>
                <w:rFonts w:ascii="Arial" w:eastAsia="Times New Roman" w:hAnsi="Arial" w:cs="Arial"/>
                <w:b/>
                <w:sz w:val="24"/>
                <w:szCs w:val="24"/>
                <w:lang w:val="ro-RO"/>
              </w:rPr>
              <w:t>)</w:t>
            </w:r>
          </w:p>
        </w:tc>
        <w:tc>
          <w:tcPr>
            <w:tcW w:w="2380" w:type="dxa"/>
          </w:tcPr>
          <w:p w:rsidR="00BC58B7" w:rsidRPr="00B47AAE" w:rsidRDefault="00B47AAE" w:rsidP="00F94C45">
            <w:pPr>
              <w:spacing w:after="0" w:line="360" w:lineRule="auto"/>
              <w:jc w:val="both"/>
              <w:rPr>
                <w:rFonts w:ascii="Arial" w:eastAsia="Times New Roman" w:hAnsi="Arial" w:cs="Arial"/>
                <w:b/>
                <w:sz w:val="24"/>
                <w:szCs w:val="24"/>
                <w:lang w:val="ro-RO"/>
              </w:rPr>
            </w:pPr>
            <w:r w:rsidRPr="00B47AAE">
              <w:rPr>
                <w:rFonts w:ascii="Arial" w:eastAsia="Times New Roman" w:hAnsi="Arial" w:cs="Arial"/>
                <w:b/>
                <w:sz w:val="24"/>
                <w:szCs w:val="24"/>
                <w:lang w:val="ro-RO"/>
              </w:rPr>
              <w:t>C</w:t>
            </w:r>
            <w:r>
              <w:rPr>
                <w:rFonts w:ascii="Arial" w:eastAsia="Times New Roman" w:hAnsi="Arial" w:cs="Arial"/>
                <w:b/>
                <w:sz w:val="24"/>
                <w:szCs w:val="24"/>
                <w:lang w:val="ro-RO"/>
              </w:rPr>
              <w:t>ANTITATE SOLVENT</w:t>
            </w:r>
            <w:r w:rsidR="00BC58B7" w:rsidRPr="00B47AAE">
              <w:rPr>
                <w:rFonts w:ascii="Arial" w:eastAsia="Times New Roman" w:hAnsi="Arial" w:cs="Arial"/>
                <w:b/>
                <w:sz w:val="24"/>
                <w:szCs w:val="24"/>
                <w:lang w:val="ro-RO"/>
              </w:rPr>
              <w:t>(</w:t>
            </w:r>
            <w:r>
              <w:rPr>
                <w:rFonts w:ascii="Arial" w:eastAsia="Times New Roman" w:hAnsi="Arial" w:cs="Arial"/>
                <w:b/>
                <w:sz w:val="24"/>
                <w:szCs w:val="24"/>
                <w:lang w:val="ro-RO"/>
              </w:rPr>
              <w:t>TO</w:t>
            </w:r>
            <w:r w:rsidR="00BC58B7" w:rsidRPr="00B47AAE">
              <w:rPr>
                <w:rFonts w:ascii="Arial" w:eastAsia="Times New Roman" w:hAnsi="Arial" w:cs="Arial"/>
                <w:b/>
                <w:sz w:val="24"/>
                <w:szCs w:val="24"/>
                <w:lang w:val="ro-RO"/>
              </w:rPr>
              <w:t>/AN)</w:t>
            </w:r>
          </w:p>
        </w:tc>
      </w:tr>
      <w:tr w:rsidR="00B47AAE" w:rsidTr="00F94C45">
        <w:tc>
          <w:tcPr>
            <w:tcW w:w="2660" w:type="dxa"/>
          </w:tcPr>
          <w:p w:rsidR="00BC58B7" w:rsidRPr="002D510A" w:rsidRDefault="00B47AAE"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Adeziv Chemosil 425</w:t>
            </w:r>
          </w:p>
        </w:tc>
        <w:tc>
          <w:tcPr>
            <w:tcW w:w="2551" w:type="dxa"/>
          </w:tcPr>
          <w:p w:rsidR="00BC58B7" w:rsidRPr="002D510A" w:rsidRDefault="00B47AAE"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2.710</w:t>
            </w:r>
          </w:p>
        </w:tc>
        <w:tc>
          <w:tcPr>
            <w:tcW w:w="1985" w:type="dxa"/>
          </w:tcPr>
          <w:p w:rsidR="00BC58B7" w:rsidRPr="002D510A" w:rsidRDefault="00B47AAE"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76</w:t>
            </w:r>
          </w:p>
        </w:tc>
        <w:tc>
          <w:tcPr>
            <w:tcW w:w="2380" w:type="dxa"/>
          </w:tcPr>
          <w:p w:rsidR="00BC58B7" w:rsidRPr="002D510A" w:rsidRDefault="00B47AAE" w:rsidP="00E6648B">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2</w:t>
            </w:r>
            <w:r w:rsidR="00E6648B" w:rsidRPr="002D510A">
              <w:rPr>
                <w:rFonts w:ascii="Arial" w:eastAsia="Times New Roman" w:hAnsi="Arial" w:cs="Arial"/>
                <w:sz w:val="20"/>
                <w:szCs w:val="20"/>
                <w:lang w:val="ro-RO"/>
              </w:rPr>
              <w:t>,</w:t>
            </w:r>
            <w:r w:rsidRPr="002D510A">
              <w:rPr>
                <w:rFonts w:ascii="Arial" w:eastAsia="Times New Roman" w:hAnsi="Arial" w:cs="Arial"/>
                <w:sz w:val="20"/>
                <w:szCs w:val="20"/>
                <w:lang w:val="ro-RO"/>
              </w:rPr>
              <w:t>060</w:t>
            </w:r>
          </w:p>
        </w:tc>
      </w:tr>
      <w:tr w:rsidR="00B47AAE" w:rsidTr="00F94C45">
        <w:tc>
          <w:tcPr>
            <w:tcW w:w="2660" w:type="dxa"/>
          </w:tcPr>
          <w:p w:rsidR="00BC58B7" w:rsidRPr="002D510A" w:rsidRDefault="00B47AAE"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Adeziv Chemosil 411</w:t>
            </w:r>
          </w:p>
        </w:tc>
        <w:tc>
          <w:tcPr>
            <w:tcW w:w="2551" w:type="dxa"/>
          </w:tcPr>
          <w:p w:rsidR="00BC58B7" w:rsidRPr="002D510A" w:rsidRDefault="00FD7434"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5.320</w:t>
            </w:r>
          </w:p>
        </w:tc>
        <w:tc>
          <w:tcPr>
            <w:tcW w:w="1985" w:type="dxa"/>
          </w:tcPr>
          <w:p w:rsidR="00BC58B7" w:rsidRPr="002D510A" w:rsidRDefault="00EA0D6C"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45</w:t>
            </w:r>
          </w:p>
        </w:tc>
        <w:tc>
          <w:tcPr>
            <w:tcW w:w="2380" w:type="dxa"/>
          </w:tcPr>
          <w:p w:rsidR="00BC58B7" w:rsidRPr="002D510A" w:rsidRDefault="00E6648B"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2,394</w:t>
            </w:r>
          </w:p>
        </w:tc>
      </w:tr>
      <w:tr w:rsidR="00B47AAE" w:rsidTr="00F94C45">
        <w:tc>
          <w:tcPr>
            <w:tcW w:w="2660" w:type="dxa"/>
          </w:tcPr>
          <w:p w:rsidR="00BC58B7" w:rsidRPr="002D510A" w:rsidRDefault="00B47AAE"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Adeziv Chemosil 225</w:t>
            </w:r>
          </w:p>
        </w:tc>
        <w:tc>
          <w:tcPr>
            <w:tcW w:w="2551" w:type="dxa"/>
          </w:tcPr>
          <w:p w:rsidR="00BC58B7" w:rsidRPr="002D510A" w:rsidRDefault="00FD7434"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190</w:t>
            </w:r>
          </w:p>
        </w:tc>
        <w:tc>
          <w:tcPr>
            <w:tcW w:w="1985" w:type="dxa"/>
          </w:tcPr>
          <w:p w:rsidR="00BC58B7" w:rsidRPr="002D510A" w:rsidRDefault="00EA0D6C"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42</w:t>
            </w:r>
          </w:p>
        </w:tc>
        <w:tc>
          <w:tcPr>
            <w:tcW w:w="2380" w:type="dxa"/>
          </w:tcPr>
          <w:p w:rsidR="00BC58B7" w:rsidRPr="002D510A" w:rsidRDefault="00E6648B"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0,080</w:t>
            </w:r>
          </w:p>
        </w:tc>
      </w:tr>
      <w:tr w:rsidR="00B47AAE" w:rsidTr="00F94C45">
        <w:tc>
          <w:tcPr>
            <w:tcW w:w="2660" w:type="dxa"/>
          </w:tcPr>
          <w:p w:rsidR="00BC58B7" w:rsidRPr="002D510A" w:rsidRDefault="00B47AAE"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Adeziv Chemosil 211</w:t>
            </w:r>
          </w:p>
        </w:tc>
        <w:tc>
          <w:tcPr>
            <w:tcW w:w="2551" w:type="dxa"/>
          </w:tcPr>
          <w:p w:rsidR="00BC58B7" w:rsidRPr="002D510A" w:rsidRDefault="00FD7434"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5.075</w:t>
            </w:r>
          </w:p>
        </w:tc>
        <w:tc>
          <w:tcPr>
            <w:tcW w:w="1985" w:type="dxa"/>
          </w:tcPr>
          <w:p w:rsidR="00BC58B7" w:rsidRPr="002D510A" w:rsidRDefault="00EA0D6C"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60</w:t>
            </w:r>
          </w:p>
        </w:tc>
        <w:tc>
          <w:tcPr>
            <w:tcW w:w="2380" w:type="dxa"/>
          </w:tcPr>
          <w:p w:rsidR="00BC58B7" w:rsidRPr="002D510A" w:rsidRDefault="00E6648B"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3,045</w:t>
            </w:r>
          </w:p>
        </w:tc>
      </w:tr>
      <w:tr w:rsidR="00B47AAE" w:rsidTr="00F94C45">
        <w:tc>
          <w:tcPr>
            <w:tcW w:w="2660" w:type="dxa"/>
          </w:tcPr>
          <w:p w:rsidR="00BC58B7" w:rsidRPr="002D510A" w:rsidRDefault="00B47AAE"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Adeziv ThixonP11 D60</w:t>
            </w:r>
          </w:p>
        </w:tc>
        <w:tc>
          <w:tcPr>
            <w:tcW w:w="2551" w:type="dxa"/>
          </w:tcPr>
          <w:p w:rsidR="00BC58B7" w:rsidRPr="002D510A" w:rsidRDefault="00FD7434"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350</w:t>
            </w:r>
          </w:p>
        </w:tc>
        <w:tc>
          <w:tcPr>
            <w:tcW w:w="1985" w:type="dxa"/>
          </w:tcPr>
          <w:p w:rsidR="00BC58B7" w:rsidRPr="002D510A" w:rsidRDefault="00EA0D6C"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80</w:t>
            </w:r>
          </w:p>
        </w:tc>
        <w:tc>
          <w:tcPr>
            <w:tcW w:w="2380" w:type="dxa"/>
          </w:tcPr>
          <w:p w:rsidR="00BC58B7" w:rsidRPr="002D510A" w:rsidRDefault="00E6648B"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0,280</w:t>
            </w:r>
          </w:p>
        </w:tc>
      </w:tr>
      <w:tr w:rsidR="00B47AAE" w:rsidTr="00F94C45">
        <w:tc>
          <w:tcPr>
            <w:tcW w:w="2660" w:type="dxa"/>
          </w:tcPr>
          <w:p w:rsidR="00BC58B7" w:rsidRPr="002D510A" w:rsidRDefault="00B47AAE"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Adeziv Thixon P7DJ</w:t>
            </w:r>
          </w:p>
        </w:tc>
        <w:tc>
          <w:tcPr>
            <w:tcW w:w="2551" w:type="dxa"/>
          </w:tcPr>
          <w:p w:rsidR="00BC58B7" w:rsidRPr="002D510A" w:rsidRDefault="00FD7434"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4.290</w:t>
            </w:r>
          </w:p>
        </w:tc>
        <w:tc>
          <w:tcPr>
            <w:tcW w:w="1985" w:type="dxa"/>
          </w:tcPr>
          <w:p w:rsidR="00BC58B7" w:rsidRPr="002D510A" w:rsidRDefault="00EA0D6C"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80</w:t>
            </w:r>
          </w:p>
        </w:tc>
        <w:tc>
          <w:tcPr>
            <w:tcW w:w="2380" w:type="dxa"/>
          </w:tcPr>
          <w:p w:rsidR="00BC58B7" w:rsidRPr="002D510A" w:rsidRDefault="00E6648B"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3,432</w:t>
            </w:r>
          </w:p>
        </w:tc>
      </w:tr>
      <w:tr w:rsidR="00B47AAE" w:rsidTr="00F94C45">
        <w:tc>
          <w:tcPr>
            <w:tcW w:w="2660" w:type="dxa"/>
          </w:tcPr>
          <w:p w:rsidR="00BC58B7" w:rsidRPr="002D510A" w:rsidRDefault="00B47AAE"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Adeziv Thixon 520PEF</w:t>
            </w:r>
          </w:p>
        </w:tc>
        <w:tc>
          <w:tcPr>
            <w:tcW w:w="2551" w:type="dxa"/>
          </w:tcPr>
          <w:p w:rsidR="00BC58B7" w:rsidRPr="002D510A" w:rsidRDefault="00FD7434"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10.200</w:t>
            </w:r>
          </w:p>
        </w:tc>
        <w:tc>
          <w:tcPr>
            <w:tcW w:w="1985" w:type="dxa"/>
          </w:tcPr>
          <w:p w:rsidR="00BC58B7" w:rsidRPr="002D510A" w:rsidRDefault="00EA0D6C"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85,5</w:t>
            </w:r>
          </w:p>
        </w:tc>
        <w:tc>
          <w:tcPr>
            <w:tcW w:w="2380" w:type="dxa"/>
          </w:tcPr>
          <w:p w:rsidR="00BC58B7" w:rsidRPr="002D510A" w:rsidRDefault="00E6648B"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8,721</w:t>
            </w:r>
          </w:p>
        </w:tc>
      </w:tr>
      <w:tr w:rsidR="00B47AAE" w:rsidTr="00F94C45">
        <w:tc>
          <w:tcPr>
            <w:tcW w:w="2660" w:type="dxa"/>
          </w:tcPr>
          <w:p w:rsidR="00BC58B7" w:rsidRPr="002D510A" w:rsidRDefault="00B47AAE"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Adeziv Thixon 520PEF D60</w:t>
            </w:r>
          </w:p>
        </w:tc>
        <w:tc>
          <w:tcPr>
            <w:tcW w:w="2551" w:type="dxa"/>
          </w:tcPr>
          <w:p w:rsidR="00BC58B7" w:rsidRPr="002D510A" w:rsidRDefault="00FD7434"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1.850</w:t>
            </w:r>
          </w:p>
        </w:tc>
        <w:tc>
          <w:tcPr>
            <w:tcW w:w="1985" w:type="dxa"/>
          </w:tcPr>
          <w:p w:rsidR="00BC58B7" w:rsidRPr="002D510A" w:rsidRDefault="00EA0D6C"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83</w:t>
            </w:r>
          </w:p>
        </w:tc>
        <w:tc>
          <w:tcPr>
            <w:tcW w:w="2380" w:type="dxa"/>
          </w:tcPr>
          <w:p w:rsidR="00BC58B7" w:rsidRPr="002D510A" w:rsidRDefault="00E6648B"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1,536</w:t>
            </w:r>
          </w:p>
        </w:tc>
      </w:tr>
      <w:tr w:rsidR="00B47AAE" w:rsidTr="00F94C45">
        <w:tc>
          <w:tcPr>
            <w:tcW w:w="2660" w:type="dxa"/>
          </w:tcPr>
          <w:p w:rsidR="00BC58B7" w:rsidRPr="002D510A" w:rsidRDefault="00B47AAE"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Solvent diluant</w:t>
            </w:r>
          </w:p>
        </w:tc>
        <w:tc>
          <w:tcPr>
            <w:tcW w:w="2551" w:type="dxa"/>
          </w:tcPr>
          <w:p w:rsidR="00BC58B7" w:rsidRPr="002D510A" w:rsidRDefault="00FD7434"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68.720</w:t>
            </w:r>
          </w:p>
        </w:tc>
        <w:tc>
          <w:tcPr>
            <w:tcW w:w="1985" w:type="dxa"/>
          </w:tcPr>
          <w:p w:rsidR="00BC58B7" w:rsidRPr="002D510A" w:rsidRDefault="00EA0D6C"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100</w:t>
            </w:r>
          </w:p>
        </w:tc>
        <w:tc>
          <w:tcPr>
            <w:tcW w:w="2380" w:type="dxa"/>
          </w:tcPr>
          <w:p w:rsidR="00BC58B7" w:rsidRPr="002D510A" w:rsidRDefault="00E6648B"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68,720</w:t>
            </w:r>
          </w:p>
        </w:tc>
      </w:tr>
      <w:tr w:rsidR="00B47AAE" w:rsidTr="00F94C45">
        <w:tc>
          <w:tcPr>
            <w:tcW w:w="2660" w:type="dxa"/>
          </w:tcPr>
          <w:p w:rsidR="00BC58B7" w:rsidRPr="002D510A" w:rsidRDefault="00B47AAE"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Solvent Metil-etil-cetonă</w:t>
            </w:r>
          </w:p>
        </w:tc>
        <w:tc>
          <w:tcPr>
            <w:tcW w:w="2551" w:type="dxa"/>
          </w:tcPr>
          <w:p w:rsidR="00BC58B7" w:rsidRPr="002D510A" w:rsidRDefault="00FD7434"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36.717</w:t>
            </w:r>
          </w:p>
        </w:tc>
        <w:tc>
          <w:tcPr>
            <w:tcW w:w="1985" w:type="dxa"/>
          </w:tcPr>
          <w:p w:rsidR="00BC58B7" w:rsidRPr="002D510A" w:rsidRDefault="00FD7434"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100</w:t>
            </w:r>
          </w:p>
        </w:tc>
        <w:tc>
          <w:tcPr>
            <w:tcW w:w="2380" w:type="dxa"/>
          </w:tcPr>
          <w:p w:rsidR="00BC58B7" w:rsidRPr="002D510A" w:rsidRDefault="00FD7434"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36,717</w:t>
            </w:r>
          </w:p>
        </w:tc>
      </w:tr>
      <w:tr w:rsidR="00EA0D6C" w:rsidTr="0011217A">
        <w:tc>
          <w:tcPr>
            <w:tcW w:w="2660" w:type="dxa"/>
          </w:tcPr>
          <w:p w:rsidR="00EA0D6C" w:rsidRPr="002D510A" w:rsidRDefault="00EA0D6C"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Total Input  I1</w:t>
            </w:r>
          </w:p>
        </w:tc>
        <w:tc>
          <w:tcPr>
            <w:tcW w:w="6916" w:type="dxa"/>
            <w:gridSpan w:val="3"/>
          </w:tcPr>
          <w:p w:rsidR="00EA0D6C" w:rsidRPr="002D510A" w:rsidRDefault="00EA0D6C"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126,985</w:t>
            </w:r>
          </w:p>
        </w:tc>
      </w:tr>
      <w:tr w:rsidR="00FD7434" w:rsidTr="00F94C45">
        <w:tc>
          <w:tcPr>
            <w:tcW w:w="2660" w:type="dxa"/>
          </w:tcPr>
          <w:p w:rsidR="00FD7434" w:rsidRPr="002D510A" w:rsidRDefault="00FD7434"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 xml:space="preserve">Solvent redistilat </w:t>
            </w:r>
          </w:p>
        </w:tc>
        <w:tc>
          <w:tcPr>
            <w:tcW w:w="2551" w:type="dxa"/>
          </w:tcPr>
          <w:p w:rsidR="00FD7434" w:rsidRPr="002D510A" w:rsidRDefault="00FD7434"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18.296</w:t>
            </w:r>
          </w:p>
        </w:tc>
        <w:tc>
          <w:tcPr>
            <w:tcW w:w="1985" w:type="dxa"/>
          </w:tcPr>
          <w:p w:rsidR="00FD7434" w:rsidRPr="002D510A" w:rsidRDefault="00FD7434"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100</w:t>
            </w:r>
          </w:p>
        </w:tc>
        <w:tc>
          <w:tcPr>
            <w:tcW w:w="2380" w:type="dxa"/>
          </w:tcPr>
          <w:p w:rsidR="00FD7434" w:rsidRPr="002D510A" w:rsidRDefault="00FD7434"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18,296</w:t>
            </w:r>
          </w:p>
        </w:tc>
      </w:tr>
      <w:tr w:rsidR="00EA0D6C" w:rsidTr="0011217A">
        <w:tc>
          <w:tcPr>
            <w:tcW w:w="2660" w:type="dxa"/>
          </w:tcPr>
          <w:p w:rsidR="00EA0D6C" w:rsidRPr="002D510A" w:rsidRDefault="00EA0D6C"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Total Input  I2</w:t>
            </w:r>
          </w:p>
        </w:tc>
        <w:tc>
          <w:tcPr>
            <w:tcW w:w="6916" w:type="dxa"/>
            <w:gridSpan w:val="3"/>
          </w:tcPr>
          <w:p w:rsidR="00EA0D6C" w:rsidRPr="002D510A" w:rsidRDefault="00EA0D6C"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18,296</w:t>
            </w:r>
          </w:p>
        </w:tc>
      </w:tr>
      <w:tr w:rsidR="00F94C45" w:rsidTr="00F94C45">
        <w:tc>
          <w:tcPr>
            <w:tcW w:w="2660" w:type="dxa"/>
          </w:tcPr>
          <w:p w:rsidR="00F94C45" w:rsidRPr="002D510A" w:rsidRDefault="00F94C45"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Total Input</w:t>
            </w:r>
          </w:p>
        </w:tc>
        <w:tc>
          <w:tcPr>
            <w:tcW w:w="6916" w:type="dxa"/>
            <w:gridSpan w:val="3"/>
            <w:tcBorders>
              <w:top w:val="nil"/>
            </w:tcBorders>
          </w:tcPr>
          <w:p w:rsidR="00F94C45" w:rsidRPr="002D510A" w:rsidRDefault="00EA0D6C" w:rsidP="00F94C45">
            <w:pPr>
              <w:spacing w:after="0" w:line="360" w:lineRule="auto"/>
              <w:jc w:val="both"/>
              <w:rPr>
                <w:rFonts w:ascii="Arial" w:eastAsia="Times New Roman" w:hAnsi="Arial" w:cs="Arial"/>
                <w:sz w:val="20"/>
                <w:szCs w:val="20"/>
                <w:lang w:val="ro-RO"/>
              </w:rPr>
            </w:pPr>
            <w:r w:rsidRPr="002D510A">
              <w:rPr>
                <w:rFonts w:ascii="Arial" w:eastAsia="Times New Roman" w:hAnsi="Arial" w:cs="Arial"/>
                <w:sz w:val="20"/>
                <w:szCs w:val="20"/>
                <w:lang w:val="ro-RO"/>
              </w:rPr>
              <w:t>145,281 to/an</w:t>
            </w:r>
          </w:p>
        </w:tc>
      </w:tr>
    </w:tbl>
    <w:p w:rsidR="00EA0D6C" w:rsidRDefault="00EA0D6C" w:rsidP="00A07277">
      <w:pPr>
        <w:spacing w:after="0" w:line="360" w:lineRule="auto"/>
        <w:jc w:val="both"/>
        <w:rPr>
          <w:rFonts w:ascii="Arial" w:eastAsia="Times New Roman" w:hAnsi="Arial" w:cs="Arial"/>
          <w:b/>
          <w:bCs/>
          <w:sz w:val="24"/>
          <w:szCs w:val="24"/>
          <w:lang w:val="ro-RO" w:eastAsia="ro-RO"/>
        </w:rPr>
      </w:pPr>
    </w:p>
    <w:p w:rsidR="00EA0D6C" w:rsidRDefault="00EA0D6C" w:rsidP="00E843B3">
      <w:pPr>
        <w:spacing w:after="0" w:line="240" w:lineRule="auto"/>
        <w:jc w:val="both"/>
        <w:rPr>
          <w:rFonts w:ascii="Arial" w:eastAsia="Times New Roman" w:hAnsi="Arial" w:cs="Arial"/>
          <w:bCs/>
          <w:sz w:val="24"/>
          <w:szCs w:val="24"/>
          <w:lang w:val="ro-RO" w:eastAsia="ro-RO"/>
        </w:rPr>
      </w:pPr>
      <w:r w:rsidRPr="00EA0D6C">
        <w:rPr>
          <w:rFonts w:ascii="Arial" w:eastAsia="Times New Roman" w:hAnsi="Arial" w:cs="Arial"/>
          <w:bCs/>
          <w:sz w:val="24"/>
          <w:szCs w:val="24"/>
          <w:lang w:val="ro-RO" w:eastAsia="ro-RO"/>
        </w:rPr>
        <w:t xml:space="preserve">Conform Raportului cu privire la Planul de gestionare a solvenților cu conținut de COV </w:t>
      </w:r>
      <w:r>
        <w:rPr>
          <w:rFonts w:ascii="Arial" w:eastAsia="Times New Roman" w:hAnsi="Arial" w:cs="Arial"/>
          <w:bCs/>
          <w:sz w:val="24"/>
          <w:szCs w:val="24"/>
          <w:lang w:val="ro-RO" w:eastAsia="ro-RO"/>
        </w:rPr>
        <w:t>, bilanțul solvenților(conform declarației beneficiarului) este următorul:</w:t>
      </w:r>
    </w:p>
    <w:p w:rsidR="00EA0D6C" w:rsidRDefault="00EA0D6C" w:rsidP="00E843B3">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-I1-cantitatea de solvenți organici în preparate achiziționate-126,985 tone/an</w:t>
      </w:r>
    </w:p>
    <w:p w:rsidR="00E6648B" w:rsidRDefault="00E6648B" w:rsidP="00E843B3">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-I2-cantitatea de solvenți organici recuperați-18,296 tone/an</w:t>
      </w:r>
    </w:p>
    <w:p w:rsidR="00E6648B" w:rsidRDefault="00E6648B" w:rsidP="00E843B3">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-emisii de COV în gaze reziduale tratate controlate-14,492 tone/an</w:t>
      </w:r>
    </w:p>
    <w:p w:rsidR="00E6648B" w:rsidRDefault="00E6648B" w:rsidP="00E843B3">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-emisii de COV în gaze reziduale netratate controlate-nu este cazul</w:t>
      </w:r>
    </w:p>
    <w:p w:rsidR="00E6648B" w:rsidRDefault="00E6648B" w:rsidP="00E843B3">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-solvenți organici evacuați cu apă reziduală-nu este cazul</w:t>
      </w:r>
    </w:p>
    <w:p w:rsidR="00E6648B" w:rsidRDefault="00E6648B" w:rsidP="00E843B3">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-solvenți organici care rămân în produs-nesemnificativ</w:t>
      </w:r>
    </w:p>
    <w:p w:rsidR="00E6648B" w:rsidRDefault="00E6648B" w:rsidP="00E843B3">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-emisii difuze de COV în aer-16,371 tone/an</w:t>
      </w:r>
    </w:p>
    <w:p w:rsidR="00E6648B" w:rsidRDefault="00E6648B" w:rsidP="00E843B3">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-solvenți organici care prin reacții chimice sau fizice sunt eliminate sau captate-70,169 tone/an</w:t>
      </w:r>
    </w:p>
    <w:p w:rsidR="00E6648B" w:rsidRDefault="00E6648B" w:rsidP="00E843B3">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-solvenți organici din deșeurile reziduale colectate-25,953 tone/an</w:t>
      </w:r>
    </w:p>
    <w:p w:rsidR="00E6648B" w:rsidRDefault="00E6648B" w:rsidP="00E843B3">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-solvenți organici care sunt vânduți sub formă de rezultate comerciale-nesemnificativ</w:t>
      </w:r>
    </w:p>
    <w:p w:rsidR="00E6648B" w:rsidRDefault="00E6648B" w:rsidP="00E843B3">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-solvenți organici care au fost recuperați pentru reutilizare-se bilanțează în I2-18,296 tone/an</w:t>
      </w:r>
    </w:p>
    <w:p w:rsidR="00E6648B" w:rsidRPr="00EA0D6C" w:rsidRDefault="00E6648B" w:rsidP="00E843B3">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-solvenți organici eliberați în alte moduri-nu există informații</w:t>
      </w:r>
    </w:p>
    <w:p w:rsidR="000570FF" w:rsidRDefault="000570FF" w:rsidP="000570FF">
      <w:pPr>
        <w:spacing w:after="0" w:line="240" w:lineRule="auto"/>
        <w:jc w:val="both"/>
        <w:rPr>
          <w:rFonts w:ascii="Arial" w:eastAsia="Times New Roman" w:hAnsi="Arial" w:cs="Arial"/>
          <w:bCs/>
          <w:sz w:val="24"/>
          <w:szCs w:val="24"/>
          <w:lang w:val="ro-RO" w:eastAsia="ro-RO"/>
        </w:rPr>
      </w:pPr>
    </w:p>
    <w:p w:rsidR="00EA0D6C" w:rsidRDefault="00E843B3" w:rsidP="000570FF">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Consumul de solvent cu compuși organici volatili este : </w:t>
      </w:r>
      <w:r w:rsidR="000570FF">
        <w:rPr>
          <w:rFonts w:ascii="Arial" w:eastAsia="Times New Roman" w:hAnsi="Arial" w:cs="Arial"/>
          <w:bCs/>
          <w:sz w:val="24"/>
          <w:szCs w:val="24"/>
          <w:lang w:val="ro-RO" w:eastAsia="ro-RO"/>
        </w:rPr>
        <w:t>CS=I1-0=126,985 to/an-0,00 tone/an=126,985 tone/an</w:t>
      </w:r>
    </w:p>
    <w:p w:rsidR="000570FF" w:rsidRDefault="000570FF" w:rsidP="000570FF">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Consumul de solvent cu compuși organici volatili depășește pragul de 5 tone/an, astfel activitatea intră sub incidența Legii nr.278/2013</w:t>
      </w:r>
    </w:p>
    <w:p w:rsidR="000570FF" w:rsidRDefault="000570FF" w:rsidP="000570FF">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Conform L 278/2013, anexa 7, partea 2  , privind reglementarea nivelului emisiilor-Valori Limită de Emisie(V.L.E), pentru activitatea de acoperire cu adeziv este prevăzută valoarea limită de emisie de COV de 50mg/mc pentru un consum de solvent între 5-15 tone/an și 50 mg/mc pentru un consum  mai mare de 15 tone/an.</w:t>
      </w:r>
    </w:p>
    <w:p w:rsidR="0072300B" w:rsidRDefault="000570FF" w:rsidP="000570FF">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Deoarece se utilizează tehnici pentru reutilizarea solvenților recuperați</w:t>
      </w:r>
      <w:r w:rsidR="0072300B">
        <w:rPr>
          <w:rFonts w:ascii="Arial" w:eastAsia="Times New Roman" w:hAnsi="Arial" w:cs="Arial"/>
          <w:bCs/>
          <w:sz w:val="24"/>
          <w:szCs w:val="24"/>
          <w:lang w:val="ro-RO" w:eastAsia="ro-RO"/>
        </w:rPr>
        <w:t xml:space="preserve"> și reintrarea acestora în procesul de producție</w:t>
      </w:r>
      <w:r>
        <w:rPr>
          <w:rFonts w:ascii="Arial" w:eastAsia="Times New Roman" w:hAnsi="Arial" w:cs="Arial"/>
          <w:bCs/>
          <w:sz w:val="24"/>
          <w:szCs w:val="24"/>
          <w:lang w:val="ro-RO" w:eastAsia="ro-RO"/>
        </w:rPr>
        <w:t xml:space="preserve">, </w:t>
      </w:r>
      <w:r w:rsidR="0072300B">
        <w:rPr>
          <w:rFonts w:ascii="Arial" w:eastAsia="Times New Roman" w:hAnsi="Arial" w:cs="Arial"/>
          <w:bCs/>
          <w:sz w:val="24"/>
          <w:szCs w:val="24"/>
          <w:lang w:val="ro-RO" w:eastAsia="ro-RO"/>
        </w:rPr>
        <w:t xml:space="preserve"> se acceptă </w:t>
      </w:r>
      <w:r>
        <w:rPr>
          <w:rFonts w:ascii="Arial" w:eastAsia="Times New Roman" w:hAnsi="Arial" w:cs="Arial"/>
          <w:bCs/>
          <w:sz w:val="24"/>
          <w:szCs w:val="24"/>
          <w:lang w:val="ro-RO" w:eastAsia="ro-RO"/>
        </w:rPr>
        <w:t xml:space="preserve">valoarea limită de emisie  </w:t>
      </w:r>
      <w:r w:rsidR="0072300B">
        <w:rPr>
          <w:rFonts w:ascii="Arial" w:eastAsia="Times New Roman" w:hAnsi="Arial" w:cs="Arial"/>
          <w:bCs/>
          <w:sz w:val="24"/>
          <w:szCs w:val="24"/>
          <w:lang w:val="ro-RO" w:eastAsia="ro-RO"/>
        </w:rPr>
        <w:t>de</w:t>
      </w:r>
      <w:r>
        <w:rPr>
          <w:rFonts w:ascii="Arial" w:eastAsia="Times New Roman" w:hAnsi="Arial" w:cs="Arial"/>
          <w:bCs/>
          <w:sz w:val="24"/>
          <w:szCs w:val="24"/>
          <w:lang w:val="ro-RO" w:eastAsia="ro-RO"/>
        </w:rPr>
        <w:t xml:space="preserve"> 150</w:t>
      </w:r>
      <w:r w:rsidR="0072300B">
        <w:rPr>
          <w:rFonts w:ascii="Arial" w:eastAsia="Times New Roman" w:hAnsi="Arial" w:cs="Arial"/>
          <w:bCs/>
          <w:sz w:val="24"/>
          <w:szCs w:val="24"/>
          <w:lang w:val="ro-RO" w:eastAsia="ro-RO"/>
        </w:rPr>
        <w:t>mgC/mc.</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1721"/>
        <w:gridCol w:w="1635"/>
        <w:gridCol w:w="1559"/>
        <w:gridCol w:w="1843"/>
      </w:tblGrid>
      <w:tr w:rsidR="0072300B" w:rsidTr="00764722">
        <w:trPr>
          <w:trHeight w:val="374"/>
        </w:trPr>
        <w:tc>
          <w:tcPr>
            <w:tcW w:w="8591" w:type="dxa"/>
            <w:gridSpan w:val="5"/>
            <w:tcBorders>
              <w:top w:val="nil"/>
              <w:left w:val="nil"/>
              <w:right w:val="nil"/>
            </w:tcBorders>
          </w:tcPr>
          <w:p w:rsidR="0072300B" w:rsidRDefault="0072300B" w:rsidP="00764722">
            <w:pPr>
              <w:spacing w:after="0" w:line="240" w:lineRule="auto"/>
              <w:jc w:val="both"/>
              <w:rPr>
                <w:rFonts w:ascii="Arial" w:eastAsia="Times New Roman" w:hAnsi="Arial" w:cs="Arial"/>
                <w:bCs/>
                <w:sz w:val="24"/>
                <w:szCs w:val="24"/>
                <w:lang w:val="ro-RO" w:eastAsia="ro-RO"/>
              </w:rPr>
            </w:pPr>
          </w:p>
          <w:p w:rsidR="0072300B" w:rsidRDefault="00764722" w:rsidP="0072300B">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Datele prezentate în Raport</w:t>
            </w:r>
            <w:r w:rsidR="0059695C">
              <w:rPr>
                <w:rFonts w:ascii="Arial" w:eastAsia="Times New Roman" w:hAnsi="Arial" w:cs="Arial"/>
                <w:bCs/>
                <w:sz w:val="24"/>
                <w:szCs w:val="24"/>
                <w:lang w:val="ro-RO" w:eastAsia="ro-RO"/>
              </w:rPr>
              <w:t>(buletin de analiză atașat Planului de Gestionare a solvenților cu conținut de COV)</w:t>
            </w:r>
            <w:r>
              <w:rPr>
                <w:rFonts w:ascii="Arial" w:eastAsia="Times New Roman" w:hAnsi="Arial" w:cs="Arial"/>
                <w:bCs/>
                <w:sz w:val="24"/>
                <w:szCs w:val="24"/>
                <w:lang w:val="ro-RO" w:eastAsia="ro-RO"/>
              </w:rPr>
              <w:t xml:space="preserve"> sunt sintetizate în următorul tabel:</w:t>
            </w:r>
          </w:p>
          <w:p w:rsidR="00764722" w:rsidRDefault="00764722" w:rsidP="0072300B">
            <w:pPr>
              <w:spacing w:after="0" w:line="240" w:lineRule="auto"/>
              <w:jc w:val="both"/>
              <w:rPr>
                <w:rFonts w:ascii="Arial" w:eastAsia="Times New Roman" w:hAnsi="Arial" w:cs="Arial"/>
                <w:bCs/>
                <w:sz w:val="24"/>
                <w:szCs w:val="24"/>
                <w:lang w:val="ro-RO" w:eastAsia="ro-RO"/>
              </w:rPr>
            </w:pPr>
          </w:p>
        </w:tc>
      </w:tr>
      <w:tr w:rsidR="0072300B" w:rsidTr="00764722">
        <w:trPr>
          <w:trHeight w:val="457"/>
        </w:trPr>
        <w:tc>
          <w:tcPr>
            <w:tcW w:w="1833" w:type="dxa"/>
            <w:vMerge w:val="restart"/>
          </w:tcPr>
          <w:p w:rsidR="0072300B" w:rsidRPr="002D510A" w:rsidRDefault="0072300B" w:rsidP="0072300B">
            <w:pPr>
              <w:spacing w:after="0" w:line="240" w:lineRule="auto"/>
              <w:ind w:left="-56"/>
              <w:jc w:val="both"/>
              <w:rPr>
                <w:rFonts w:ascii="Arial" w:eastAsia="Times New Roman" w:hAnsi="Arial" w:cs="Arial"/>
                <w:bCs/>
                <w:sz w:val="20"/>
                <w:szCs w:val="20"/>
                <w:lang w:val="ro-RO" w:eastAsia="ro-RO"/>
              </w:rPr>
            </w:pPr>
          </w:p>
          <w:p w:rsidR="0072300B" w:rsidRPr="002D510A" w:rsidRDefault="00764722" w:rsidP="00764722">
            <w:pPr>
              <w:spacing w:after="0" w:line="240" w:lineRule="auto"/>
              <w:ind w:left="-56"/>
              <w:jc w:val="both"/>
              <w:rPr>
                <w:rFonts w:ascii="Arial" w:eastAsia="Times New Roman" w:hAnsi="Arial" w:cs="Arial"/>
                <w:b/>
                <w:bCs/>
                <w:sz w:val="20"/>
                <w:szCs w:val="20"/>
                <w:lang w:val="ro-RO" w:eastAsia="ro-RO"/>
              </w:rPr>
            </w:pPr>
            <w:r w:rsidRPr="002D510A">
              <w:rPr>
                <w:rFonts w:ascii="Arial" w:eastAsia="Times New Roman" w:hAnsi="Arial" w:cs="Arial"/>
                <w:b/>
                <w:bCs/>
                <w:sz w:val="20"/>
                <w:szCs w:val="20"/>
                <w:lang w:val="ro-RO" w:eastAsia="ro-RO"/>
              </w:rPr>
              <w:t>Sursa</w:t>
            </w:r>
          </w:p>
        </w:tc>
        <w:tc>
          <w:tcPr>
            <w:tcW w:w="4915" w:type="dxa"/>
            <w:gridSpan w:val="3"/>
          </w:tcPr>
          <w:p w:rsidR="0072300B" w:rsidRPr="002D510A" w:rsidRDefault="00764722">
            <w:pPr>
              <w:spacing w:after="200" w:line="276" w:lineRule="auto"/>
              <w:rPr>
                <w:rFonts w:ascii="Arial" w:eastAsia="Times New Roman" w:hAnsi="Arial" w:cs="Arial"/>
                <w:b/>
                <w:bCs/>
                <w:sz w:val="20"/>
                <w:szCs w:val="20"/>
                <w:lang w:val="ro-RO" w:eastAsia="ro-RO"/>
              </w:rPr>
            </w:pPr>
            <w:r w:rsidRPr="002D510A">
              <w:rPr>
                <w:rFonts w:ascii="Arial" w:eastAsia="Times New Roman" w:hAnsi="Arial" w:cs="Arial"/>
                <w:b/>
                <w:bCs/>
                <w:sz w:val="20"/>
                <w:szCs w:val="20"/>
                <w:lang w:val="ro-RO" w:eastAsia="ro-RO"/>
              </w:rPr>
              <w:t>Concentrația COV determinată(mgC/mc)</w:t>
            </w:r>
          </w:p>
          <w:p w:rsidR="0072300B" w:rsidRPr="002D510A" w:rsidRDefault="0072300B" w:rsidP="0072300B">
            <w:pPr>
              <w:spacing w:after="0" w:line="240" w:lineRule="auto"/>
              <w:jc w:val="both"/>
              <w:rPr>
                <w:rFonts w:ascii="Arial" w:eastAsia="Times New Roman" w:hAnsi="Arial" w:cs="Arial"/>
                <w:b/>
                <w:bCs/>
                <w:sz w:val="20"/>
                <w:szCs w:val="20"/>
                <w:lang w:val="ro-RO" w:eastAsia="ro-RO"/>
              </w:rPr>
            </w:pPr>
          </w:p>
        </w:tc>
        <w:tc>
          <w:tcPr>
            <w:tcW w:w="1843" w:type="dxa"/>
            <w:vMerge w:val="restart"/>
          </w:tcPr>
          <w:p w:rsidR="00764722" w:rsidRPr="002D510A" w:rsidRDefault="00764722">
            <w:pPr>
              <w:spacing w:after="200" w:line="276" w:lineRule="auto"/>
              <w:rPr>
                <w:rFonts w:ascii="Arial" w:eastAsia="Times New Roman" w:hAnsi="Arial" w:cs="Arial"/>
                <w:b/>
                <w:bCs/>
                <w:sz w:val="20"/>
                <w:szCs w:val="20"/>
                <w:lang w:val="ro-RO" w:eastAsia="ro-RO"/>
              </w:rPr>
            </w:pPr>
            <w:r w:rsidRPr="002D510A">
              <w:rPr>
                <w:rFonts w:ascii="Arial" w:eastAsia="Times New Roman" w:hAnsi="Arial" w:cs="Arial"/>
                <w:b/>
                <w:bCs/>
                <w:sz w:val="20"/>
                <w:szCs w:val="20"/>
                <w:lang w:val="ro-RO" w:eastAsia="ro-RO"/>
              </w:rPr>
              <w:t>Medie</w:t>
            </w:r>
          </w:p>
          <w:p w:rsidR="0072300B" w:rsidRPr="002D510A" w:rsidRDefault="00764722">
            <w:pPr>
              <w:spacing w:after="200" w:line="276" w:lineRule="auto"/>
              <w:rPr>
                <w:rFonts w:ascii="Arial" w:eastAsia="Times New Roman" w:hAnsi="Arial" w:cs="Arial"/>
                <w:b/>
                <w:bCs/>
                <w:sz w:val="20"/>
                <w:szCs w:val="20"/>
                <w:lang w:val="ro-RO" w:eastAsia="ro-RO"/>
              </w:rPr>
            </w:pPr>
            <w:r w:rsidRPr="002D510A">
              <w:rPr>
                <w:rFonts w:ascii="Arial" w:eastAsia="Times New Roman" w:hAnsi="Arial" w:cs="Arial"/>
                <w:b/>
                <w:bCs/>
                <w:sz w:val="20"/>
                <w:szCs w:val="20"/>
                <w:lang w:val="ro-RO" w:eastAsia="ro-RO"/>
              </w:rPr>
              <w:t>(mgC/mc)</w:t>
            </w:r>
          </w:p>
          <w:p w:rsidR="0072300B" w:rsidRPr="002D510A" w:rsidRDefault="0072300B" w:rsidP="0072300B">
            <w:pPr>
              <w:spacing w:after="0" w:line="240" w:lineRule="auto"/>
              <w:jc w:val="both"/>
              <w:rPr>
                <w:rFonts w:ascii="Arial" w:eastAsia="Times New Roman" w:hAnsi="Arial" w:cs="Arial"/>
                <w:b/>
                <w:bCs/>
                <w:sz w:val="20"/>
                <w:szCs w:val="20"/>
                <w:lang w:val="ro-RO" w:eastAsia="ro-RO"/>
              </w:rPr>
            </w:pPr>
          </w:p>
        </w:tc>
      </w:tr>
      <w:tr w:rsidR="0072300B" w:rsidTr="00764722">
        <w:trPr>
          <w:trHeight w:val="407"/>
        </w:trPr>
        <w:tc>
          <w:tcPr>
            <w:tcW w:w="1833" w:type="dxa"/>
            <w:vMerge/>
          </w:tcPr>
          <w:p w:rsidR="0072300B" w:rsidRPr="002D510A" w:rsidRDefault="0072300B" w:rsidP="0072300B">
            <w:pPr>
              <w:spacing w:after="0" w:line="240" w:lineRule="auto"/>
              <w:ind w:left="-56"/>
              <w:jc w:val="both"/>
              <w:rPr>
                <w:rFonts w:ascii="Arial" w:eastAsia="Times New Roman" w:hAnsi="Arial" w:cs="Arial"/>
                <w:bCs/>
                <w:sz w:val="20"/>
                <w:szCs w:val="20"/>
                <w:lang w:val="ro-RO" w:eastAsia="ro-RO"/>
              </w:rPr>
            </w:pPr>
          </w:p>
        </w:tc>
        <w:tc>
          <w:tcPr>
            <w:tcW w:w="1721" w:type="dxa"/>
          </w:tcPr>
          <w:p w:rsidR="0072300B" w:rsidRPr="002D510A" w:rsidRDefault="00764722" w:rsidP="0072300B">
            <w:pPr>
              <w:spacing w:after="0" w:line="240" w:lineRule="auto"/>
              <w:jc w:val="both"/>
              <w:rPr>
                <w:rFonts w:ascii="Arial" w:eastAsia="Times New Roman" w:hAnsi="Arial" w:cs="Arial"/>
                <w:b/>
                <w:bCs/>
                <w:sz w:val="20"/>
                <w:szCs w:val="20"/>
                <w:lang w:val="ro-RO" w:eastAsia="ro-RO"/>
              </w:rPr>
            </w:pPr>
            <w:r w:rsidRPr="002D510A">
              <w:rPr>
                <w:rFonts w:ascii="Arial" w:eastAsia="Times New Roman" w:hAnsi="Arial" w:cs="Arial"/>
                <w:b/>
                <w:bCs/>
                <w:sz w:val="20"/>
                <w:szCs w:val="20"/>
                <w:lang w:val="ro-RO" w:eastAsia="ro-RO"/>
              </w:rPr>
              <w:t>Măsurat 1</w:t>
            </w:r>
          </w:p>
        </w:tc>
        <w:tc>
          <w:tcPr>
            <w:tcW w:w="1635" w:type="dxa"/>
          </w:tcPr>
          <w:p w:rsidR="0072300B" w:rsidRPr="002D510A" w:rsidRDefault="00764722" w:rsidP="0072300B">
            <w:pPr>
              <w:spacing w:after="0" w:line="240" w:lineRule="auto"/>
              <w:jc w:val="both"/>
              <w:rPr>
                <w:rFonts w:ascii="Arial" w:eastAsia="Times New Roman" w:hAnsi="Arial" w:cs="Arial"/>
                <w:b/>
                <w:bCs/>
                <w:sz w:val="20"/>
                <w:szCs w:val="20"/>
                <w:lang w:val="ro-RO" w:eastAsia="ro-RO"/>
              </w:rPr>
            </w:pPr>
            <w:r w:rsidRPr="002D510A">
              <w:rPr>
                <w:rFonts w:ascii="Arial" w:eastAsia="Times New Roman" w:hAnsi="Arial" w:cs="Arial"/>
                <w:b/>
                <w:bCs/>
                <w:sz w:val="20"/>
                <w:szCs w:val="20"/>
                <w:lang w:val="ro-RO" w:eastAsia="ro-RO"/>
              </w:rPr>
              <w:t>Măsurat 2</w:t>
            </w:r>
          </w:p>
        </w:tc>
        <w:tc>
          <w:tcPr>
            <w:tcW w:w="1559" w:type="dxa"/>
          </w:tcPr>
          <w:p w:rsidR="0072300B" w:rsidRPr="002D510A" w:rsidRDefault="00764722" w:rsidP="0072300B">
            <w:pPr>
              <w:spacing w:after="0" w:line="240" w:lineRule="auto"/>
              <w:jc w:val="both"/>
              <w:rPr>
                <w:rFonts w:ascii="Arial" w:eastAsia="Times New Roman" w:hAnsi="Arial" w:cs="Arial"/>
                <w:b/>
                <w:bCs/>
                <w:sz w:val="20"/>
                <w:szCs w:val="20"/>
                <w:lang w:val="ro-RO" w:eastAsia="ro-RO"/>
              </w:rPr>
            </w:pPr>
            <w:r w:rsidRPr="002D510A">
              <w:rPr>
                <w:rFonts w:ascii="Arial" w:eastAsia="Times New Roman" w:hAnsi="Arial" w:cs="Arial"/>
                <w:b/>
                <w:bCs/>
                <w:sz w:val="20"/>
                <w:szCs w:val="20"/>
                <w:lang w:val="ro-RO" w:eastAsia="ro-RO"/>
              </w:rPr>
              <w:t>Măsurat 3</w:t>
            </w:r>
          </w:p>
        </w:tc>
        <w:tc>
          <w:tcPr>
            <w:tcW w:w="1843" w:type="dxa"/>
            <w:vMerge/>
          </w:tcPr>
          <w:p w:rsidR="0072300B" w:rsidRPr="002D510A" w:rsidRDefault="0072300B">
            <w:pPr>
              <w:spacing w:after="200" w:line="276" w:lineRule="auto"/>
              <w:rPr>
                <w:rFonts w:ascii="Arial" w:eastAsia="Times New Roman" w:hAnsi="Arial" w:cs="Arial"/>
                <w:bCs/>
                <w:sz w:val="20"/>
                <w:szCs w:val="20"/>
                <w:lang w:val="ro-RO" w:eastAsia="ro-RO"/>
              </w:rPr>
            </w:pPr>
          </w:p>
        </w:tc>
      </w:tr>
      <w:tr w:rsidR="0072300B" w:rsidTr="00764722">
        <w:trPr>
          <w:trHeight w:val="1113"/>
        </w:trPr>
        <w:tc>
          <w:tcPr>
            <w:tcW w:w="1833" w:type="dxa"/>
          </w:tcPr>
          <w:p w:rsidR="0072300B" w:rsidRPr="002D510A" w:rsidRDefault="0072300B" w:rsidP="0072300B">
            <w:pPr>
              <w:spacing w:after="0" w:line="240" w:lineRule="auto"/>
              <w:ind w:left="-56"/>
              <w:jc w:val="both"/>
              <w:rPr>
                <w:rFonts w:ascii="Arial" w:eastAsia="Times New Roman" w:hAnsi="Arial" w:cs="Arial"/>
                <w:bCs/>
                <w:sz w:val="20"/>
                <w:szCs w:val="20"/>
                <w:lang w:val="ro-RO" w:eastAsia="ro-RO"/>
              </w:rPr>
            </w:pPr>
          </w:p>
          <w:p w:rsidR="0072300B" w:rsidRPr="002D510A" w:rsidRDefault="00764722" w:rsidP="0072300B">
            <w:pPr>
              <w:spacing w:after="0" w:line="240" w:lineRule="auto"/>
              <w:ind w:left="-56"/>
              <w:jc w:val="both"/>
              <w:rPr>
                <w:rFonts w:ascii="Arial" w:eastAsia="Times New Roman" w:hAnsi="Arial" w:cs="Arial"/>
                <w:bCs/>
                <w:sz w:val="20"/>
                <w:szCs w:val="20"/>
                <w:lang w:val="ro-RO" w:eastAsia="ro-RO"/>
              </w:rPr>
            </w:pPr>
            <w:r w:rsidRPr="002D510A">
              <w:rPr>
                <w:rFonts w:ascii="Arial" w:eastAsia="Times New Roman" w:hAnsi="Arial" w:cs="Arial"/>
                <w:bCs/>
                <w:sz w:val="20"/>
                <w:szCs w:val="20"/>
                <w:lang w:val="ro-RO" w:eastAsia="ro-RO"/>
              </w:rPr>
              <w:t>Intrare filtre carbon CRT-AE-1</w:t>
            </w:r>
          </w:p>
          <w:p w:rsidR="0072300B" w:rsidRPr="002D510A" w:rsidRDefault="0072300B" w:rsidP="0072300B">
            <w:pPr>
              <w:spacing w:after="0" w:line="240" w:lineRule="auto"/>
              <w:ind w:left="-56"/>
              <w:jc w:val="both"/>
              <w:rPr>
                <w:rFonts w:ascii="Arial" w:eastAsia="Times New Roman" w:hAnsi="Arial" w:cs="Arial"/>
                <w:bCs/>
                <w:sz w:val="20"/>
                <w:szCs w:val="20"/>
                <w:lang w:val="ro-RO" w:eastAsia="ro-RO"/>
              </w:rPr>
            </w:pPr>
          </w:p>
        </w:tc>
        <w:tc>
          <w:tcPr>
            <w:tcW w:w="1721" w:type="dxa"/>
          </w:tcPr>
          <w:p w:rsidR="0072300B" w:rsidRPr="002D510A" w:rsidRDefault="00764722">
            <w:pPr>
              <w:spacing w:after="200" w:line="276" w:lineRule="auto"/>
              <w:rPr>
                <w:rFonts w:ascii="Arial" w:eastAsia="Times New Roman" w:hAnsi="Arial" w:cs="Arial"/>
                <w:bCs/>
                <w:sz w:val="20"/>
                <w:szCs w:val="20"/>
                <w:lang w:val="ro-RO" w:eastAsia="ro-RO"/>
              </w:rPr>
            </w:pPr>
            <w:r w:rsidRPr="002D510A">
              <w:rPr>
                <w:rFonts w:ascii="Arial" w:eastAsia="Times New Roman" w:hAnsi="Arial" w:cs="Arial"/>
                <w:bCs/>
                <w:sz w:val="20"/>
                <w:szCs w:val="20"/>
                <w:lang w:val="ro-RO" w:eastAsia="ro-RO"/>
              </w:rPr>
              <w:t>329</w:t>
            </w:r>
          </w:p>
          <w:p w:rsidR="0072300B" w:rsidRPr="002D510A" w:rsidRDefault="0072300B" w:rsidP="0072300B">
            <w:pPr>
              <w:spacing w:after="0" w:line="240" w:lineRule="auto"/>
              <w:jc w:val="both"/>
              <w:rPr>
                <w:rFonts w:ascii="Arial" w:eastAsia="Times New Roman" w:hAnsi="Arial" w:cs="Arial"/>
                <w:bCs/>
                <w:sz w:val="20"/>
                <w:szCs w:val="20"/>
                <w:lang w:val="ro-RO" w:eastAsia="ro-RO"/>
              </w:rPr>
            </w:pPr>
          </w:p>
        </w:tc>
        <w:tc>
          <w:tcPr>
            <w:tcW w:w="1635" w:type="dxa"/>
          </w:tcPr>
          <w:p w:rsidR="0072300B" w:rsidRPr="002D510A" w:rsidRDefault="00764722">
            <w:pPr>
              <w:spacing w:after="200" w:line="276" w:lineRule="auto"/>
              <w:rPr>
                <w:rFonts w:ascii="Arial" w:eastAsia="Times New Roman" w:hAnsi="Arial" w:cs="Arial"/>
                <w:bCs/>
                <w:sz w:val="20"/>
                <w:szCs w:val="20"/>
                <w:lang w:val="ro-RO" w:eastAsia="ro-RO"/>
              </w:rPr>
            </w:pPr>
            <w:r w:rsidRPr="002D510A">
              <w:rPr>
                <w:rFonts w:ascii="Arial" w:eastAsia="Times New Roman" w:hAnsi="Arial" w:cs="Arial"/>
                <w:bCs/>
                <w:sz w:val="20"/>
                <w:szCs w:val="20"/>
                <w:lang w:val="ro-RO" w:eastAsia="ro-RO"/>
              </w:rPr>
              <w:t>345</w:t>
            </w:r>
          </w:p>
          <w:p w:rsidR="0072300B" w:rsidRPr="002D510A" w:rsidRDefault="0072300B" w:rsidP="0072300B">
            <w:pPr>
              <w:spacing w:after="0" w:line="240" w:lineRule="auto"/>
              <w:jc w:val="both"/>
              <w:rPr>
                <w:rFonts w:ascii="Arial" w:eastAsia="Times New Roman" w:hAnsi="Arial" w:cs="Arial"/>
                <w:bCs/>
                <w:sz w:val="20"/>
                <w:szCs w:val="20"/>
                <w:lang w:val="ro-RO" w:eastAsia="ro-RO"/>
              </w:rPr>
            </w:pPr>
          </w:p>
        </w:tc>
        <w:tc>
          <w:tcPr>
            <w:tcW w:w="1559" w:type="dxa"/>
          </w:tcPr>
          <w:p w:rsidR="0072300B" w:rsidRPr="002D510A" w:rsidRDefault="00764722">
            <w:pPr>
              <w:spacing w:after="200" w:line="276" w:lineRule="auto"/>
              <w:rPr>
                <w:rFonts w:ascii="Arial" w:eastAsia="Times New Roman" w:hAnsi="Arial" w:cs="Arial"/>
                <w:bCs/>
                <w:sz w:val="20"/>
                <w:szCs w:val="20"/>
                <w:lang w:val="ro-RO" w:eastAsia="ro-RO"/>
              </w:rPr>
            </w:pPr>
            <w:r w:rsidRPr="002D510A">
              <w:rPr>
                <w:rFonts w:ascii="Arial" w:eastAsia="Times New Roman" w:hAnsi="Arial" w:cs="Arial"/>
                <w:bCs/>
                <w:sz w:val="20"/>
                <w:szCs w:val="20"/>
                <w:lang w:val="ro-RO" w:eastAsia="ro-RO"/>
              </w:rPr>
              <w:t>331</w:t>
            </w:r>
          </w:p>
          <w:p w:rsidR="0072300B" w:rsidRPr="002D510A" w:rsidRDefault="0072300B" w:rsidP="0072300B">
            <w:pPr>
              <w:spacing w:after="0" w:line="240" w:lineRule="auto"/>
              <w:jc w:val="both"/>
              <w:rPr>
                <w:rFonts w:ascii="Arial" w:eastAsia="Times New Roman" w:hAnsi="Arial" w:cs="Arial"/>
                <w:bCs/>
                <w:sz w:val="20"/>
                <w:szCs w:val="20"/>
                <w:lang w:val="ro-RO" w:eastAsia="ro-RO"/>
              </w:rPr>
            </w:pPr>
          </w:p>
        </w:tc>
        <w:tc>
          <w:tcPr>
            <w:tcW w:w="1843" w:type="dxa"/>
          </w:tcPr>
          <w:p w:rsidR="0072300B" w:rsidRPr="002D510A" w:rsidRDefault="00764722">
            <w:pPr>
              <w:spacing w:after="200" w:line="276" w:lineRule="auto"/>
              <w:rPr>
                <w:rFonts w:ascii="Arial" w:eastAsia="Times New Roman" w:hAnsi="Arial" w:cs="Arial"/>
                <w:bCs/>
                <w:sz w:val="20"/>
                <w:szCs w:val="20"/>
                <w:lang w:val="ro-RO" w:eastAsia="ro-RO"/>
              </w:rPr>
            </w:pPr>
            <w:r w:rsidRPr="002D510A">
              <w:rPr>
                <w:rFonts w:ascii="Arial" w:eastAsia="Times New Roman" w:hAnsi="Arial" w:cs="Arial"/>
                <w:bCs/>
                <w:sz w:val="20"/>
                <w:szCs w:val="20"/>
                <w:lang w:val="ro-RO" w:eastAsia="ro-RO"/>
              </w:rPr>
              <w:t>335</w:t>
            </w:r>
          </w:p>
          <w:p w:rsidR="0072300B" w:rsidRPr="002D510A" w:rsidRDefault="0072300B" w:rsidP="0072300B">
            <w:pPr>
              <w:spacing w:after="0" w:line="240" w:lineRule="auto"/>
              <w:jc w:val="both"/>
              <w:rPr>
                <w:rFonts w:ascii="Arial" w:eastAsia="Times New Roman" w:hAnsi="Arial" w:cs="Arial"/>
                <w:bCs/>
                <w:sz w:val="20"/>
                <w:szCs w:val="20"/>
                <w:lang w:val="ro-RO" w:eastAsia="ro-RO"/>
              </w:rPr>
            </w:pPr>
          </w:p>
        </w:tc>
      </w:tr>
      <w:tr w:rsidR="0072300B" w:rsidTr="00764722">
        <w:trPr>
          <w:trHeight w:val="619"/>
        </w:trPr>
        <w:tc>
          <w:tcPr>
            <w:tcW w:w="1833" w:type="dxa"/>
          </w:tcPr>
          <w:p w:rsidR="0072300B" w:rsidRPr="002D510A" w:rsidRDefault="00764722" w:rsidP="0072300B">
            <w:pPr>
              <w:spacing w:after="0" w:line="240" w:lineRule="auto"/>
              <w:ind w:left="-56"/>
              <w:jc w:val="both"/>
              <w:rPr>
                <w:rFonts w:ascii="Arial" w:eastAsia="Times New Roman" w:hAnsi="Arial" w:cs="Arial"/>
                <w:bCs/>
                <w:sz w:val="20"/>
                <w:szCs w:val="20"/>
                <w:lang w:val="ro-RO" w:eastAsia="ro-RO"/>
              </w:rPr>
            </w:pPr>
            <w:r w:rsidRPr="002D510A">
              <w:rPr>
                <w:rFonts w:ascii="Arial" w:eastAsia="Times New Roman" w:hAnsi="Arial" w:cs="Arial"/>
                <w:bCs/>
                <w:sz w:val="20"/>
                <w:szCs w:val="20"/>
                <w:lang w:val="ro-RO" w:eastAsia="ro-RO"/>
              </w:rPr>
              <w:t>Evacuare filtre carbon CRT-AE-1</w:t>
            </w:r>
          </w:p>
        </w:tc>
        <w:tc>
          <w:tcPr>
            <w:tcW w:w="1721" w:type="dxa"/>
          </w:tcPr>
          <w:p w:rsidR="0072300B" w:rsidRPr="002D510A" w:rsidRDefault="00764722" w:rsidP="0072300B">
            <w:pPr>
              <w:spacing w:after="0" w:line="240" w:lineRule="auto"/>
              <w:jc w:val="both"/>
              <w:rPr>
                <w:rFonts w:ascii="Arial" w:eastAsia="Times New Roman" w:hAnsi="Arial" w:cs="Arial"/>
                <w:bCs/>
                <w:sz w:val="20"/>
                <w:szCs w:val="20"/>
                <w:lang w:val="ro-RO" w:eastAsia="ro-RO"/>
              </w:rPr>
            </w:pPr>
            <w:r w:rsidRPr="002D510A">
              <w:rPr>
                <w:rFonts w:ascii="Arial" w:eastAsia="Times New Roman" w:hAnsi="Arial" w:cs="Arial"/>
                <w:bCs/>
                <w:sz w:val="20"/>
                <w:szCs w:val="20"/>
                <w:lang w:val="ro-RO" w:eastAsia="ro-RO"/>
              </w:rPr>
              <w:t>42,6</w:t>
            </w:r>
          </w:p>
        </w:tc>
        <w:tc>
          <w:tcPr>
            <w:tcW w:w="1635" w:type="dxa"/>
          </w:tcPr>
          <w:p w:rsidR="0072300B" w:rsidRPr="002D510A" w:rsidRDefault="00764722" w:rsidP="0072300B">
            <w:pPr>
              <w:spacing w:after="0" w:line="240" w:lineRule="auto"/>
              <w:jc w:val="both"/>
              <w:rPr>
                <w:rFonts w:ascii="Arial" w:eastAsia="Times New Roman" w:hAnsi="Arial" w:cs="Arial"/>
                <w:bCs/>
                <w:sz w:val="20"/>
                <w:szCs w:val="20"/>
                <w:lang w:val="ro-RO" w:eastAsia="ro-RO"/>
              </w:rPr>
            </w:pPr>
            <w:r w:rsidRPr="002D510A">
              <w:rPr>
                <w:rFonts w:ascii="Arial" w:eastAsia="Times New Roman" w:hAnsi="Arial" w:cs="Arial"/>
                <w:bCs/>
                <w:sz w:val="20"/>
                <w:szCs w:val="20"/>
                <w:lang w:val="ro-RO" w:eastAsia="ro-RO"/>
              </w:rPr>
              <w:t>46,7</w:t>
            </w:r>
          </w:p>
        </w:tc>
        <w:tc>
          <w:tcPr>
            <w:tcW w:w="1559" w:type="dxa"/>
          </w:tcPr>
          <w:p w:rsidR="0072300B" w:rsidRPr="002D510A" w:rsidRDefault="00764722" w:rsidP="0072300B">
            <w:pPr>
              <w:spacing w:after="0" w:line="240" w:lineRule="auto"/>
              <w:jc w:val="both"/>
              <w:rPr>
                <w:rFonts w:ascii="Arial" w:eastAsia="Times New Roman" w:hAnsi="Arial" w:cs="Arial"/>
                <w:bCs/>
                <w:sz w:val="20"/>
                <w:szCs w:val="20"/>
                <w:lang w:val="ro-RO" w:eastAsia="ro-RO"/>
              </w:rPr>
            </w:pPr>
            <w:r w:rsidRPr="002D510A">
              <w:rPr>
                <w:rFonts w:ascii="Arial" w:eastAsia="Times New Roman" w:hAnsi="Arial" w:cs="Arial"/>
                <w:bCs/>
                <w:sz w:val="20"/>
                <w:szCs w:val="20"/>
                <w:lang w:val="ro-RO" w:eastAsia="ro-RO"/>
              </w:rPr>
              <w:t>44,3</w:t>
            </w:r>
          </w:p>
        </w:tc>
        <w:tc>
          <w:tcPr>
            <w:tcW w:w="1843" w:type="dxa"/>
          </w:tcPr>
          <w:p w:rsidR="0072300B" w:rsidRPr="002D510A" w:rsidRDefault="00764722" w:rsidP="0072300B">
            <w:pPr>
              <w:spacing w:after="0" w:line="240" w:lineRule="auto"/>
              <w:jc w:val="both"/>
              <w:rPr>
                <w:rFonts w:ascii="Arial" w:eastAsia="Times New Roman" w:hAnsi="Arial" w:cs="Arial"/>
                <w:bCs/>
                <w:sz w:val="20"/>
                <w:szCs w:val="20"/>
                <w:lang w:val="ro-RO" w:eastAsia="ro-RO"/>
              </w:rPr>
            </w:pPr>
            <w:r w:rsidRPr="002D510A">
              <w:rPr>
                <w:rFonts w:ascii="Arial" w:eastAsia="Times New Roman" w:hAnsi="Arial" w:cs="Arial"/>
                <w:bCs/>
                <w:sz w:val="20"/>
                <w:szCs w:val="20"/>
                <w:lang w:val="ro-RO" w:eastAsia="ro-RO"/>
              </w:rPr>
              <w:t>44,5</w:t>
            </w:r>
          </w:p>
        </w:tc>
      </w:tr>
    </w:tbl>
    <w:p w:rsidR="0072300B" w:rsidRDefault="00764722" w:rsidP="000570FF">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 </w:t>
      </w:r>
      <w:r w:rsidR="00C1469B">
        <w:rPr>
          <w:rFonts w:ascii="Arial" w:eastAsia="Times New Roman" w:hAnsi="Arial" w:cs="Arial"/>
          <w:bCs/>
          <w:sz w:val="24"/>
          <w:szCs w:val="24"/>
          <w:lang w:val="ro-RO" w:eastAsia="ro-RO"/>
        </w:rPr>
        <w:t>Randamentul instalației de reținere COV în momentul determinărilor:</w:t>
      </w:r>
    </w:p>
    <w:p w:rsidR="00C1469B" w:rsidRDefault="00C1469B" w:rsidP="000570FF">
      <w:pPr>
        <w:spacing w:after="0" w:line="240" w:lineRule="auto"/>
        <w:jc w:val="both"/>
        <w:rPr>
          <w:rFonts w:ascii="Arial" w:eastAsia="Times New Roman" w:hAnsi="Arial" w:cs="Arial"/>
          <w:bCs/>
          <w:sz w:val="24"/>
          <w:szCs w:val="24"/>
          <w:lang w:val="ro-RO" w:eastAsia="ro-RO"/>
        </w:rPr>
      </w:pPr>
    </w:p>
    <w:p w:rsidR="00C1469B" w:rsidRDefault="00C1469B" w:rsidP="000570FF">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(1-COV</w:t>
      </w:r>
      <w:r>
        <w:rPr>
          <w:rFonts w:ascii="Arial" w:eastAsia="Times New Roman" w:hAnsi="Arial" w:cs="Arial"/>
          <w:bCs/>
          <w:sz w:val="24"/>
          <w:szCs w:val="24"/>
          <w:vertAlign w:val="subscript"/>
          <w:lang w:val="ro-RO" w:eastAsia="ro-RO"/>
        </w:rPr>
        <w:t>evacuare</w:t>
      </w:r>
      <w:r>
        <w:rPr>
          <w:rFonts w:ascii="Arial" w:eastAsia="Times New Roman" w:hAnsi="Arial" w:cs="Arial"/>
          <w:bCs/>
          <w:sz w:val="24"/>
          <w:szCs w:val="24"/>
          <w:lang w:val="ro-RO" w:eastAsia="ro-RO"/>
        </w:rPr>
        <w:t>/COV</w:t>
      </w:r>
      <w:r>
        <w:rPr>
          <w:rFonts w:ascii="Arial" w:eastAsia="Times New Roman" w:hAnsi="Arial" w:cs="Arial"/>
          <w:bCs/>
          <w:sz w:val="24"/>
          <w:szCs w:val="24"/>
          <w:vertAlign w:val="subscript"/>
          <w:lang w:val="ro-RO" w:eastAsia="ro-RO"/>
        </w:rPr>
        <w:t>intrare</w:t>
      </w:r>
      <w:r>
        <w:rPr>
          <w:rFonts w:ascii="Arial" w:eastAsia="Times New Roman" w:hAnsi="Arial" w:cs="Arial"/>
          <w:bCs/>
          <w:sz w:val="24"/>
          <w:szCs w:val="24"/>
          <w:lang w:val="ro-RO" w:eastAsia="ro-RO"/>
        </w:rPr>
        <w:t>)X100=(1-44,5/335)X100=86,7%</w:t>
      </w:r>
    </w:p>
    <w:p w:rsidR="00C1469B" w:rsidRDefault="00C1469B" w:rsidP="000570FF">
      <w:pPr>
        <w:spacing w:after="0" w:line="240" w:lineRule="auto"/>
        <w:jc w:val="both"/>
        <w:rPr>
          <w:rFonts w:ascii="Arial" w:eastAsia="Times New Roman" w:hAnsi="Arial" w:cs="Arial"/>
          <w:bCs/>
          <w:sz w:val="24"/>
          <w:szCs w:val="24"/>
          <w:lang w:val="ro-RO" w:eastAsia="ro-RO"/>
        </w:rPr>
      </w:pPr>
    </w:p>
    <w:p w:rsidR="0059695C" w:rsidRDefault="00C1469B" w:rsidP="000570FF">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Conform L278/2013 anexa 7, partea 8-în cazulmăsurătorilor periodice se consideră că valorile limită </w:t>
      </w:r>
      <w:r w:rsidR="0059695C">
        <w:rPr>
          <w:rFonts w:ascii="Arial" w:eastAsia="Times New Roman" w:hAnsi="Arial" w:cs="Arial"/>
          <w:bCs/>
          <w:sz w:val="24"/>
          <w:szCs w:val="24"/>
          <w:lang w:val="ro-RO" w:eastAsia="ro-RO"/>
        </w:rPr>
        <w:t>de emisie pentru COV sunt respe</w:t>
      </w:r>
      <w:r>
        <w:rPr>
          <w:rFonts w:ascii="Arial" w:eastAsia="Times New Roman" w:hAnsi="Arial" w:cs="Arial"/>
          <w:bCs/>
          <w:sz w:val="24"/>
          <w:szCs w:val="24"/>
          <w:lang w:val="ro-RO" w:eastAsia="ro-RO"/>
        </w:rPr>
        <w:t>ctate dacă</w:t>
      </w:r>
      <w:r w:rsidR="0059695C">
        <w:rPr>
          <w:rFonts w:ascii="Arial" w:eastAsia="Times New Roman" w:hAnsi="Arial" w:cs="Arial"/>
          <w:bCs/>
          <w:sz w:val="24"/>
          <w:szCs w:val="24"/>
          <w:lang w:val="ro-RO" w:eastAsia="ro-RO"/>
        </w:rPr>
        <w:t>:</w:t>
      </w:r>
    </w:p>
    <w:p w:rsidR="00C1469B" w:rsidRDefault="0059695C" w:rsidP="000570FF">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a.</w:t>
      </w:r>
      <w:r w:rsidR="00C1469B">
        <w:rPr>
          <w:rFonts w:ascii="Arial" w:eastAsia="Times New Roman" w:hAnsi="Arial" w:cs="Arial"/>
          <w:bCs/>
          <w:sz w:val="24"/>
          <w:szCs w:val="24"/>
          <w:lang w:val="ro-RO" w:eastAsia="ro-RO"/>
        </w:rPr>
        <w:t xml:space="preserve"> în cursul unui exercițiu de măsurare, valoarea medie calculată a tuturor valorilor măsurate nu depășește valoarea limită de emisie pentru COV, deci:</w:t>
      </w:r>
    </w:p>
    <w:p w:rsidR="00C1469B" w:rsidRDefault="00C1469B" w:rsidP="000570FF">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44,5mgC/mc &lt; 150 mgC/mc (V.L.E.)</w:t>
      </w:r>
    </w:p>
    <w:p w:rsidR="0059695C" w:rsidRDefault="0059695C" w:rsidP="000570FF">
      <w:pPr>
        <w:spacing w:after="0" w:line="240" w:lineRule="auto"/>
        <w:jc w:val="both"/>
        <w:rPr>
          <w:rFonts w:ascii="Arial" w:eastAsia="Times New Roman" w:hAnsi="Arial" w:cs="Arial"/>
          <w:bCs/>
          <w:sz w:val="24"/>
          <w:szCs w:val="24"/>
          <w:lang w:val="ro-RO" w:eastAsia="ro-RO"/>
        </w:rPr>
      </w:pPr>
    </w:p>
    <w:p w:rsidR="0059695C" w:rsidRDefault="0059695C" w:rsidP="000570FF">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b.niciuna dintre valorile medii orare calculate nu depășește valoarea limită de emisie pentru COV, multiplicată cu un factor egal cu 1,5, deci:</w:t>
      </w:r>
    </w:p>
    <w:p w:rsidR="0059695C" w:rsidRDefault="0059695C" w:rsidP="000570FF">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42,6 mgC/mc  &lt;  225  mgC/mc (V.L.E.  X  1,5)</w:t>
      </w:r>
    </w:p>
    <w:p w:rsidR="0059695C" w:rsidRDefault="0059695C" w:rsidP="0059695C">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46,7 mgC/mc  &lt;  225</w:t>
      </w:r>
      <w:r w:rsidRPr="0059695C">
        <w:rPr>
          <w:rFonts w:ascii="Arial" w:eastAsia="Times New Roman" w:hAnsi="Arial" w:cs="Arial"/>
          <w:bCs/>
          <w:sz w:val="24"/>
          <w:szCs w:val="24"/>
          <w:lang w:val="ro-RO" w:eastAsia="ro-RO"/>
        </w:rPr>
        <w:t xml:space="preserve"> </w:t>
      </w:r>
      <w:r>
        <w:rPr>
          <w:rFonts w:ascii="Arial" w:eastAsia="Times New Roman" w:hAnsi="Arial" w:cs="Arial"/>
          <w:bCs/>
          <w:sz w:val="24"/>
          <w:szCs w:val="24"/>
          <w:lang w:val="ro-RO" w:eastAsia="ro-RO"/>
        </w:rPr>
        <w:t xml:space="preserve"> mgC/mc (V.L.E.  X  1,5)</w:t>
      </w:r>
    </w:p>
    <w:p w:rsidR="0059695C" w:rsidRDefault="0059695C" w:rsidP="0059695C">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44,3 mgC/mc  &lt;  225</w:t>
      </w:r>
      <w:r w:rsidRPr="0059695C">
        <w:rPr>
          <w:rFonts w:ascii="Arial" w:eastAsia="Times New Roman" w:hAnsi="Arial" w:cs="Arial"/>
          <w:bCs/>
          <w:sz w:val="24"/>
          <w:szCs w:val="24"/>
          <w:lang w:val="ro-RO" w:eastAsia="ro-RO"/>
        </w:rPr>
        <w:t xml:space="preserve"> </w:t>
      </w:r>
      <w:r>
        <w:rPr>
          <w:rFonts w:ascii="Arial" w:eastAsia="Times New Roman" w:hAnsi="Arial" w:cs="Arial"/>
          <w:bCs/>
          <w:sz w:val="24"/>
          <w:szCs w:val="24"/>
          <w:lang w:val="ro-RO" w:eastAsia="ro-RO"/>
        </w:rPr>
        <w:t xml:space="preserve"> mgC/mc (V.L.E.  X  1,5)</w:t>
      </w:r>
    </w:p>
    <w:p w:rsidR="0059695C" w:rsidRDefault="0059695C" w:rsidP="000570FF">
      <w:pPr>
        <w:spacing w:after="0" w:line="240" w:lineRule="auto"/>
        <w:jc w:val="both"/>
        <w:rPr>
          <w:rFonts w:ascii="Arial" w:eastAsia="Times New Roman" w:hAnsi="Arial" w:cs="Arial"/>
          <w:bCs/>
          <w:sz w:val="24"/>
          <w:szCs w:val="24"/>
          <w:lang w:val="ro-RO" w:eastAsia="ro-RO"/>
        </w:rPr>
      </w:pPr>
    </w:p>
    <w:p w:rsidR="00C1469B" w:rsidRPr="0059695C" w:rsidRDefault="0059695C" w:rsidP="000570FF">
      <w:pPr>
        <w:spacing w:after="0" w:line="240" w:lineRule="auto"/>
        <w:jc w:val="both"/>
        <w:rPr>
          <w:rFonts w:ascii="Arial" w:eastAsia="Times New Roman" w:hAnsi="Arial" w:cs="Arial"/>
          <w:b/>
          <w:bCs/>
          <w:sz w:val="24"/>
          <w:szCs w:val="24"/>
          <w:lang w:val="ro-RO" w:eastAsia="ro-RO"/>
        </w:rPr>
      </w:pPr>
      <w:r w:rsidRPr="0059695C">
        <w:rPr>
          <w:rFonts w:ascii="Arial" w:eastAsia="Times New Roman" w:hAnsi="Arial" w:cs="Arial"/>
          <w:b/>
          <w:bCs/>
          <w:sz w:val="24"/>
          <w:szCs w:val="24"/>
          <w:lang w:val="ro-RO" w:eastAsia="ro-RO"/>
        </w:rPr>
        <w:t>În concluzie, Valoarea emisiilor de COV în gazele reziduale, se încadrează sub valoarea limită reglementată de Legea nr.278/2013</w:t>
      </w:r>
    </w:p>
    <w:p w:rsidR="00C1469B" w:rsidRPr="00C1469B" w:rsidRDefault="00C1469B" w:rsidP="000570FF">
      <w:pPr>
        <w:spacing w:after="0" w:line="240" w:lineRule="auto"/>
        <w:jc w:val="both"/>
        <w:rPr>
          <w:rFonts w:ascii="Arial" w:eastAsia="Times New Roman" w:hAnsi="Arial" w:cs="Arial"/>
          <w:bCs/>
          <w:sz w:val="24"/>
          <w:szCs w:val="24"/>
          <w:lang w:val="ro-RO" w:eastAsia="ro-RO"/>
        </w:rPr>
      </w:pPr>
    </w:p>
    <w:p w:rsidR="00C1469B" w:rsidRDefault="00C1469B" w:rsidP="000570FF">
      <w:pPr>
        <w:spacing w:after="0" w:line="240" w:lineRule="auto"/>
        <w:jc w:val="both"/>
        <w:rPr>
          <w:rFonts w:ascii="Arial" w:eastAsia="Times New Roman" w:hAnsi="Arial" w:cs="Arial"/>
          <w:bCs/>
          <w:sz w:val="24"/>
          <w:szCs w:val="24"/>
          <w:lang w:val="ro-RO" w:eastAsia="ro-RO"/>
        </w:rPr>
      </w:pPr>
    </w:p>
    <w:p w:rsidR="0072300B" w:rsidRDefault="0072300B" w:rsidP="000570FF">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-Respectarea valorii limită pentru emisiile fugitive-Valoarea limită pentru emisii fugitive(F) este 20% din consumul total de solvent, prevăzut pentru un consum anual de solvent de peste 15 tone/an.</w:t>
      </w:r>
    </w:p>
    <w:p w:rsidR="0059695C" w:rsidRDefault="0059695C" w:rsidP="000570FF">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Emisia fugitivă este estimată </w:t>
      </w:r>
      <w:r w:rsidR="00D41DCF">
        <w:rPr>
          <w:rFonts w:ascii="Arial" w:eastAsia="Times New Roman" w:hAnsi="Arial" w:cs="Arial"/>
          <w:bCs/>
          <w:sz w:val="24"/>
          <w:szCs w:val="24"/>
          <w:lang w:val="ro-RO" w:eastAsia="ro-RO"/>
        </w:rPr>
        <w:t xml:space="preserve"> la 16,371 tone/an</w:t>
      </w:r>
    </w:p>
    <w:p w:rsidR="00D41DCF" w:rsidRDefault="00D41DCF" w:rsidP="000570FF">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Cantitatea procentuală de solvenți(X) evacuați prin emisii difuze/fugitive în raport cu consumul  de solvent este:</w:t>
      </w:r>
    </w:p>
    <w:p w:rsidR="00D41DCF" w:rsidRDefault="00D41DCF" w:rsidP="000570FF">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X=16,371/ (126,9 + 18,29685) X 100=11,27 % &lt;  20 %</w:t>
      </w:r>
    </w:p>
    <w:p w:rsidR="00D41DCF" w:rsidRPr="00D41DCF" w:rsidRDefault="00D41DCF" w:rsidP="000570FF">
      <w:pPr>
        <w:spacing w:after="0" w:line="240" w:lineRule="auto"/>
        <w:jc w:val="both"/>
        <w:rPr>
          <w:rFonts w:ascii="Arial" w:eastAsia="Times New Roman" w:hAnsi="Arial" w:cs="Arial"/>
          <w:b/>
          <w:bCs/>
          <w:sz w:val="24"/>
          <w:szCs w:val="24"/>
          <w:lang w:val="ro-RO" w:eastAsia="ro-RO"/>
        </w:rPr>
      </w:pPr>
    </w:p>
    <w:p w:rsidR="00D41DCF" w:rsidRPr="00D41DCF" w:rsidRDefault="00D41DCF" w:rsidP="000570FF">
      <w:pPr>
        <w:spacing w:after="0" w:line="240" w:lineRule="auto"/>
        <w:jc w:val="both"/>
        <w:rPr>
          <w:rFonts w:ascii="Arial" w:eastAsia="Times New Roman" w:hAnsi="Arial" w:cs="Arial"/>
          <w:b/>
          <w:bCs/>
          <w:sz w:val="24"/>
          <w:szCs w:val="24"/>
          <w:lang w:val="ro-RO" w:eastAsia="ro-RO"/>
        </w:rPr>
      </w:pPr>
      <w:r w:rsidRPr="00D41DCF">
        <w:rPr>
          <w:rFonts w:ascii="Arial" w:eastAsia="Times New Roman" w:hAnsi="Arial" w:cs="Arial"/>
          <w:b/>
          <w:bCs/>
          <w:sz w:val="24"/>
          <w:szCs w:val="24"/>
          <w:lang w:val="ro-RO" w:eastAsia="ro-RO"/>
        </w:rPr>
        <w:t xml:space="preserve">În concluzie, procentul de emisie fugitivă se încadrează sub valoarea  limită prevăzută în Legea nr.278/2013 </w:t>
      </w:r>
    </w:p>
    <w:p w:rsidR="004E7D7F" w:rsidRDefault="004E7D7F" w:rsidP="00A07277">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p w:rsidR="004E7D7F" w:rsidRDefault="004E7D7F" w:rsidP="00A07277">
      <w:pPr>
        <w:spacing w:after="0" w:line="240" w:lineRule="auto"/>
        <w:ind w:left="-288"/>
        <w:jc w:val="both"/>
        <w:rPr>
          <w:rFonts w:ascii="Arial" w:hAnsi="Arial" w:cs="Arial"/>
          <w:bCs/>
          <w:sz w:val="24"/>
          <w:szCs w:val="24"/>
          <w:lang w:val="ro-RO"/>
        </w:rPr>
      </w:pPr>
      <w:r>
        <w:rPr>
          <w:rFonts w:ascii="Arial" w:eastAsia="Times New Roman" w:hAnsi="Arial" w:cs="Arial"/>
          <w:b/>
          <w:bCs/>
          <w:sz w:val="24"/>
          <w:szCs w:val="24"/>
          <w:lang w:val="ro-RO" w:eastAsia="ro-RO"/>
        </w:rPr>
        <w:lastRenderedPageBreak/>
        <w:t xml:space="preserve"> </w:t>
      </w:r>
      <w:r w:rsidRPr="002A46FE">
        <w:rPr>
          <w:rFonts w:ascii="Arial" w:hAnsi="Arial" w:cs="Arial"/>
          <w:bCs/>
          <w:sz w:val="24"/>
          <w:szCs w:val="24"/>
          <w:lang w:val="ro-RO"/>
        </w:rPr>
        <w:t xml:space="preserve">- raportare </w:t>
      </w:r>
      <w:r w:rsidRPr="00165A07">
        <w:rPr>
          <w:rFonts w:ascii="Arial" w:hAnsi="Arial" w:cs="Arial"/>
          <w:bCs/>
          <w:sz w:val="24"/>
          <w:szCs w:val="24"/>
          <w:lang w:val="ro-RO"/>
        </w:rPr>
        <w:t xml:space="preserve">anuală la APM Cluj a evidenţei gestiunii deşeurilor conform HG nr. 856/2002 şi Legii nr. 211/2011 privind regimul deşeurilor, până la data de </w:t>
      </w:r>
      <w:r>
        <w:rPr>
          <w:rFonts w:ascii="Arial" w:hAnsi="Arial" w:cs="Arial"/>
          <w:bCs/>
          <w:sz w:val="24"/>
          <w:szCs w:val="24"/>
          <w:lang w:val="ro-RO"/>
        </w:rPr>
        <w:t>3</w:t>
      </w:r>
      <w:r w:rsidRPr="00165A07">
        <w:rPr>
          <w:rFonts w:ascii="Arial" w:hAnsi="Arial" w:cs="Arial"/>
          <w:bCs/>
          <w:sz w:val="24"/>
          <w:szCs w:val="24"/>
          <w:lang w:val="ro-RO"/>
        </w:rPr>
        <w:t xml:space="preserve">1 martie anul </w:t>
      </w:r>
      <w:r>
        <w:rPr>
          <w:rFonts w:ascii="Arial" w:hAnsi="Arial" w:cs="Arial"/>
          <w:bCs/>
          <w:sz w:val="24"/>
          <w:szCs w:val="24"/>
          <w:lang w:val="ro-RO"/>
        </w:rPr>
        <w:t xml:space="preserve">în curs , pentru anul anul anterior(pe suport de hârtie şi în format electronic) </w:t>
      </w:r>
    </w:p>
    <w:p w:rsidR="004E7D7F" w:rsidRDefault="004E7D7F" w:rsidP="00380DF9">
      <w:pPr>
        <w:spacing w:after="0" w:line="240" w:lineRule="auto"/>
        <w:ind w:left="-288"/>
        <w:jc w:val="both"/>
        <w:rPr>
          <w:rFonts w:ascii="Arial" w:hAnsi="Arial" w:cs="Arial"/>
          <w:noProof/>
          <w:sz w:val="24"/>
          <w:szCs w:val="24"/>
          <w:lang w:val="ro-RO"/>
        </w:rPr>
      </w:pPr>
      <w:r w:rsidRPr="00165A07">
        <w:rPr>
          <w:rFonts w:ascii="Arial" w:hAnsi="Arial" w:cs="Arial"/>
          <w:noProof/>
          <w:sz w:val="24"/>
          <w:szCs w:val="24"/>
          <w:lang w:val="ro-RO"/>
        </w:rPr>
        <w:t>-raportarea lunar</w:t>
      </w:r>
      <w:r>
        <w:rPr>
          <w:rFonts w:ascii="Arial" w:hAnsi="Arial" w:cs="Arial"/>
          <w:noProof/>
          <w:sz w:val="24"/>
          <w:szCs w:val="24"/>
          <w:lang w:val="ro-RO"/>
        </w:rPr>
        <w:t>ă</w:t>
      </w:r>
      <w:r w:rsidRPr="00165A07">
        <w:rPr>
          <w:rFonts w:ascii="Arial" w:hAnsi="Arial" w:cs="Arial"/>
          <w:noProof/>
          <w:sz w:val="24"/>
          <w:szCs w:val="24"/>
          <w:lang w:val="ro-RO"/>
        </w:rPr>
        <w:t xml:space="preserve"> la APM Cluj p</w:t>
      </w:r>
      <w:r>
        <w:rPr>
          <w:rFonts w:ascii="Arial" w:hAnsi="Arial" w:cs="Arial"/>
          <w:noProof/>
          <w:sz w:val="24"/>
          <w:szCs w:val="24"/>
          <w:lang w:val="ro-RO"/>
        </w:rPr>
        <w:t>â</w:t>
      </w:r>
      <w:r w:rsidRPr="00165A07">
        <w:rPr>
          <w:rFonts w:ascii="Arial" w:hAnsi="Arial" w:cs="Arial"/>
          <w:noProof/>
          <w:sz w:val="24"/>
          <w:szCs w:val="24"/>
          <w:lang w:val="ro-RO"/>
        </w:rPr>
        <w:t>n</w:t>
      </w:r>
      <w:r>
        <w:rPr>
          <w:rFonts w:ascii="Arial" w:hAnsi="Arial" w:cs="Arial"/>
          <w:noProof/>
          <w:sz w:val="24"/>
          <w:szCs w:val="24"/>
          <w:lang w:val="ro-RO"/>
        </w:rPr>
        <w:t>ă</w:t>
      </w:r>
      <w:r w:rsidRPr="00165A07">
        <w:rPr>
          <w:rFonts w:ascii="Arial" w:hAnsi="Arial" w:cs="Arial"/>
          <w:noProof/>
          <w:sz w:val="24"/>
          <w:szCs w:val="24"/>
          <w:lang w:val="ro-RO"/>
        </w:rPr>
        <w:t xml:space="preserve"> </w:t>
      </w:r>
      <w:r>
        <w:rPr>
          <w:rFonts w:ascii="Arial" w:hAnsi="Arial" w:cs="Arial"/>
          <w:noProof/>
          <w:sz w:val="24"/>
          <w:szCs w:val="24"/>
          <w:lang w:val="ro-RO"/>
        </w:rPr>
        <w:t>î</w:t>
      </w:r>
      <w:r w:rsidRPr="00165A07">
        <w:rPr>
          <w:rFonts w:ascii="Arial" w:hAnsi="Arial" w:cs="Arial"/>
          <w:noProof/>
          <w:sz w:val="24"/>
          <w:szCs w:val="24"/>
          <w:lang w:val="ro-RO"/>
        </w:rPr>
        <w:t xml:space="preserve">n data de 5 a fiecărei luni </w:t>
      </w:r>
      <w:r>
        <w:rPr>
          <w:rFonts w:ascii="Arial" w:hAnsi="Arial" w:cs="Arial"/>
          <w:noProof/>
          <w:sz w:val="24"/>
          <w:szCs w:val="24"/>
          <w:lang w:val="ro-RO"/>
        </w:rPr>
        <w:t>î</w:t>
      </w:r>
      <w:r w:rsidRPr="00165A07">
        <w:rPr>
          <w:rFonts w:ascii="Arial" w:hAnsi="Arial" w:cs="Arial"/>
          <w:noProof/>
          <w:sz w:val="24"/>
          <w:szCs w:val="24"/>
          <w:lang w:val="ro-RO"/>
        </w:rPr>
        <w:t>n curs pentru luna precedent</w:t>
      </w:r>
      <w:r>
        <w:rPr>
          <w:rFonts w:ascii="Arial" w:hAnsi="Arial" w:cs="Arial"/>
          <w:noProof/>
          <w:sz w:val="24"/>
          <w:szCs w:val="24"/>
          <w:lang w:val="ro-RO"/>
        </w:rPr>
        <w:t>ă</w:t>
      </w:r>
      <w:r w:rsidRPr="00165A07">
        <w:rPr>
          <w:rFonts w:ascii="Arial" w:hAnsi="Arial" w:cs="Arial"/>
          <w:noProof/>
          <w:sz w:val="24"/>
          <w:szCs w:val="24"/>
          <w:lang w:val="ro-RO"/>
        </w:rPr>
        <w:t xml:space="preserve"> ( a fiecărei luni pentru luna anterioară ) a cantit</w:t>
      </w:r>
      <w:r>
        <w:rPr>
          <w:rFonts w:ascii="Arial" w:hAnsi="Arial" w:cs="Arial"/>
          <w:noProof/>
          <w:sz w:val="24"/>
          <w:szCs w:val="24"/>
          <w:lang w:val="ro-RO"/>
        </w:rPr>
        <w:t>ăţ</w:t>
      </w:r>
      <w:r w:rsidRPr="00165A07">
        <w:rPr>
          <w:rFonts w:ascii="Arial" w:hAnsi="Arial" w:cs="Arial"/>
          <w:noProof/>
          <w:sz w:val="24"/>
          <w:szCs w:val="24"/>
          <w:lang w:val="ro-RO"/>
        </w:rPr>
        <w:t xml:space="preserve">ilor </w:t>
      </w:r>
      <w:r>
        <w:rPr>
          <w:rFonts w:ascii="Arial" w:hAnsi="Arial" w:cs="Arial"/>
          <w:noProof/>
          <w:sz w:val="24"/>
          <w:szCs w:val="24"/>
          <w:lang w:val="ro-RO"/>
        </w:rPr>
        <w:t>ş</w:t>
      </w:r>
      <w:r w:rsidRPr="00165A07">
        <w:rPr>
          <w:rFonts w:ascii="Arial" w:hAnsi="Arial" w:cs="Arial"/>
          <w:noProof/>
          <w:sz w:val="24"/>
          <w:szCs w:val="24"/>
          <w:lang w:val="ro-RO"/>
        </w:rPr>
        <w:t>i modului de gestionare a de</w:t>
      </w:r>
      <w:r>
        <w:rPr>
          <w:rFonts w:ascii="Arial" w:hAnsi="Arial" w:cs="Arial"/>
          <w:noProof/>
          <w:sz w:val="24"/>
          <w:szCs w:val="24"/>
          <w:lang w:val="ro-RO"/>
        </w:rPr>
        <w:t>ş</w:t>
      </w:r>
      <w:r w:rsidRPr="00165A07">
        <w:rPr>
          <w:rFonts w:ascii="Arial" w:hAnsi="Arial" w:cs="Arial"/>
          <w:noProof/>
          <w:sz w:val="24"/>
          <w:szCs w:val="24"/>
          <w:lang w:val="ro-RO"/>
        </w:rPr>
        <w:t>eurilor generate</w:t>
      </w:r>
    </w:p>
    <w:p w:rsidR="0008007C" w:rsidRDefault="0008007C" w:rsidP="00380DF9">
      <w:pPr>
        <w:spacing w:after="0" w:line="240" w:lineRule="auto"/>
        <w:ind w:left="-288"/>
        <w:jc w:val="both"/>
        <w:rPr>
          <w:rFonts w:ascii="Arial" w:hAnsi="Arial" w:cs="Arial"/>
          <w:noProof/>
          <w:sz w:val="24"/>
          <w:szCs w:val="24"/>
          <w:lang w:val="ro-RO"/>
        </w:rPr>
      </w:pPr>
      <w:bookmarkStart w:id="0" w:name="_GoBack"/>
      <w:bookmarkEnd w:id="0"/>
    </w:p>
    <w:p w:rsidR="004E7D7F" w:rsidRPr="00165A07" w:rsidRDefault="004E7D7F" w:rsidP="00A07277">
      <w:pPr>
        <w:spacing w:after="0" w:line="240" w:lineRule="auto"/>
        <w:ind w:left="-288"/>
        <w:jc w:val="both"/>
        <w:rPr>
          <w:rFonts w:ascii="Arial" w:hAnsi="Arial" w:cs="Arial"/>
          <w:bCs/>
          <w:sz w:val="24"/>
          <w:szCs w:val="24"/>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4E7D7F" w:rsidRPr="00165A07" w:rsidTr="00A07277">
        <w:tc>
          <w:tcPr>
            <w:tcW w:w="667" w:type="dxa"/>
            <w:shd w:val="clear" w:color="auto" w:fill="C0C0C0"/>
            <w:vAlign w:val="center"/>
          </w:tcPr>
          <w:p w:rsidR="004E7D7F" w:rsidRPr="00165A07" w:rsidRDefault="004E7D7F" w:rsidP="00A07277">
            <w:pPr>
              <w:spacing w:before="40" w:after="0" w:line="240" w:lineRule="auto"/>
              <w:jc w:val="center"/>
              <w:rPr>
                <w:rFonts w:ascii="Arial" w:eastAsia="Times New Roman" w:hAnsi="Arial" w:cs="Arial"/>
                <w:b/>
                <w:bCs/>
                <w:sz w:val="20"/>
                <w:szCs w:val="24"/>
                <w:lang w:val="ro-RO" w:eastAsia="ro-RO"/>
              </w:rPr>
            </w:pPr>
            <w:r w:rsidRPr="00165A07">
              <w:rPr>
                <w:rFonts w:ascii="Arial" w:eastAsia="Times New Roman" w:hAnsi="Arial" w:cs="Arial"/>
                <w:b/>
                <w:bCs/>
                <w:sz w:val="20"/>
                <w:szCs w:val="24"/>
                <w:lang w:val="ro-RO" w:eastAsia="ro-RO"/>
              </w:rPr>
              <w:t>Nr. Crt.</w:t>
            </w:r>
          </w:p>
        </w:tc>
        <w:tc>
          <w:tcPr>
            <w:tcW w:w="3335" w:type="dxa"/>
            <w:shd w:val="clear" w:color="auto" w:fill="C0C0C0"/>
            <w:vAlign w:val="center"/>
          </w:tcPr>
          <w:p w:rsidR="004E7D7F" w:rsidRPr="00165A07" w:rsidRDefault="004E7D7F" w:rsidP="00A07277">
            <w:pPr>
              <w:spacing w:before="40" w:after="0" w:line="240" w:lineRule="auto"/>
              <w:jc w:val="center"/>
              <w:rPr>
                <w:rFonts w:ascii="Arial" w:eastAsia="Times New Roman" w:hAnsi="Arial" w:cs="Arial"/>
                <w:b/>
                <w:bCs/>
                <w:sz w:val="20"/>
                <w:szCs w:val="24"/>
                <w:lang w:val="ro-RO" w:eastAsia="ro-RO"/>
              </w:rPr>
            </w:pPr>
            <w:r w:rsidRPr="00165A07">
              <w:rPr>
                <w:rFonts w:ascii="Arial" w:eastAsia="Times New Roman" w:hAnsi="Arial" w:cs="Arial"/>
                <w:b/>
                <w:bCs/>
                <w:sz w:val="20"/>
                <w:szCs w:val="24"/>
                <w:lang w:val="ro-RO" w:eastAsia="ro-RO"/>
              </w:rPr>
              <w:t>Denumire raport</w:t>
            </w:r>
          </w:p>
        </w:tc>
        <w:tc>
          <w:tcPr>
            <w:tcW w:w="1334" w:type="dxa"/>
            <w:shd w:val="clear" w:color="auto" w:fill="C0C0C0"/>
            <w:vAlign w:val="center"/>
          </w:tcPr>
          <w:p w:rsidR="004E7D7F" w:rsidRPr="00165A07" w:rsidRDefault="004E7D7F" w:rsidP="00A07277">
            <w:pPr>
              <w:spacing w:before="40" w:after="0" w:line="240" w:lineRule="auto"/>
              <w:jc w:val="center"/>
              <w:rPr>
                <w:rFonts w:ascii="Arial" w:eastAsia="Times New Roman" w:hAnsi="Arial" w:cs="Arial"/>
                <w:b/>
                <w:bCs/>
                <w:sz w:val="20"/>
                <w:szCs w:val="24"/>
                <w:lang w:val="ro-RO" w:eastAsia="ro-RO"/>
              </w:rPr>
            </w:pPr>
            <w:r w:rsidRPr="00165A07">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4E7D7F" w:rsidRPr="00165A07" w:rsidRDefault="004E7D7F" w:rsidP="00A07277">
            <w:pPr>
              <w:spacing w:before="40" w:after="0" w:line="240" w:lineRule="auto"/>
              <w:jc w:val="center"/>
              <w:rPr>
                <w:rFonts w:ascii="Arial" w:eastAsia="Times New Roman" w:hAnsi="Arial" w:cs="Arial"/>
                <w:b/>
                <w:bCs/>
                <w:sz w:val="20"/>
                <w:szCs w:val="24"/>
                <w:lang w:val="ro-RO" w:eastAsia="ro-RO"/>
              </w:rPr>
            </w:pPr>
            <w:r w:rsidRPr="00165A07">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4E7D7F" w:rsidRPr="00165A07" w:rsidRDefault="004E7D7F" w:rsidP="00A07277">
            <w:pPr>
              <w:spacing w:before="40" w:after="0" w:line="240" w:lineRule="auto"/>
              <w:jc w:val="center"/>
              <w:rPr>
                <w:rFonts w:ascii="Arial" w:eastAsia="Times New Roman" w:hAnsi="Arial" w:cs="Arial"/>
                <w:b/>
                <w:bCs/>
                <w:sz w:val="20"/>
                <w:szCs w:val="24"/>
                <w:lang w:val="ro-RO" w:eastAsia="ro-RO"/>
              </w:rPr>
            </w:pPr>
            <w:r w:rsidRPr="00165A07">
              <w:rPr>
                <w:rFonts w:ascii="Arial" w:eastAsia="Times New Roman" w:hAnsi="Arial" w:cs="Arial"/>
                <w:b/>
                <w:bCs/>
                <w:sz w:val="20"/>
                <w:szCs w:val="24"/>
                <w:lang w:val="ro-RO" w:eastAsia="ro-RO"/>
              </w:rPr>
              <w:t>Acces aplicații SIM</w:t>
            </w:r>
          </w:p>
        </w:tc>
      </w:tr>
      <w:tr w:rsidR="004E7D7F" w:rsidRPr="00165A07" w:rsidTr="00A07277">
        <w:tc>
          <w:tcPr>
            <w:tcW w:w="667"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1</w:t>
            </w:r>
          </w:p>
        </w:tc>
        <w:tc>
          <w:tcPr>
            <w:tcW w:w="3335"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Deseuri Ambalaje: Anexa 3 (C) - Operatori economici colectori/ comercianti de deseuri de ambalaje</w:t>
            </w:r>
          </w:p>
        </w:tc>
        <w:tc>
          <w:tcPr>
            <w:tcW w:w="1334"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anual</w:t>
            </w:r>
          </w:p>
        </w:tc>
        <w:tc>
          <w:tcPr>
            <w:tcW w:w="2001"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1 februarie - 25 februarie</w:t>
            </w:r>
          </w:p>
        </w:tc>
        <w:tc>
          <w:tcPr>
            <w:tcW w:w="2668"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Anexa 3 (C) - Operatori economici colectori/ comercianti de deseuri de ambalaje</w:t>
            </w:r>
          </w:p>
        </w:tc>
      </w:tr>
      <w:tr w:rsidR="004E7D7F" w:rsidRPr="00165A07" w:rsidTr="00A07277">
        <w:tc>
          <w:tcPr>
            <w:tcW w:w="667" w:type="dxa"/>
            <w:shd w:val="clear" w:color="auto" w:fill="auto"/>
          </w:tcPr>
          <w:p w:rsidR="004E7D7F" w:rsidRPr="00165A07" w:rsidRDefault="00AD43A1" w:rsidP="00A0727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2</w:t>
            </w:r>
          </w:p>
        </w:tc>
        <w:tc>
          <w:tcPr>
            <w:tcW w:w="3335"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anual</w:t>
            </w:r>
          </w:p>
        </w:tc>
        <w:tc>
          <w:tcPr>
            <w:tcW w:w="2001"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1 februarie - 15 iunie</w:t>
            </w:r>
          </w:p>
        </w:tc>
        <w:tc>
          <w:tcPr>
            <w:tcW w:w="2668"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Chestionar 4: PRODDES – completat de producatorii de deseuri.</w:t>
            </w:r>
          </w:p>
        </w:tc>
      </w:tr>
      <w:tr w:rsidR="002D510A" w:rsidRPr="005B0C65" w:rsidTr="0008007C">
        <w:tc>
          <w:tcPr>
            <w:tcW w:w="667" w:type="dxa"/>
            <w:shd w:val="clear" w:color="auto" w:fill="auto"/>
          </w:tcPr>
          <w:p w:rsidR="002D510A" w:rsidRPr="005B0C65" w:rsidRDefault="002D510A" w:rsidP="0008007C">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3</w:t>
            </w:r>
          </w:p>
        </w:tc>
        <w:tc>
          <w:tcPr>
            <w:tcW w:w="3335" w:type="dxa"/>
            <w:shd w:val="clear" w:color="auto" w:fill="auto"/>
          </w:tcPr>
          <w:p w:rsidR="002D510A" w:rsidRPr="005B0C65" w:rsidRDefault="002D510A" w:rsidP="0008007C">
            <w:pPr>
              <w:spacing w:before="40" w:after="0" w:line="240" w:lineRule="auto"/>
              <w:jc w:val="center"/>
              <w:rPr>
                <w:rFonts w:ascii="Arial" w:eastAsia="Times New Roman" w:hAnsi="Arial" w:cs="Arial"/>
                <w:bCs/>
                <w:sz w:val="20"/>
                <w:szCs w:val="24"/>
                <w:lang w:val="ro-RO" w:eastAsia="ro-RO"/>
              </w:rPr>
            </w:pPr>
            <w:r w:rsidRPr="005B0C65">
              <w:rPr>
                <w:rFonts w:ascii="Arial" w:eastAsia="Times New Roman" w:hAnsi="Arial" w:cs="Arial"/>
                <w:bCs/>
                <w:sz w:val="20"/>
                <w:szCs w:val="24"/>
                <w:lang w:val="ro-RO" w:eastAsia="ro-RO"/>
              </w:rPr>
              <w:t>Deseuri provenite din uleiuri: Chestionar 2.1: Generatori uleiuri exclusiv service-urile si PFA</w:t>
            </w:r>
          </w:p>
        </w:tc>
        <w:tc>
          <w:tcPr>
            <w:tcW w:w="1334" w:type="dxa"/>
            <w:shd w:val="clear" w:color="auto" w:fill="auto"/>
          </w:tcPr>
          <w:p w:rsidR="002D510A" w:rsidRPr="005B0C65" w:rsidRDefault="002D510A" w:rsidP="0008007C">
            <w:pPr>
              <w:spacing w:before="40" w:after="0" w:line="240" w:lineRule="auto"/>
              <w:jc w:val="center"/>
              <w:rPr>
                <w:rFonts w:ascii="Arial" w:eastAsia="Times New Roman" w:hAnsi="Arial" w:cs="Arial"/>
                <w:bCs/>
                <w:sz w:val="20"/>
                <w:szCs w:val="24"/>
                <w:lang w:val="ro-RO" w:eastAsia="ro-RO"/>
              </w:rPr>
            </w:pPr>
            <w:r w:rsidRPr="005B0C65">
              <w:rPr>
                <w:rFonts w:ascii="Arial" w:eastAsia="Times New Roman" w:hAnsi="Arial" w:cs="Arial"/>
                <w:bCs/>
                <w:sz w:val="20"/>
                <w:szCs w:val="24"/>
                <w:lang w:val="ro-RO" w:eastAsia="ro-RO"/>
              </w:rPr>
              <w:t>anual</w:t>
            </w:r>
          </w:p>
        </w:tc>
        <w:tc>
          <w:tcPr>
            <w:tcW w:w="2001" w:type="dxa"/>
            <w:shd w:val="clear" w:color="auto" w:fill="auto"/>
          </w:tcPr>
          <w:p w:rsidR="002D510A" w:rsidRPr="005B0C65" w:rsidRDefault="002D510A" w:rsidP="0008007C">
            <w:pPr>
              <w:spacing w:before="40" w:after="0" w:line="240" w:lineRule="auto"/>
              <w:jc w:val="center"/>
              <w:rPr>
                <w:rFonts w:ascii="Arial" w:eastAsia="Times New Roman" w:hAnsi="Arial" w:cs="Arial"/>
                <w:bCs/>
                <w:sz w:val="20"/>
                <w:szCs w:val="24"/>
                <w:lang w:val="ro-RO" w:eastAsia="ro-RO"/>
              </w:rPr>
            </w:pPr>
            <w:r w:rsidRPr="005B0C65">
              <w:rPr>
                <w:rFonts w:ascii="Arial" w:eastAsia="Times New Roman" w:hAnsi="Arial" w:cs="Arial"/>
                <w:bCs/>
                <w:sz w:val="20"/>
                <w:szCs w:val="24"/>
                <w:lang w:val="ro-RO" w:eastAsia="ro-RO"/>
              </w:rPr>
              <w:t>1 februarie - 31 mai</w:t>
            </w:r>
          </w:p>
        </w:tc>
        <w:tc>
          <w:tcPr>
            <w:tcW w:w="2668" w:type="dxa"/>
            <w:shd w:val="clear" w:color="auto" w:fill="auto"/>
          </w:tcPr>
          <w:p w:rsidR="002D510A" w:rsidRPr="005B0C65" w:rsidRDefault="002D510A" w:rsidP="0008007C">
            <w:pPr>
              <w:spacing w:before="40" w:after="0" w:line="240" w:lineRule="auto"/>
              <w:jc w:val="center"/>
              <w:rPr>
                <w:rFonts w:ascii="Arial" w:eastAsia="Times New Roman" w:hAnsi="Arial" w:cs="Arial"/>
                <w:bCs/>
                <w:sz w:val="20"/>
                <w:szCs w:val="24"/>
                <w:lang w:val="ro-RO" w:eastAsia="ro-RO"/>
              </w:rPr>
            </w:pPr>
            <w:r w:rsidRPr="005B0C65">
              <w:rPr>
                <w:rFonts w:ascii="Arial" w:eastAsia="Times New Roman" w:hAnsi="Arial" w:cs="Arial"/>
                <w:bCs/>
                <w:sz w:val="20"/>
                <w:szCs w:val="24"/>
                <w:lang w:val="ro-RO" w:eastAsia="ro-RO"/>
              </w:rPr>
              <w:t>Chestionar 2.1: Generatori uleiuri exclusiv service-urile si PFA</w:t>
            </w:r>
          </w:p>
        </w:tc>
      </w:tr>
      <w:tr w:rsidR="002D510A" w:rsidRPr="005B0C65" w:rsidTr="0008007C">
        <w:tc>
          <w:tcPr>
            <w:tcW w:w="667" w:type="dxa"/>
            <w:shd w:val="clear" w:color="auto" w:fill="auto"/>
          </w:tcPr>
          <w:p w:rsidR="002D510A" w:rsidRPr="005B0C65" w:rsidRDefault="002D510A" w:rsidP="0008007C">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4</w:t>
            </w:r>
          </w:p>
        </w:tc>
        <w:tc>
          <w:tcPr>
            <w:tcW w:w="3335" w:type="dxa"/>
            <w:shd w:val="clear" w:color="auto" w:fill="auto"/>
          </w:tcPr>
          <w:p w:rsidR="002D510A" w:rsidRPr="005B0C65" w:rsidRDefault="002D510A" w:rsidP="0008007C">
            <w:pPr>
              <w:spacing w:before="40" w:after="0" w:line="240" w:lineRule="auto"/>
              <w:jc w:val="center"/>
              <w:rPr>
                <w:rFonts w:ascii="Arial" w:eastAsia="Times New Roman" w:hAnsi="Arial" w:cs="Arial"/>
                <w:bCs/>
                <w:sz w:val="20"/>
                <w:szCs w:val="24"/>
                <w:lang w:val="ro-RO" w:eastAsia="ro-RO"/>
              </w:rPr>
            </w:pPr>
            <w:r w:rsidRPr="005B0C65">
              <w:rPr>
                <w:rFonts w:ascii="Arial" w:eastAsia="Times New Roman" w:hAnsi="Arial" w:cs="Arial"/>
                <w:bCs/>
                <w:sz w:val="20"/>
                <w:szCs w:val="24"/>
                <w:lang w:val="ro-RO" w:eastAsia="ro-RO"/>
              </w:rPr>
              <w:t>Substante chimice periculoase - Import/productie/utilizare substante/ amestecuri periculoase si artricole cu substante restrictionate</w:t>
            </w:r>
          </w:p>
        </w:tc>
        <w:tc>
          <w:tcPr>
            <w:tcW w:w="1334" w:type="dxa"/>
            <w:shd w:val="clear" w:color="auto" w:fill="auto"/>
          </w:tcPr>
          <w:p w:rsidR="002D510A" w:rsidRPr="005B0C65" w:rsidRDefault="002D510A" w:rsidP="0008007C">
            <w:pPr>
              <w:spacing w:before="40" w:after="0" w:line="240" w:lineRule="auto"/>
              <w:jc w:val="center"/>
              <w:rPr>
                <w:rFonts w:ascii="Arial" w:eastAsia="Times New Roman" w:hAnsi="Arial" w:cs="Arial"/>
                <w:bCs/>
                <w:sz w:val="20"/>
                <w:szCs w:val="24"/>
                <w:lang w:val="ro-RO" w:eastAsia="ro-RO"/>
              </w:rPr>
            </w:pPr>
            <w:r w:rsidRPr="005B0C65">
              <w:rPr>
                <w:rFonts w:ascii="Arial" w:eastAsia="Times New Roman" w:hAnsi="Arial" w:cs="Arial"/>
                <w:bCs/>
                <w:sz w:val="20"/>
                <w:szCs w:val="24"/>
                <w:lang w:val="ro-RO" w:eastAsia="ro-RO"/>
              </w:rPr>
              <w:t>anual</w:t>
            </w:r>
          </w:p>
        </w:tc>
        <w:tc>
          <w:tcPr>
            <w:tcW w:w="2001" w:type="dxa"/>
            <w:shd w:val="clear" w:color="auto" w:fill="auto"/>
          </w:tcPr>
          <w:p w:rsidR="002D510A" w:rsidRPr="005B0C65" w:rsidRDefault="002D510A" w:rsidP="0008007C">
            <w:pPr>
              <w:spacing w:before="40" w:after="0" w:line="240" w:lineRule="auto"/>
              <w:jc w:val="center"/>
              <w:rPr>
                <w:rFonts w:ascii="Arial" w:eastAsia="Times New Roman" w:hAnsi="Arial" w:cs="Arial"/>
                <w:bCs/>
                <w:sz w:val="20"/>
                <w:szCs w:val="24"/>
                <w:lang w:val="ro-RO" w:eastAsia="ro-RO"/>
              </w:rPr>
            </w:pPr>
            <w:r w:rsidRPr="005B0C65">
              <w:rPr>
                <w:rFonts w:ascii="Arial" w:eastAsia="Times New Roman" w:hAnsi="Arial" w:cs="Arial"/>
                <w:bCs/>
                <w:sz w:val="20"/>
                <w:szCs w:val="24"/>
                <w:lang w:val="ro-RO" w:eastAsia="ro-RO"/>
              </w:rPr>
              <w:t>1 februarie - 15 iunie</w:t>
            </w:r>
          </w:p>
        </w:tc>
        <w:tc>
          <w:tcPr>
            <w:tcW w:w="2668" w:type="dxa"/>
            <w:shd w:val="clear" w:color="auto" w:fill="auto"/>
          </w:tcPr>
          <w:p w:rsidR="002D510A" w:rsidRPr="005B0C65" w:rsidRDefault="002D510A" w:rsidP="0008007C">
            <w:pPr>
              <w:spacing w:before="40" w:after="0" w:line="240" w:lineRule="auto"/>
              <w:jc w:val="center"/>
              <w:rPr>
                <w:rFonts w:ascii="Arial" w:eastAsia="Times New Roman" w:hAnsi="Arial" w:cs="Arial"/>
                <w:bCs/>
                <w:sz w:val="20"/>
                <w:szCs w:val="24"/>
                <w:lang w:val="ro-RO" w:eastAsia="ro-RO"/>
              </w:rPr>
            </w:pPr>
            <w:r w:rsidRPr="005B0C65">
              <w:rPr>
                <w:rFonts w:ascii="Arial" w:eastAsia="Times New Roman" w:hAnsi="Arial" w:cs="Arial"/>
                <w:bCs/>
                <w:sz w:val="20"/>
                <w:szCs w:val="24"/>
                <w:lang w:val="ro-RO" w:eastAsia="ro-RO"/>
              </w:rPr>
              <w:t>Substante Chimice Periculoase</w:t>
            </w:r>
          </w:p>
        </w:tc>
      </w:tr>
    </w:tbl>
    <w:p w:rsidR="004E7D7F" w:rsidRPr="001E7F70" w:rsidRDefault="004E7D7F" w:rsidP="00A07277">
      <w:pPr>
        <w:spacing w:after="0" w:line="240" w:lineRule="auto"/>
        <w:jc w:val="both"/>
        <w:rPr>
          <w:rFonts w:ascii="Arial" w:eastAsia="Times New Roman" w:hAnsi="Arial" w:cs="Arial"/>
          <w:b/>
          <w:bCs/>
          <w:sz w:val="24"/>
          <w:szCs w:val="24"/>
          <w:lang w:val="ro-RO" w:eastAsia="ro-RO"/>
        </w:rPr>
      </w:pPr>
    </w:p>
    <w:p w:rsidR="004E7D7F" w:rsidRDefault="00380DF9" w:rsidP="00A0727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p w:rsidR="0008007C" w:rsidRDefault="0008007C" w:rsidP="00A07277">
      <w:pPr>
        <w:autoSpaceDE w:val="0"/>
        <w:autoSpaceDN w:val="0"/>
        <w:adjustRightInd w:val="0"/>
        <w:spacing w:after="0" w:line="240" w:lineRule="auto"/>
        <w:jc w:val="both"/>
        <w:rPr>
          <w:rFonts w:ascii="Arial" w:eastAsia="Times New Roman" w:hAnsi="Arial" w:cs="Arial"/>
          <w:b/>
          <w:sz w:val="24"/>
          <w:szCs w:val="24"/>
          <w:lang w:val="ro-RO"/>
        </w:rPr>
      </w:pPr>
    </w:p>
    <w:p w:rsidR="0008007C" w:rsidRDefault="0008007C" w:rsidP="00A07277">
      <w:pPr>
        <w:autoSpaceDE w:val="0"/>
        <w:autoSpaceDN w:val="0"/>
        <w:adjustRightInd w:val="0"/>
        <w:spacing w:after="0" w:line="240" w:lineRule="auto"/>
        <w:jc w:val="both"/>
        <w:rPr>
          <w:rFonts w:ascii="Arial" w:eastAsia="Times New Roman" w:hAnsi="Arial" w:cs="Arial"/>
          <w:b/>
          <w:sz w:val="24"/>
          <w:szCs w:val="24"/>
          <w:lang w:val="ro-RO"/>
        </w:rPr>
      </w:pPr>
    </w:p>
    <w:p w:rsidR="0008007C" w:rsidRDefault="0008007C" w:rsidP="00A07277">
      <w:pPr>
        <w:autoSpaceDE w:val="0"/>
        <w:autoSpaceDN w:val="0"/>
        <w:adjustRightInd w:val="0"/>
        <w:spacing w:after="0" w:line="240" w:lineRule="auto"/>
        <w:jc w:val="both"/>
        <w:rPr>
          <w:rFonts w:ascii="Arial" w:eastAsia="Times New Roman" w:hAnsi="Arial" w:cs="Arial"/>
          <w:b/>
          <w:sz w:val="24"/>
          <w:szCs w:val="24"/>
          <w:lang w:val="ro-RO"/>
        </w:rPr>
      </w:pPr>
    </w:p>
    <w:p w:rsidR="0008007C" w:rsidRDefault="0008007C" w:rsidP="00A07277">
      <w:pPr>
        <w:autoSpaceDE w:val="0"/>
        <w:autoSpaceDN w:val="0"/>
        <w:adjustRightInd w:val="0"/>
        <w:spacing w:after="0" w:line="240" w:lineRule="auto"/>
        <w:jc w:val="both"/>
        <w:rPr>
          <w:rFonts w:ascii="Arial" w:eastAsia="Times New Roman" w:hAnsi="Arial" w:cs="Arial"/>
          <w:b/>
          <w:sz w:val="24"/>
          <w:szCs w:val="24"/>
          <w:lang w:val="ro-RO"/>
        </w:rPr>
      </w:pPr>
    </w:p>
    <w:p w:rsidR="004E7D7F" w:rsidRPr="008A1439" w:rsidRDefault="004E7D7F" w:rsidP="00A0727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r w:rsidR="002D510A">
        <w:rPr>
          <w:rFonts w:ascii="Arial" w:eastAsia="Times New Roman" w:hAnsi="Arial" w:cs="Arial"/>
          <w:b/>
          <w:sz w:val="24"/>
          <w:szCs w:val="24"/>
          <w:lang w:val="ro-RO"/>
        </w:rPr>
        <w:t>4</w:t>
      </w:r>
      <w:r w:rsidR="0008007C">
        <w:rPr>
          <w:rFonts w:ascii="Arial" w:eastAsia="Times New Roman" w:hAnsi="Arial" w:cs="Arial"/>
          <w:b/>
          <w:sz w:val="24"/>
          <w:szCs w:val="24"/>
          <w:lang w:val="ro-RO"/>
        </w:rPr>
        <w:t>4</w:t>
      </w:r>
      <w:r w:rsidR="002D510A">
        <w:rPr>
          <w:rFonts w:ascii="Arial" w:eastAsia="Times New Roman" w:hAnsi="Arial" w:cs="Arial"/>
          <w:b/>
          <w:sz w:val="24"/>
          <w:szCs w:val="24"/>
          <w:lang w:val="ro-RO"/>
        </w:rPr>
        <w:t>(patruzeciși</w:t>
      </w:r>
      <w:r w:rsidR="0008007C">
        <w:rPr>
          <w:rFonts w:ascii="Arial" w:eastAsia="Times New Roman" w:hAnsi="Arial" w:cs="Arial"/>
          <w:b/>
          <w:sz w:val="24"/>
          <w:szCs w:val="24"/>
          <w:lang w:val="ro-RO"/>
        </w:rPr>
        <w:t>patru</w:t>
      </w:r>
      <w:r>
        <w:rPr>
          <w:rFonts w:ascii="Arial" w:eastAsia="Times New Roman" w:hAnsi="Arial" w:cs="Arial"/>
          <w:b/>
          <w:sz w:val="24"/>
          <w:szCs w:val="24"/>
          <w:lang w:val="ro-RO"/>
        </w:rPr>
        <w:t>) pagini și a fost eliberată în 3 exemplare.</w:t>
      </w:r>
    </w:p>
    <w:p w:rsidR="004E7D7F" w:rsidRDefault="004E7D7F" w:rsidP="00A07277">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p w:rsidR="004E7D7F" w:rsidRPr="000353CA" w:rsidRDefault="005A4DA4" w:rsidP="00A07277">
      <w:pPr>
        <w:spacing w:after="0" w:line="240" w:lineRule="auto"/>
        <w:jc w:val="center"/>
        <w:rPr>
          <w:rFonts w:ascii="Arial" w:hAnsi="Arial" w:cs="Arial"/>
          <w:sz w:val="24"/>
          <w:szCs w:val="24"/>
          <w:lang w:val="ro-RO"/>
        </w:rPr>
      </w:pPr>
      <w:r>
        <w:rPr>
          <w:rFonts w:ascii="Arial" w:hAnsi="Arial" w:cs="Arial"/>
          <w:b/>
          <w:sz w:val="24"/>
          <w:szCs w:val="24"/>
          <w:lang w:val="ro-RO"/>
        </w:rPr>
        <w:t>p.</w:t>
      </w:r>
      <w:r w:rsidR="004E7D7F" w:rsidRPr="00851033">
        <w:rPr>
          <w:rFonts w:ascii="Arial" w:hAnsi="Arial" w:cs="Arial"/>
          <w:b/>
          <w:sz w:val="24"/>
          <w:szCs w:val="24"/>
          <w:lang w:val="ro-RO"/>
        </w:rPr>
        <w:t>DIRECTOR   EXECUTIV,</w:t>
      </w:r>
    </w:p>
    <w:p w:rsidR="004E7D7F" w:rsidRPr="00851033" w:rsidRDefault="004E7D7F" w:rsidP="00A07277">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005A4DA4">
        <w:rPr>
          <w:rFonts w:ascii="Arial" w:hAnsi="Arial" w:cs="Arial"/>
          <w:b/>
          <w:sz w:val="24"/>
          <w:szCs w:val="24"/>
          <w:lang w:val="ro-RO"/>
        </w:rPr>
        <w:t xml:space="preserve">                     </w:t>
      </w:r>
      <w:r>
        <w:rPr>
          <w:rFonts w:ascii="Arial" w:hAnsi="Arial" w:cs="Arial"/>
          <w:b/>
          <w:sz w:val="24"/>
          <w:szCs w:val="24"/>
          <w:lang w:val="ro-RO"/>
        </w:rPr>
        <w:t>dr.ing.</w:t>
      </w:r>
      <w:r w:rsidR="005A4DA4">
        <w:rPr>
          <w:rFonts w:ascii="Arial" w:hAnsi="Arial" w:cs="Arial"/>
          <w:b/>
          <w:sz w:val="24"/>
          <w:szCs w:val="24"/>
          <w:lang w:val="ro-RO"/>
        </w:rPr>
        <w:t>Liana MUREȘA</w:t>
      </w:r>
      <w:r>
        <w:rPr>
          <w:rFonts w:ascii="Arial" w:hAnsi="Arial" w:cs="Arial"/>
          <w:b/>
          <w:sz w:val="24"/>
          <w:szCs w:val="24"/>
          <w:lang w:val="ro-RO"/>
        </w:rPr>
        <w:t>N</w:t>
      </w:r>
    </w:p>
    <w:p w:rsidR="004E7D7F" w:rsidRDefault="004E7D7F" w:rsidP="00A07277">
      <w:pPr>
        <w:spacing w:after="0" w:line="240" w:lineRule="auto"/>
        <w:jc w:val="both"/>
        <w:rPr>
          <w:rFonts w:ascii="Arial" w:hAnsi="Arial" w:cs="Arial"/>
          <w:b/>
          <w:sz w:val="24"/>
          <w:szCs w:val="24"/>
          <w:lang w:val="ro-RO"/>
        </w:rPr>
      </w:pPr>
    </w:p>
    <w:p w:rsidR="004E7D7F" w:rsidRDefault="004E7D7F" w:rsidP="00A07277">
      <w:pPr>
        <w:spacing w:after="0" w:line="240" w:lineRule="auto"/>
        <w:jc w:val="both"/>
        <w:rPr>
          <w:rFonts w:ascii="Arial" w:hAnsi="Arial" w:cs="Arial"/>
          <w:b/>
          <w:sz w:val="24"/>
          <w:szCs w:val="24"/>
          <w:lang w:val="ro-RO"/>
        </w:rPr>
      </w:pPr>
    </w:p>
    <w:p w:rsidR="002D510A" w:rsidRDefault="002D510A" w:rsidP="00A07277">
      <w:pPr>
        <w:spacing w:after="0" w:line="240" w:lineRule="auto"/>
        <w:jc w:val="both"/>
        <w:rPr>
          <w:rFonts w:ascii="Arial" w:hAnsi="Arial" w:cs="Arial"/>
          <w:b/>
          <w:sz w:val="24"/>
          <w:szCs w:val="24"/>
          <w:lang w:val="ro-RO"/>
        </w:rPr>
      </w:pPr>
    </w:p>
    <w:p w:rsidR="002D510A" w:rsidRDefault="002D510A" w:rsidP="00A07277">
      <w:pPr>
        <w:spacing w:after="0" w:line="240" w:lineRule="auto"/>
        <w:jc w:val="both"/>
        <w:rPr>
          <w:rFonts w:ascii="Arial" w:hAnsi="Arial" w:cs="Arial"/>
          <w:b/>
          <w:sz w:val="24"/>
          <w:szCs w:val="24"/>
          <w:lang w:val="ro-RO"/>
        </w:rPr>
      </w:pPr>
    </w:p>
    <w:p w:rsidR="004E7D7F" w:rsidRPr="00851033" w:rsidRDefault="004E7D7F" w:rsidP="00A07277">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AAA</w:t>
      </w:r>
      <w:r w:rsidRPr="00851033">
        <w:rPr>
          <w:rFonts w:ascii="Arial" w:hAnsi="Arial" w:cs="Arial"/>
          <w:b/>
          <w:sz w:val="24"/>
          <w:szCs w:val="24"/>
          <w:lang w:val="ro-RO"/>
        </w:rPr>
        <w:t>,</w:t>
      </w:r>
    </w:p>
    <w:p w:rsidR="004E7D7F" w:rsidRPr="00851033" w:rsidRDefault="004E7D7F" w:rsidP="00A07277">
      <w:pPr>
        <w:spacing w:after="0" w:line="240" w:lineRule="auto"/>
        <w:jc w:val="both"/>
        <w:rPr>
          <w:rFonts w:ascii="Arial" w:hAnsi="Arial" w:cs="Arial"/>
          <w:b/>
          <w:sz w:val="24"/>
          <w:szCs w:val="24"/>
          <w:lang w:val="ro-RO"/>
        </w:rPr>
      </w:pPr>
      <w:r>
        <w:rPr>
          <w:rFonts w:ascii="Arial" w:hAnsi="Arial" w:cs="Arial"/>
          <w:b/>
          <w:sz w:val="24"/>
          <w:szCs w:val="24"/>
          <w:lang w:val="ro-RO"/>
        </w:rPr>
        <w:t>Ing.Anca CIMPEAN</w:t>
      </w:r>
    </w:p>
    <w:p w:rsidR="004E7D7F" w:rsidRDefault="004E7D7F" w:rsidP="00A07277">
      <w:pPr>
        <w:spacing w:after="0" w:line="240" w:lineRule="auto"/>
        <w:jc w:val="both"/>
        <w:rPr>
          <w:rFonts w:ascii="Arial" w:hAnsi="Arial" w:cs="Arial"/>
          <w:b/>
          <w:sz w:val="24"/>
          <w:szCs w:val="24"/>
          <w:lang w:val="ro-RO"/>
        </w:rPr>
      </w:pPr>
    </w:p>
    <w:p w:rsidR="002D510A" w:rsidRDefault="002D510A" w:rsidP="00A07277">
      <w:pPr>
        <w:spacing w:after="0" w:line="240" w:lineRule="auto"/>
        <w:jc w:val="both"/>
        <w:rPr>
          <w:rFonts w:ascii="Arial" w:hAnsi="Arial" w:cs="Arial"/>
          <w:b/>
          <w:sz w:val="24"/>
          <w:szCs w:val="24"/>
          <w:lang w:val="ro-RO"/>
        </w:rPr>
      </w:pPr>
    </w:p>
    <w:p w:rsidR="002D510A" w:rsidRDefault="002D510A" w:rsidP="00A07277">
      <w:pPr>
        <w:spacing w:after="0" w:line="240" w:lineRule="auto"/>
        <w:jc w:val="both"/>
        <w:rPr>
          <w:rFonts w:ascii="Arial" w:hAnsi="Arial" w:cs="Arial"/>
          <w:b/>
          <w:sz w:val="24"/>
          <w:szCs w:val="24"/>
          <w:lang w:val="ro-RO"/>
        </w:rPr>
      </w:pPr>
    </w:p>
    <w:p w:rsidR="002D510A" w:rsidRPr="00851033" w:rsidRDefault="002D510A" w:rsidP="00A07277">
      <w:pPr>
        <w:spacing w:after="0" w:line="240" w:lineRule="auto"/>
        <w:jc w:val="both"/>
        <w:rPr>
          <w:rFonts w:ascii="Arial" w:hAnsi="Arial" w:cs="Arial"/>
          <w:b/>
          <w:sz w:val="24"/>
          <w:szCs w:val="24"/>
          <w:lang w:val="ro-RO"/>
        </w:rPr>
      </w:pPr>
    </w:p>
    <w:p w:rsidR="004E7D7F" w:rsidRDefault="004E7D7F" w:rsidP="00A07277">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5A4DA4" w:rsidRDefault="004E7D7F" w:rsidP="00A07277">
      <w:pPr>
        <w:spacing w:after="0" w:line="240" w:lineRule="auto"/>
        <w:rPr>
          <w:rFonts w:ascii="Arial" w:hAnsi="Arial" w:cs="Arial"/>
          <w:b/>
          <w:sz w:val="24"/>
          <w:szCs w:val="24"/>
          <w:lang w:val="ro-RO"/>
        </w:rPr>
      </w:pPr>
      <w:r>
        <w:rPr>
          <w:rFonts w:ascii="Arial" w:hAnsi="Arial" w:cs="Arial"/>
          <w:b/>
          <w:sz w:val="24"/>
          <w:szCs w:val="24"/>
          <w:lang w:val="ro-RO"/>
        </w:rPr>
        <w:t>Ing.Dumitru ULIEŞAN</w:t>
      </w:r>
    </w:p>
    <w:p w:rsidR="004E7D7F" w:rsidRDefault="0070432A" w:rsidP="00A07277">
      <w:pPr>
        <w:spacing w:after="0" w:line="240" w:lineRule="auto"/>
        <w:rPr>
          <w:rFonts w:ascii="Arial" w:hAnsi="Arial" w:cs="Arial"/>
          <w:i/>
          <w:color w:val="808080"/>
          <w:sz w:val="24"/>
          <w:szCs w:val="24"/>
          <w:lang w:val="ro-RO"/>
        </w:rPr>
      </w:pPr>
      <w:r>
        <w:rPr>
          <w:rFonts w:ascii="Arial" w:hAnsi="Arial" w:cs="Arial"/>
          <w:b/>
          <w:sz w:val="24"/>
          <w:szCs w:val="24"/>
          <w:lang w:val="ro-RO"/>
        </w:rPr>
        <w:t>06</w:t>
      </w:r>
      <w:r w:rsidR="005A4DA4">
        <w:rPr>
          <w:rFonts w:ascii="Arial" w:hAnsi="Arial" w:cs="Arial"/>
          <w:b/>
          <w:sz w:val="24"/>
          <w:szCs w:val="24"/>
          <w:lang w:val="ro-RO"/>
        </w:rPr>
        <w:t>.1</w:t>
      </w:r>
      <w:r>
        <w:rPr>
          <w:rFonts w:ascii="Arial" w:hAnsi="Arial" w:cs="Arial"/>
          <w:b/>
          <w:sz w:val="24"/>
          <w:szCs w:val="24"/>
          <w:lang w:val="ro-RO"/>
        </w:rPr>
        <w:t>1</w:t>
      </w:r>
      <w:r w:rsidR="005A4DA4">
        <w:rPr>
          <w:rFonts w:ascii="Arial" w:hAnsi="Arial" w:cs="Arial"/>
          <w:b/>
          <w:sz w:val="24"/>
          <w:szCs w:val="24"/>
          <w:lang w:val="ro-RO"/>
        </w:rPr>
        <w:t>.2018, Ora:1</w:t>
      </w:r>
      <w:r>
        <w:rPr>
          <w:rFonts w:ascii="Arial" w:hAnsi="Arial" w:cs="Arial"/>
          <w:b/>
          <w:sz w:val="24"/>
          <w:szCs w:val="24"/>
          <w:lang w:val="ro-RO"/>
        </w:rPr>
        <w:t>4</w:t>
      </w:r>
      <w:r w:rsidR="005A4DA4">
        <w:rPr>
          <w:rFonts w:ascii="Arial" w:hAnsi="Arial" w:cs="Arial"/>
          <w:b/>
          <w:sz w:val="24"/>
          <w:szCs w:val="24"/>
          <w:lang w:val="ro-RO"/>
        </w:rPr>
        <w:t>,</w:t>
      </w:r>
      <w:r>
        <w:rPr>
          <w:rFonts w:ascii="Arial" w:hAnsi="Arial" w:cs="Arial"/>
          <w:b/>
          <w:sz w:val="24"/>
          <w:szCs w:val="24"/>
          <w:lang w:val="ro-RO"/>
        </w:rPr>
        <w:t>3</w:t>
      </w:r>
      <w:r w:rsidR="005A4DA4">
        <w:rPr>
          <w:rFonts w:ascii="Arial" w:hAnsi="Arial" w:cs="Arial"/>
          <w:b/>
          <w:sz w:val="24"/>
          <w:szCs w:val="24"/>
          <w:lang w:val="ro-RO"/>
        </w:rPr>
        <w:t>0</w:t>
      </w:r>
      <w:r w:rsidR="004E7D7F">
        <w:rPr>
          <w:rFonts w:ascii="Arial" w:hAnsi="Arial" w:cs="Arial"/>
          <w:b/>
          <w:sz w:val="24"/>
          <w:szCs w:val="24"/>
          <w:lang w:val="ro-RO"/>
        </w:rPr>
        <w:t xml:space="preserve">  </w:t>
      </w:r>
    </w:p>
    <w:p w:rsidR="004B75A4" w:rsidRDefault="004B75A4"/>
    <w:sectPr w:rsidR="004B75A4" w:rsidSect="0008007C">
      <w:headerReference w:type="even" r:id="rId9"/>
      <w:headerReference w:type="default" r:id="rId10"/>
      <w:footerReference w:type="even" r:id="rId11"/>
      <w:footerReference w:type="default" r:id="rId12"/>
      <w:headerReference w:type="first" r:id="rId13"/>
      <w:footerReference w:type="first" r:id="rId14"/>
      <w:pgSz w:w="11907" w:h="16839" w:code="9"/>
      <w:pgMar w:top="1150" w:right="1440" w:bottom="1440" w:left="1440" w:header="144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F5" w:rsidRDefault="009219F5" w:rsidP="00053284">
      <w:pPr>
        <w:spacing w:after="0" w:line="240" w:lineRule="auto"/>
      </w:pPr>
      <w:r>
        <w:separator/>
      </w:r>
    </w:p>
  </w:endnote>
  <w:endnote w:type="continuationSeparator" w:id="0">
    <w:p w:rsidR="009219F5" w:rsidRDefault="009219F5" w:rsidP="0005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7C" w:rsidRDefault="00080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7C" w:rsidRPr="00053284" w:rsidRDefault="0008007C" w:rsidP="00053284">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7728">
          <v:imagedata r:id="rId1" o:title=""/>
        </v:shape>
        <o:OLEObject Type="Embed" ProgID="CorelDRAW.Graphic.13" ShapeID="_x0000_s2050" DrawAspect="Content" ObjectID="_1603020576" r:id="rId2"/>
      </w:pict>
    </w:r>
    <w:r>
      <w:rPr>
        <w:rFonts w:ascii="Times New Roman" w:eastAsia="Calibri" w:hAnsi="Times New Roman" w:cs="Times New Roman"/>
        <w:noProof/>
        <w:sz w:val="24"/>
        <w:szCs w:val="24"/>
      </w:rPr>
      <mc:AlternateContent>
        <mc:Choice Requires="wps">
          <w:drawing>
            <wp:anchor distT="0" distB="0" distL="114300" distR="114300" simplePos="0" relativeHeight="251656704" behindDoc="0" locked="0" layoutInCell="1" allowOverlap="1" wp14:anchorId="6E21941B" wp14:editId="193BB2DE">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" strokeweight="1.5pt"/>
          </w:pict>
        </mc:Fallback>
      </mc:AlternateContent>
    </w:r>
    <w:r w:rsidRPr="00053284">
      <w:rPr>
        <w:rFonts w:ascii="Times New Roman" w:eastAsia="Calibri" w:hAnsi="Times New Roman" w:cs="Times New Roman"/>
        <w:b/>
        <w:sz w:val="24"/>
        <w:szCs w:val="24"/>
      </w:rPr>
      <w:t>AGEN</w:t>
    </w:r>
    <w:r w:rsidRPr="00053284">
      <w:rPr>
        <w:rFonts w:ascii="Times New Roman" w:eastAsia="Calibri" w:hAnsi="Times New Roman" w:cs="Times New Roman"/>
        <w:b/>
        <w:sz w:val="24"/>
        <w:szCs w:val="24"/>
        <w:lang w:val="ro-RO"/>
      </w:rPr>
      <w:t>ŢIA PENTRU PROTECŢIA MEDIULUI CLUJ</w:t>
    </w:r>
  </w:p>
  <w:p w:rsidR="0008007C" w:rsidRPr="00053284" w:rsidRDefault="0008007C" w:rsidP="00053284">
    <w:pPr>
      <w:tabs>
        <w:tab w:val="right" w:pos="9360"/>
      </w:tabs>
      <w:spacing w:after="0" w:line="240" w:lineRule="auto"/>
      <w:jc w:val="center"/>
      <w:rPr>
        <w:rFonts w:ascii="Times New Roman" w:eastAsia="Calibri" w:hAnsi="Times New Roman" w:cs="Times New Roman"/>
        <w:sz w:val="24"/>
        <w:szCs w:val="24"/>
        <w:lang w:val="ro-RO"/>
      </w:rPr>
    </w:pPr>
    <w:r w:rsidRPr="00053284">
      <w:rPr>
        <w:rFonts w:ascii="Times New Roman" w:eastAsia="Calibri" w:hAnsi="Times New Roman" w:cs="Times New Roman"/>
        <w:sz w:val="24"/>
        <w:szCs w:val="24"/>
        <w:lang w:val="ro-RO"/>
      </w:rPr>
      <w:t>Calea Dorobanţilor, nr. 99 bl. 9 b, Cluj- Napoca, jud. Cluj, Cod 400609</w:t>
    </w:r>
  </w:p>
  <w:p w:rsidR="0008007C" w:rsidRPr="00053284" w:rsidRDefault="0008007C" w:rsidP="00053284">
    <w:pPr>
      <w:tabs>
        <w:tab w:val="right" w:pos="9360"/>
      </w:tabs>
      <w:spacing w:after="0" w:line="240" w:lineRule="auto"/>
      <w:jc w:val="center"/>
      <w:rPr>
        <w:rFonts w:ascii="Times New Roman" w:eastAsia="Calibri" w:hAnsi="Times New Roman" w:cs="Times New Roman"/>
        <w:sz w:val="24"/>
        <w:szCs w:val="24"/>
        <w:lang w:val="ro-RO"/>
      </w:rPr>
    </w:pPr>
    <w:r w:rsidRPr="00053284">
      <w:rPr>
        <w:rFonts w:ascii="Times New Roman" w:eastAsia="Calibri" w:hAnsi="Times New Roman" w:cs="Times New Roman"/>
        <w:sz w:val="24"/>
        <w:szCs w:val="24"/>
        <w:lang w:val="ro-RO"/>
      </w:rPr>
      <w:t xml:space="preserve">E-mail: </w:t>
    </w:r>
    <w:hyperlink r:id="rId3" w:history="1">
      <w:r w:rsidRPr="00053284">
        <w:rPr>
          <w:rFonts w:ascii="Times New Roman" w:eastAsia="Calibri" w:hAnsi="Times New Roman" w:cs="Times New Roman"/>
          <w:sz w:val="24"/>
          <w:szCs w:val="24"/>
          <w:lang w:val="ro-RO"/>
        </w:rPr>
        <w:t>office@apmcj.anpm.ro</w:t>
      </w:r>
    </w:hyperlink>
    <w:r w:rsidRPr="00053284">
      <w:rPr>
        <w:rFonts w:ascii="Times New Roman" w:eastAsia="Calibri" w:hAnsi="Times New Roman" w:cs="Times New Roman"/>
        <w:sz w:val="24"/>
        <w:szCs w:val="24"/>
        <w:lang w:val="ro-RO"/>
      </w:rPr>
      <w:t>; Tel. 0264.410.722;  Fax 0264.410.716</w:t>
    </w:r>
  </w:p>
  <w:p w:rsidR="0008007C" w:rsidRDefault="000800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7C" w:rsidRDefault="00080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F5" w:rsidRDefault="009219F5" w:rsidP="00053284">
      <w:pPr>
        <w:spacing w:after="0" w:line="240" w:lineRule="auto"/>
      </w:pPr>
      <w:r>
        <w:separator/>
      </w:r>
    </w:p>
  </w:footnote>
  <w:footnote w:type="continuationSeparator" w:id="0">
    <w:p w:rsidR="009219F5" w:rsidRDefault="009219F5" w:rsidP="00053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7C" w:rsidRDefault="00080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7C" w:rsidRPr="0070432A" w:rsidRDefault="0008007C" w:rsidP="0070432A">
    <w:pPr>
      <w:pStyle w:val="Header"/>
      <w:tabs>
        <w:tab w:val="clear" w:pos="4680"/>
        <w:tab w:val="clear" w:pos="9360"/>
        <w:tab w:val="left" w:pos="9000"/>
      </w:tabs>
      <w:rPr>
        <w:rFonts w:ascii="Times New Roman" w:eastAsia="Calibri" w:hAnsi="Times New Roman" w:cs="Times New Roman"/>
        <w:b/>
        <w:color w:val="00214E"/>
        <w:sz w:val="36"/>
        <w:szCs w:val="36"/>
        <w:lang w:val="ro-RO"/>
      </w:rPr>
    </w:pPr>
    <w:r>
      <w:rPr>
        <w:rFonts w:ascii="Calibri" w:eastAsia="Calibri" w:hAnsi="Calibri" w:cs="Times New Roman"/>
        <w:noProof/>
      </w:rPr>
      <w:drawing>
        <wp:anchor distT="0" distB="0" distL="114300" distR="114300" simplePos="0" relativeHeight="251660800" behindDoc="1" locked="0" layoutInCell="1" allowOverlap="1" wp14:anchorId="1C260EDE" wp14:editId="7B1508E0">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10" name="Picture 10"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32A">
      <w:rPr>
        <w:rFonts w:ascii="Times New Roman" w:eastAsia="Calibri" w:hAnsi="Times New Roman" w:cs="Times New Roman"/>
        <w:b/>
        <w:color w:val="00214E"/>
        <w:sz w:val="32"/>
        <w:szCs w:val="32"/>
        <w:lang w:val="ro-RO"/>
      </w:rPr>
      <w:t xml:space="preserve">  </w:t>
    </w:r>
    <w:r>
      <w:rPr>
        <w:rFonts w:ascii="Times New Roman" w:eastAsia="Calibri" w:hAnsi="Times New Roman" w:cs="Times New Roman"/>
        <w:b/>
        <w:noProof/>
        <w:color w:val="00214E"/>
        <w:sz w:val="32"/>
        <w:szCs w:val="32"/>
      </w:rPr>
      <w:drawing>
        <wp:inline distT="0" distB="0" distL="0" distR="0" wp14:anchorId="71027C59" wp14:editId="07694FA8">
          <wp:extent cx="2434590" cy="78359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4590" cy="783590"/>
                  </a:xfrm>
                  <a:prstGeom prst="rect">
                    <a:avLst/>
                  </a:prstGeom>
                  <a:noFill/>
                  <a:ln>
                    <a:noFill/>
                  </a:ln>
                </pic:spPr>
              </pic:pic>
            </a:graphicData>
          </a:graphic>
        </wp:inline>
      </w:drawing>
    </w:r>
    <w:r w:rsidRPr="0070432A">
      <w:rPr>
        <w:rFonts w:ascii="Times New Roman" w:eastAsia="Calibri" w:hAnsi="Times New Roman" w:cs="Times New Roman"/>
        <w:b/>
        <w:color w:val="00214E"/>
        <w:sz w:val="32"/>
        <w:szCs w:val="32"/>
        <w:lang w:val="ro-RO"/>
      </w:rPr>
      <w:t xml:space="preserve">                     </w:t>
    </w:r>
    <w:r w:rsidRPr="0070432A">
      <w:rPr>
        <w:rFonts w:ascii="Times New Roman" w:eastAsia="Calibri" w:hAnsi="Times New Roman" w:cs="Times New Roman"/>
        <w:b/>
        <w:color w:val="00214E"/>
        <w:sz w:val="36"/>
        <w:szCs w:val="36"/>
        <w:lang w:val="ro-RO"/>
      </w:rPr>
      <w:t xml:space="preserve">               </w:t>
    </w:r>
  </w:p>
  <w:p w:rsidR="0008007C" w:rsidRPr="0070432A" w:rsidRDefault="0008007C" w:rsidP="0070432A">
    <w:pPr>
      <w:tabs>
        <w:tab w:val="left" w:pos="9000"/>
      </w:tabs>
      <w:spacing w:after="0" w:line="240" w:lineRule="auto"/>
      <w:jc w:val="center"/>
      <w:rPr>
        <w:rFonts w:ascii="Times New Roman" w:eastAsia="Calibri" w:hAnsi="Times New Roman" w:cs="Times New Roman"/>
        <w:sz w:val="36"/>
        <w:szCs w:val="36"/>
        <w:lang w:val="ro-RO"/>
      </w:rPr>
    </w:pPr>
    <w:r w:rsidRPr="0070432A">
      <w:rPr>
        <w:rFonts w:ascii="Times New Roman" w:eastAsia="Calibri" w:hAnsi="Times New Roman" w:cs="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08007C" w:rsidRPr="0070432A" w:rsidTr="0008007C">
      <w:trPr>
        <w:trHeight w:val="226"/>
      </w:trPr>
      <w:tc>
        <w:tcPr>
          <w:tcW w:w="10173" w:type="dxa"/>
          <w:shd w:val="clear" w:color="auto" w:fill="auto"/>
        </w:tcPr>
        <w:p w:rsidR="0008007C" w:rsidRPr="0070432A" w:rsidRDefault="0008007C" w:rsidP="0070432A">
          <w:pPr>
            <w:spacing w:after="0" w:line="276" w:lineRule="auto"/>
            <w:jc w:val="center"/>
            <w:rPr>
              <w:rFonts w:ascii="Garamond" w:eastAsia="Calibri" w:hAnsi="Garamond" w:cs="Times New Roman"/>
              <w:b/>
              <w:bCs/>
              <w:color w:val="00214E"/>
              <w:sz w:val="32"/>
              <w:szCs w:val="32"/>
              <w:lang w:val="ro-RO"/>
            </w:rPr>
          </w:pPr>
          <w:r w:rsidRPr="0070432A">
            <w:rPr>
              <w:rFonts w:ascii="Times New Roman" w:eastAsia="Calibri" w:hAnsi="Times New Roman" w:cs="Times New Roman"/>
              <w:b/>
              <w:bCs/>
              <w:sz w:val="36"/>
              <w:szCs w:val="36"/>
              <w:lang w:val="ro-RO"/>
            </w:rPr>
            <w:t>Agenţia pentru Protecţia Mediului Cluj</w:t>
          </w:r>
        </w:p>
      </w:tc>
    </w:tr>
  </w:tbl>
  <w:p w:rsidR="0008007C" w:rsidRDefault="000800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7C" w:rsidRDefault="00080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E6735"/>
    <w:multiLevelType w:val="hybridMultilevel"/>
    <w:tmpl w:val="196A4B6E"/>
    <w:lvl w:ilvl="0" w:tplc="4E603F4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8D558A"/>
    <w:multiLevelType w:val="hybridMultilevel"/>
    <w:tmpl w:val="CBAC3B7E"/>
    <w:lvl w:ilvl="0" w:tplc="04180001">
      <w:start w:val="1"/>
      <w:numFmt w:val="bullet"/>
      <w:lvlText w:val=""/>
      <w:lvlJc w:val="left"/>
      <w:pPr>
        <w:ind w:left="514" w:hanging="360"/>
      </w:pPr>
      <w:rPr>
        <w:rFonts w:ascii="Symbol" w:hAnsi="Symbol" w:hint="default"/>
      </w:rPr>
    </w:lvl>
    <w:lvl w:ilvl="1" w:tplc="04180003" w:tentative="1">
      <w:start w:val="1"/>
      <w:numFmt w:val="bullet"/>
      <w:lvlText w:val="o"/>
      <w:lvlJc w:val="left"/>
      <w:pPr>
        <w:ind w:left="1234" w:hanging="360"/>
      </w:pPr>
      <w:rPr>
        <w:rFonts w:ascii="Courier New" w:hAnsi="Courier New" w:cs="Courier New" w:hint="default"/>
      </w:rPr>
    </w:lvl>
    <w:lvl w:ilvl="2" w:tplc="04180005" w:tentative="1">
      <w:start w:val="1"/>
      <w:numFmt w:val="bullet"/>
      <w:lvlText w:val=""/>
      <w:lvlJc w:val="left"/>
      <w:pPr>
        <w:ind w:left="1954" w:hanging="360"/>
      </w:pPr>
      <w:rPr>
        <w:rFonts w:ascii="Wingdings" w:hAnsi="Wingdings" w:hint="default"/>
      </w:rPr>
    </w:lvl>
    <w:lvl w:ilvl="3" w:tplc="04180001" w:tentative="1">
      <w:start w:val="1"/>
      <w:numFmt w:val="bullet"/>
      <w:lvlText w:val=""/>
      <w:lvlJc w:val="left"/>
      <w:pPr>
        <w:ind w:left="2674" w:hanging="360"/>
      </w:pPr>
      <w:rPr>
        <w:rFonts w:ascii="Symbol" w:hAnsi="Symbol" w:hint="default"/>
      </w:rPr>
    </w:lvl>
    <w:lvl w:ilvl="4" w:tplc="04180003" w:tentative="1">
      <w:start w:val="1"/>
      <w:numFmt w:val="bullet"/>
      <w:lvlText w:val="o"/>
      <w:lvlJc w:val="left"/>
      <w:pPr>
        <w:ind w:left="3394" w:hanging="360"/>
      </w:pPr>
      <w:rPr>
        <w:rFonts w:ascii="Courier New" w:hAnsi="Courier New" w:cs="Courier New" w:hint="default"/>
      </w:rPr>
    </w:lvl>
    <w:lvl w:ilvl="5" w:tplc="04180005" w:tentative="1">
      <w:start w:val="1"/>
      <w:numFmt w:val="bullet"/>
      <w:lvlText w:val=""/>
      <w:lvlJc w:val="left"/>
      <w:pPr>
        <w:ind w:left="4114" w:hanging="360"/>
      </w:pPr>
      <w:rPr>
        <w:rFonts w:ascii="Wingdings" w:hAnsi="Wingdings" w:hint="default"/>
      </w:rPr>
    </w:lvl>
    <w:lvl w:ilvl="6" w:tplc="04180001" w:tentative="1">
      <w:start w:val="1"/>
      <w:numFmt w:val="bullet"/>
      <w:lvlText w:val=""/>
      <w:lvlJc w:val="left"/>
      <w:pPr>
        <w:ind w:left="4834" w:hanging="360"/>
      </w:pPr>
      <w:rPr>
        <w:rFonts w:ascii="Symbol" w:hAnsi="Symbol" w:hint="default"/>
      </w:rPr>
    </w:lvl>
    <w:lvl w:ilvl="7" w:tplc="04180003" w:tentative="1">
      <w:start w:val="1"/>
      <w:numFmt w:val="bullet"/>
      <w:lvlText w:val="o"/>
      <w:lvlJc w:val="left"/>
      <w:pPr>
        <w:ind w:left="5554" w:hanging="360"/>
      </w:pPr>
      <w:rPr>
        <w:rFonts w:ascii="Courier New" w:hAnsi="Courier New" w:cs="Courier New" w:hint="default"/>
      </w:rPr>
    </w:lvl>
    <w:lvl w:ilvl="8" w:tplc="04180005" w:tentative="1">
      <w:start w:val="1"/>
      <w:numFmt w:val="bullet"/>
      <w:lvlText w:val=""/>
      <w:lvlJc w:val="left"/>
      <w:pPr>
        <w:ind w:left="6274"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BF"/>
    <w:rsid w:val="0000002A"/>
    <w:rsid w:val="00001DE3"/>
    <w:rsid w:val="0000259C"/>
    <w:rsid w:val="00003899"/>
    <w:rsid w:val="0000759F"/>
    <w:rsid w:val="00007A35"/>
    <w:rsid w:val="0001331E"/>
    <w:rsid w:val="00015E56"/>
    <w:rsid w:val="00016721"/>
    <w:rsid w:val="00017EF6"/>
    <w:rsid w:val="00020648"/>
    <w:rsid w:val="00021B4C"/>
    <w:rsid w:val="00022412"/>
    <w:rsid w:val="00024F48"/>
    <w:rsid w:val="00025CD1"/>
    <w:rsid w:val="000317D6"/>
    <w:rsid w:val="00032D4B"/>
    <w:rsid w:val="00033798"/>
    <w:rsid w:val="00034383"/>
    <w:rsid w:val="0003497F"/>
    <w:rsid w:val="000376B8"/>
    <w:rsid w:val="000400BD"/>
    <w:rsid w:val="00041E1A"/>
    <w:rsid w:val="00045FE8"/>
    <w:rsid w:val="00046B47"/>
    <w:rsid w:val="00046E2A"/>
    <w:rsid w:val="0005160E"/>
    <w:rsid w:val="00053284"/>
    <w:rsid w:val="000533F7"/>
    <w:rsid w:val="00053DD6"/>
    <w:rsid w:val="000570FF"/>
    <w:rsid w:val="000573A4"/>
    <w:rsid w:val="0006193B"/>
    <w:rsid w:val="0006256D"/>
    <w:rsid w:val="00062E3D"/>
    <w:rsid w:val="000636B3"/>
    <w:rsid w:val="00065D7A"/>
    <w:rsid w:val="00070ED7"/>
    <w:rsid w:val="000715FC"/>
    <w:rsid w:val="000719FC"/>
    <w:rsid w:val="00071E6B"/>
    <w:rsid w:val="00072756"/>
    <w:rsid w:val="00074CD5"/>
    <w:rsid w:val="00075879"/>
    <w:rsid w:val="00075B19"/>
    <w:rsid w:val="0008007C"/>
    <w:rsid w:val="00083B09"/>
    <w:rsid w:val="000840BD"/>
    <w:rsid w:val="00084D36"/>
    <w:rsid w:val="0008675F"/>
    <w:rsid w:val="00087ECD"/>
    <w:rsid w:val="0009025C"/>
    <w:rsid w:val="0009051D"/>
    <w:rsid w:val="000929FA"/>
    <w:rsid w:val="0009386F"/>
    <w:rsid w:val="00094DF4"/>
    <w:rsid w:val="00096713"/>
    <w:rsid w:val="000A4E0F"/>
    <w:rsid w:val="000A6018"/>
    <w:rsid w:val="000A63B7"/>
    <w:rsid w:val="000A78E6"/>
    <w:rsid w:val="000B4119"/>
    <w:rsid w:val="000B6740"/>
    <w:rsid w:val="000C629D"/>
    <w:rsid w:val="000C675A"/>
    <w:rsid w:val="000C7663"/>
    <w:rsid w:val="000C769F"/>
    <w:rsid w:val="000D2D4B"/>
    <w:rsid w:val="000D3B87"/>
    <w:rsid w:val="000D48A2"/>
    <w:rsid w:val="000D591B"/>
    <w:rsid w:val="000D74FF"/>
    <w:rsid w:val="000E2EFC"/>
    <w:rsid w:val="000E6518"/>
    <w:rsid w:val="000F094F"/>
    <w:rsid w:val="000F3563"/>
    <w:rsid w:val="000F782A"/>
    <w:rsid w:val="001018D7"/>
    <w:rsid w:val="00101F29"/>
    <w:rsid w:val="00104A22"/>
    <w:rsid w:val="0011012B"/>
    <w:rsid w:val="0011217A"/>
    <w:rsid w:val="00114240"/>
    <w:rsid w:val="00117CCA"/>
    <w:rsid w:val="001238BF"/>
    <w:rsid w:val="00123B47"/>
    <w:rsid w:val="0012793B"/>
    <w:rsid w:val="00134650"/>
    <w:rsid w:val="00134987"/>
    <w:rsid w:val="00137239"/>
    <w:rsid w:val="00140F54"/>
    <w:rsid w:val="0014236A"/>
    <w:rsid w:val="00145941"/>
    <w:rsid w:val="00146F61"/>
    <w:rsid w:val="0014706E"/>
    <w:rsid w:val="001515AE"/>
    <w:rsid w:val="00153192"/>
    <w:rsid w:val="00155EBD"/>
    <w:rsid w:val="001611C7"/>
    <w:rsid w:val="0016571E"/>
    <w:rsid w:val="00171A93"/>
    <w:rsid w:val="00171CCF"/>
    <w:rsid w:val="001749D8"/>
    <w:rsid w:val="00176E32"/>
    <w:rsid w:val="001802B1"/>
    <w:rsid w:val="00180D9B"/>
    <w:rsid w:val="00180E3D"/>
    <w:rsid w:val="00181FE0"/>
    <w:rsid w:val="0018317E"/>
    <w:rsid w:val="00185CD9"/>
    <w:rsid w:val="00192FC7"/>
    <w:rsid w:val="00193E6E"/>
    <w:rsid w:val="0019402F"/>
    <w:rsid w:val="0019514A"/>
    <w:rsid w:val="001952B6"/>
    <w:rsid w:val="00196C30"/>
    <w:rsid w:val="00197517"/>
    <w:rsid w:val="001A3613"/>
    <w:rsid w:val="001A381A"/>
    <w:rsid w:val="001A4BA1"/>
    <w:rsid w:val="001A5524"/>
    <w:rsid w:val="001A6694"/>
    <w:rsid w:val="001B25C1"/>
    <w:rsid w:val="001B3DCE"/>
    <w:rsid w:val="001C0DAD"/>
    <w:rsid w:val="001C2804"/>
    <w:rsid w:val="001C2A91"/>
    <w:rsid w:val="001C38DB"/>
    <w:rsid w:val="001C3C78"/>
    <w:rsid w:val="001C6588"/>
    <w:rsid w:val="001D05C2"/>
    <w:rsid w:val="001D397E"/>
    <w:rsid w:val="001D4422"/>
    <w:rsid w:val="001D4B11"/>
    <w:rsid w:val="001E1E2B"/>
    <w:rsid w:val="001E2422"/>
    <w:rsid w:val="001E2F70"/>
    <w:rsid w:val="001E4424"/>
    <w:rsid w:val="001E5C4D"/>
    <w:rsid w:val="001E6635"/>
    <w:rsid w:val="001E667F"/>
    <w:rsid w:val="001F04D5"/>
    <w:rsid w:val="001F2462"/>
    <w:rsid w:val="001F3E4B"/>
    <w:rsid w:val="001F5A6D"/>
    <w:rsid w:val="001F5BD1"/>
    <w:rsid w:val="001F6BAC"/>
    <w:rsid w:val="001F7851"/>
    <w:rsid w:val="001F7E29"/>
    <w:rsid w:val="002029C9"/>
    <w:rsid w:val="00203C5B"/>
    <w:rsid w:val="002044FC"/>
    <w:rsid w:val="00205AA0"/>
    <w:rsid w:val="002072E6"/>
    <w:rsid w:val="00207356"/>
    <w:rsid w:val="00214780"/>
    <w:rsid w:val="00214913"/>
    <w:rsid w:val="00216FF2"/>
    <w:rsid w:val="002205E9"/>
    <w:rsid w:val="00223EF1"/>
    <w:rsid w:val="00226500"/>
    <w:rsid w:val="00226E9C"/>
    <w:rsid w:val="002359BC"/>
    <w:rsid w:val="00240E20"/>
    <w:rsid w:val="00243943"/>
    <w:rsid w:val="00245E2D"/>
    <w:rsid w:val="00246067"/>
    <w:rsid w:val="00246BD4"/>
    <w:rsid w:val="0024782B"/>
    <w:rsid w:val="00247EF3"/>
    <w:rsid w:val="002506C5"/>
    <w:rsid w:val="00252144"/>
    <w:rsid w:val="00252CE5"/>
    <w:rsid w:val="00252E6B"/>
    <w:rsid w:val="002574FF"/>
    <w:rsid w:val="002578CE"/>
    <w:rsid w:val="002624D0"/>
    <w:rsid w:val="0026437D"/>
    <w:rsid w:val="0026542D"/>
    <w:rsid w:val="00271C73"/>
    <w:rsid w:val="002723C5"/>
    <w:rsid w:val="0027469E"/>
    <w:rsid w:val="002757B1"/>
    <w:rsid w:val="0027708C"/>
    <w:rsid w:val="002810AA"/>
    <w:rsid w:val="002821C6"/>
    <w:rsid w:val="002839A0"/>
    <w:rsid w:val="00284CA0"/>
    <w:rsid w:val="00286067"/>
    <w:rsid w:val="00290F20"/>
    <w:rsid w:val="002917E7"/>
    <w:rsid w:val="00292FB9"/>
    <w:rsid w:val="00295920"/>
    <w:rsid w:val="00296D4B"/>
    <w:rsid w:val="002A044D"/>
    <w:rsid w:val="002A314B"/>
    <w:rsid w:val="002A76BB"/>
    <w:rsid w:val="002B2C4C"/>
    <w:rsid w:val="002B780C"/>
    <w:rsid w:val="002B7B85"/>
    <w:rsid w:val="002C289C"/>
    <w:rsid w:val="002C3AE1"/>
    <w:rsid w:val="002C4634"/>
    <w:rsid w:val="002C4826"/>
    <w:rsid w:val="002C4D04"/>
    <w:rsid w:val="002C5154"/>
    <w:rsid w:val="002C60D4"/>
    <w:rsid w:val="002C6503"/>
    <w:rsid w:val="002C6D5F"/>
    <w:rsid w:val="002D510A"/>
    <w:rsid w:val="002E35F5"/>
    <w:rsid w:val="00300394"/>
    <w:rsid w:val="00303DEB"/>
    <w:rsid w:val="00303F26"/>
    <w:rsid w:val="00304AFE"/>
    <w:rsid w:val="00305208"/>
    <w:rsid w:val="00310130"/>
    <w:rsid w:val="003115CA"/>
    <w:rsid w:val="00314CA1"/>
    <w:rsid w:val="003154A3"/>
    <w:rsid w:val="003168B2"/>
    <w:rsid w:val="0031735E"/>
    <w:rsid w:val="003202DF"/>
    <w:rsid w:val="00323837"/>
    <w:rsid w:val="0033154F"/>
    <w:rsid w:val="00333282"/>
    <w:rsid w:val="0033439E"/>
    <w:rsid w:val="003352F4"/>
    <w:rsid w:val="003363A6"/>
    <w:rsid w:val="003375F9"/>
    <w:rsid w:val="00337B4E"/>
    <w:rsid w:val="00340AB7"/>
    <w:rsid w:val="00341300"/>
    <w:rsid w:val="0034197C"/>
    <w:rsid w:val="00345906"/>
    <w:rsid w:val="003534DE"/>
    <w:rsid w:val="00355959"/>
    <w:rsid w:val="00355B55"/>
    <w:rsid w:val="00356089"/>
    <w:rsid w:val="003565E9"/>
    <w:rsid w:val="003577BA"/>
    <w:rsid w:val="003619CB"/>
    <w:rsid w:val="003715AE"/>
    <w:rsid w:val="00373472"/>
    <w:rsid w:val="00373D11"/>
    <w:rsid w:val="00373FBA"/>
    <w:rsid w:val="00376013"/>
    <w:rsid w:val="00380DF9"/>
    <w:rsid w:val="00382C70"/>
    <w:rsid w:val="00384720"/>
    <w:rsid w:val="003847AA"/>
    <w:rsid w:val="00384D6F"/>
    <w:rsid w:val="00385549"/>
    <w:rsid w:val="00386C19"/>
    <w:rsid w:val="003871A3"/>
    <w:rsid w:val="00390929"/>
    <w:rsid w:val="00391386"/>
    <w:rsid w:val="00393117"/>
    <w:rsid w:val="003942E3"/>
    <w:rsid w:val="00394C19"/>
    <w:rsid w:val="003A3649"/>
    <w:rsid w:val="003B11C1"/>
    <w:rsid w:val="003B1DA1"/>
    <w:rsid w:val="003B2E3B"/>
    <w:rsid w:val="003B4D5F"/>
    <w:rsid w:val="003C150C"/>
    <w:rsid w:val="003C16BA"/>
    <w:rsid w:val="003C1A8B"/>
    <w:rsid w:val="003C1CBF"/>
    <w:rsid w:val="003C3709"/>
    <w:rsid w:val="003C5CFA"/>
    <w:rsid w:val="003C70E8"/>
    <w:rsid w:val="003C7F3E"/>
    <w:rsid w:val="003D2AFB"/>
    <w:rsid w:val="003E1BEF"/>
    <w:rsid w:val="003E34B4"/>
    <w:rsid w:val="003E3AC0"/>
    <w:rsid w:val="003E4BCB"/>
    <w:rsid w:val="003E542B"/>
    <w:rsid w:val="003F0BAD"/>
    <w:rsid w:val="003F2555"/>
    <w:rsid w:val="003F3AD0"/>
    <w:rsid w:val="003F3DAF"/>
    <w:rsid w:val="003F5C2A"/>
    <w:rsid w:val="00402839"/>
    <w:rsid w:val="00404F61"/>
    <w:rsid w:val="004054A2"/>
    <w:rsid w:val="004064EA"/>
    <w:rsid w:val="0041314E"/>
    <w:rsid w:val="004139AA"/>
    <w:rsid w:val="00415F5E"/>
    <w:rsid w:val="004166BF"/>
    <w:rsid w:val="00416F52"/>
    <w:rsid w:val="00420BF0"/>
    <w:rsid w:val="00423791"/>
    <w:rsid w:val="004274A4"/>
    <w:rsid w:val="00427FD5"/>
    <w:rsid w:val="004300C9"/>
    <w:rsid w:val="00430879"/>
    <w:rsid w:val="00430ADD"/>
    <w:rsid w:val="004325CA"/>
    <w:rsid w:val="00437EAA"/>
    <w:rsid w:val="00441514"/>
    <w:rsid w:val="00441912"/>
    <w:rsid w:val="0044355E"/>
    <w:rsid w:val="00444B12"/>
    <w:rsid w:val="00444F9C"/>
    <w:rsid w:val="00445440"/>
    <w:rsid w:val="00447E6F"/>
    <w:rsid w:val="004503E3"/>
    <w:rsid w:val="00450C44"/>
    <w:rsid w:val="004515EE"/>
    <w:rsid w:val="00456149"/>
    <w:rsid w:val="0047106B"/>
    <w:rsid w:val="00472683"/>
    <w:rsid w:val="0047298E"/>
    <w:rsid w:val="00472CEF"/>
    <w:rsid w:val="00473D2E"/>
    <w:rsid w:val="004830B4"/>
    <w:rsid w:val="00483983"/>
    <w:rsid w:val="0048571E"/>
    <w:rsid w:val="004902D0"/>
    <w:rsid w:val="0049331F"/>
    <w:rsid w:val="00493A41"/>
    <w:rsid w:val="00493AEB"/>
    <w:rsid w:val="00497F20"/>
    <w:rsid w:val="004A0A87"/>
    <w:rsid w:val="004A0C89"/>
    <w:rsid w:val="004A1839"/>
    <w:rsid w:val="004A4A9C"/>
    <w:rsid w:val="004A58F5"/>
    <w:rsid w:val="004A6167"/>
    <w:rsid w:val="004A6761"/>
    <w:rsid w:val="004B1918"/>
    <w:rsid w:val="004B2AFD"/>
    <w:rsid w:val="004B3039"/>
    <w:rsid w:val="004B5535"/>
    <w:rsid w:val="004B60DC"/>
    <w:rsid w:val="004B75A4"/>
    <w:rsid w:val="004C1294"/>
    <w:rsid w:val="004C155C"/>
    <w:rsid w:val="004C1C66"/>
    <w:rsid w:val="004C55CA"/>
    <w:rsid w:val="004C6876"/>
    <w:rsid w:val="004C7CB4"/>
    <w:rsid w:val="004D18FB"/>
    <w:rsid w:val="004D2156"/>
    <w:rsid w:val="004D2476"/>
    <w:rsid w:val="004D2844"/>
    <w:rsid w:val="004D2B0C"/>
    <w:rsid w:val="004D2D7C"/>
    <w:rsid w:val="004D31DC"/>
    <w:rsid w:val="004D3D1D"/>
    <w:rsid w:val="004D457C"/>
    <w:rsid w:val="004D4A23"/>
    <w:rsid w:val="004D4B0B"/>
    <w:rsid w:val="004D7D3B"/>
    <w:rsid w:val="004E0C39"/>
    <w:rsid w:val="004E7D7F"/>
    <w:rsid w:val="004F2526"/>
    <w:rsid w:val="00504B8D"/>
    <w:rsid w:val="00505866"/>
    <w:rsid w:val="005108DA"/>
    <w:rsid w:val="005114CF"/>
    <w:rsid w:val="005138DB"/>
    <w:rsid w:val="0051725D"/>
    <w:rsid w:val="005177D4"/>
    <w:rsid w:val="0052256B"/>
    <w:rsid w:val="005225D4"/>
    <w:rsid w:val="00524A86"/>
    <w:rsid w:val="005258FE"/>
    <w:rsid w:val="0052650B"/>
    <w:rsid w:val="00534D5B"/>
    <w:rsid w:val="00537A12"/>
    <w:rsid w:val="00540828"/>
    <w:rsid w:val="005419FA"/>
    <w:rsid w:val="00542A4D"/>
    <w:rsid w:val="0054474B"/>
    <w:rsid w:val="00545EC2"/>
    <w:rsid w:val="00546877"/>
    <w:rsid w:val="00550B8C"/>
    <w:rsid w:val="00551CD4"/>
    <w:rsid w:val="00553210"/>
    <w:rsid w:val="005612AF"/>
    <w:rsid w:val="00565B6F"/>
    <w:rsid w:val="00566DB4"/>
    <w:rsid w:val="00567FD8"/>
    <w:rsid w:val="0057027E"/>
    <w:rsid w:val="00571C37"/>
    <w:rsid w:val="00571E36"/>
    <w:rsid w:val="0057433B"/>
    <w:rsid w:val="00574ED0"/>
    <w:rsid w:val="005750FE"/>
    <w:rsid w:val="00575F9E"/>
    <w:rsid w:val="00583B02"/>
    <w:rsid w:val="00585DD1"/>
    <w:rsid w:val="00587CFE"/>
    <w:rsid w:val="005936B6"/>
    <w:rsid w:val="005939DD"/>
    <w:rsid w:val="00594A26"/>
    <w:rsid w:val="0059607E"/>
    <w:rsid w:val="0059695C"/>
    <w:rsid w:val="00596CE4"/>
    <w:rsid w:val="005A32F8"/>
    <w:rsid w:val="005A47BF"/>
    <w:rsid w:val="005A4DA4"/>
    <w:rsid w:val="005A71A6"/>
    <w:rsid w:val="005B00FE"/>
    <w:rsid w:val="005B0DE1"/>
    <w:rsid w:val="005B1031"/>
    <w:rsid w:val="005B19DB"/>
    <w:rsid w:val="005B4202"/>
    <w:rsid w:val="005B4D93"/>
    <w:rsid w:val="005B592F"/>
    <w:rsid w:val="005B6068"/>
    <w:rsid w:val="005B662C"/>
    <w:rsid w:val="005C04E8"/>
    <w:rsid w:val="005C07FF"/>
    <w:rsid w:val="005C4E90"/>
    <w:rsid w:val="005C6019"/>
    <w:rsid w:val="005D5E4B"/>
    <w:rsid w:val="005D606E"/>
    <w:rsid w:val="005E24FC"/>
    <w:rsid w:val="005E7BBB"/>
    <w:rsid w:val="005F3B5A"/>
    <w:rsid w:val="005F4E56"/>
    <w:rsid w:val="005F5976"/>
    <w:rsid w:val="006013A8"/>
    <w:rsid w:val="00602916"/>
    <w:rsid w:val="00604325"/>
    <w:rsid w:val="006056A2"/>
    <w:rsid w:val="00606D00"/>
    <w:rsid w:val="00606F88"/>
    <w:rsid w:val="006070CE"/>
    <w:rsid w:val="00610C19"/>
    <w:rsid w:val="006112D5"/>
    <w:rsid w:val="00611FA3"/>
    <w:rsid w:val="006124A4"/>
    <w:rsid w:val="00614244"/>
    <w:rsid w:val="0061454C"/>
    <w:rsid w:val="006168EC"/>
    <w:rsid w:val="00624BF1"/>
    <w:rsid w:val="006257CB"/>
    <w:rsid w:val="00626EC7"/>
    <w:rsid w:val="00627177"/>
    <w:rsid w:val="006300A2"/>
    <w:rsid w:val="00631C27"/>
    <w:rsid w:val="00631F12"/>
    <w:rsid w:val="0063497C"/>
    <w:rsid w:val="00636053"/>
    <w:rsid w:val="00636154"/>
    <w:rsid w:val="00643118"/>
    <w:rsid w:val="00643895"/>
    <w:rsid w:val="006447B8"/>
    <w:rsid w:val="00647C63"/>
    <w:rsid w:val="00650611"/>
    <w:rsid w:val="006511BF"/>
    <w:rsid w:val="00653F78"/>
    <w:rsid w:val="00654204"/>
    <w:rsid w:val="00656396"/>
    <w:rsid w:val="00657582"/>
    <w:rsid w:val="006649D7"/>
    <w:rsid w:val="006667C7"/>
    <w:rsid w:val="0066714E"/>
    <w:rsid w:val="00670795"/>
    <w:rsid w:val="006726AF"/>
    <w:rsid w:val="00672941"/>
    <w:rsid w:val="00673A6E"/>
    <w:rsid w:val="00677C77"/>
    <w:rsid w:val="00680067"/>
    <w:rsid w:val="006801DD"/>
    <w:rsid w:val="00680215"/>
    <w:rsid w:val="006805F0"/>
    <w:rsid w:val="0068065C"/>
    <w:rsid w:val="006817EE"/>
    <w:rsid w:val="00684E0F"/>
    <w:rsid w:val="006854C7"/>
    <w:rsid w:val="006867C8"/>
    <w:rsid w:val="00691323"/>
    <w:rsid w:val="006915E6"/>
    <w:rsid w:val="00692261"/>
    <w:rsid w:val="006927A8"/>
    <w:rsid w:val="00693DD9"/>
    <w:rsid w:val="0069439F"/>
    <w:rsid w:val="00696AA5"/>
    <w:rsid w:val="006A12D3"/>
    <w:rsid w:val="006A29BF"/>
    <w:rsid w:val="006A3657"/>
    <w:rsid w:val="006A478D"/>
    <w:rsid w:val="006A7D5F"/>
    <w:rsid w:val="006A7F7A"/>
    <w:rsid w:val="006B26BC"/>
    <w:rsid w:val="006C17DB"/>
    <w:rsid w:val="006C2862"/>
    <w:rsid w:val="006C3D7D"/>
    <w:rsid w:val="006C6A3F"/>
    <w:rsid w:val="006C7EB1"/>
    <w:rsid w:val="006D0258"/>
    <w:rsid w:val="006D2A20"/>
    <w:rsid w:val="006D4502"/>
    <w:rsid w:val="006E0BAE"/>
    <w:rsid w:val="006E53BE"/>
    <w:rsid w:val="006E5C88"/>
    <w:rsid w:val="006F0BA1"/>
    <w:rsid w:val="006F0CC0"/>
    <w:rsid w:val="006F3A29"/>
    <w:rsid w:val="006F45FB"/>
    <w:rsid w:val="006F5219"/>
    <w:rsid w:val="006F52F9"/>
    <w:rsid w:val="006F7EEB"/>
    <w:rsid w:val="00700872"/>
    <w:rsid w:val="00700A0A"/>
    <w:rsid w:val="00701462"/>
    <w:rsid w:val="00701BC9"/>
    <w:rsid w:val="0070432A"/>
    <w:rsid w:val="00705AFF"/>
    <w:rsid w:val="007123BC"/>
    <w:rsid w:val="00714311"/>
    <w:rsid w:val="0072300B"/>
    <w:rsid w:val="00724F2C"/>
    <w:rsid w:val="00725427"/>
    <w:rsid w:val="0073092F"/>
    <w:rsid w:val="00733009"/>
    <w:rsid w:val="0073547B"/>
    <w:rsid w:val="00736F67"/>
    <w:rsid w:val="007536AB"/>
    <w:rsid w:val="007566C7"/>
    <w:rsid w:val="007567BB"/>
    <w:rsid w:val="0076007F"/>
    <w:rsid w:val="007624CF"/>
    <w:rsid w:val="00764722"/>
    <w:rsid w:val="0076507F"/>
    <w:rsid w:val="00766637"/>
    <w:rsid w:val="00770393"/>
    <w:rsid w:val="00770C05"/>
    <w:rsid w:val="00772843"/>
    <w:rsid w:val="00775B82"/>
    <w:rsid w:val="00780D72"/>
    <w:rsid w:val="0078153D"/>
    <w:rsid w:val="00787B4B"/>
    <w:rsid w:val="00790C3E"/>
    <w:rsid w:val="00791854"/>
    <w:rsid w:val="00791D51"/>
    <w:rsid w:val="00792706"/>
    <w:rsid w:val="00792A9A"/>
    <w:rsid w:val="0079314C"/>
    <w:rsid w:val="0079737C"/>
    <w:rsid w:val="007A05E3"/>
    <w:rsid w:val="007A0EE7"/>
    <w:rsid w:val="007A363E"/>
    <w:rsid w:val="007A49C6"/>
    <w:rsid w:val="007A5194"/>
    <w:rsid w:val="007B1165"/>
    <w:rsid w:val="007B16CB"/>
    <w:rsid w:val="007B2ADF"/>
    <w:rsid w:val="007B33DB"/>
    <w:rsid w:val="007B3561"/>
    <w:rsid w:val="007B4B17"/>
    <w:rsid w:val="007B5758"/>
    <w:rsid w:val="007B5D14"/>
    <w:rsid w:val="007C283C"/>
    <w:rsid w:val="007C3061"/>
    <w:rsid w:val="007C31F4"/>
    <w:rsid w:val="007C44B5"/>
    <w:rsid w:val="007C4A0B"/>
    <w:rsid w:val="007C4C63"/>
    <w:rsid w:val="007C70CE"/>
    <w:rsid w:val="007D0326"/>
    <w:rsid w:val="007D1384"/>
    <w:rsid w:val="007D2420"/>
    <w:rsid w:val="007D2D09"/>
    <w:rsid w:val="007D2DD3"/>
    <w:rsid w:val="007D3D74"/>
    <w:rsid w:val="007D502F"/>
    <w:rsid w:val="007E18B8"/>
    <w:rsid w:val="007E20EB"/>
    <w:rsid w:val="007E3BEE"/>
    <w:rsid w:val="007E6F72"/>
    <w:rsid w:val="007E72A7"/>
    <w:rsid w:val="007E7C94"/>
    <w:rsid w:val="007F206B"/>
    <w:rsid w:val="007F4D69"/>
    <w:rsid w:val="00800494"/>
    <w:rsid w:val="00806946"/>
    <w:rsid w:val="0081089A"/>
    <w:rsid w:val="00812B45"/>
    <w:rsid w:val="00816BCE"/>
    <w:rsid w:val="00823C5F"/>
    <w:rsid w:val="0082494F"/>
    <w:rsid w:val="00830D89"/>
    <w:rsid w:val="00831984"/>
    <w:rsid w:val="008330A8"/>
    <w:rsid w:val="00833A03"/>
    <w:rsid w:val="00833CA0"/>
    <w:rsid w:val="00840175"/>
    <w:rsid w:val="00841E83"/>
    <w:rsid w:val="00843B41"/>
    <w:rsid w:val="00846D08"/>
    <w:rsid w:val="00847A1E"/>
    <w:rsid w:val="0085395B"/>
    <w:rsid w:val="00861BDE"/>
    <w:rsid w:val="00866115"/>
    <w:rsid w:val="00866B60"/>
    <w:rsid w:val="00870770"/>
    <w:rsid w:val="008712AF"/>
    <w:rsid w:val="00872109"/>
    <w:rsid w:val="00874DC9"/>
    <w:rsid w:val="008752E6"/>
    <w:rsid w:val="00876D7B"/>
    <w:rsid w:val="00884B0F"/>
    <w:rsid w:val="00884C94"/>
    <w:rsid w:val="008854AF"/>
    <w:rsid w:val="00886E05"/>
    <w:rsid w:val="0088763F"/>
    <w:rsid w:val="008878CF"/>
    <w:rsid w:val="00887C65"/>
    <w:rsid w:val="008960E5"/>
    <w:rsid w:val="008A06AA"/>
    <w:rsid w:val="008A1526"/>
    <w:rsid w:val="008A71C5"/>
    <w:rsid w:val="008B1782"/>
    <w:rsid w:val="008B22E7"/>
    <w:rsid w:val="008B23A0"/>
    <w:rsid w:val="008B6625"/>
    <w:rsid w:val="008B7B72"/>
    <w:rsid w:val="008C0AE2"/>
    <w:rsid w:val="008C1FD7"/>
    <w:rsid w:val="008C2F13"/>
    <w:rsid w:val="008C612C"/>
    <w:rsid w:val="008C6932"/>
    <w:rsid w:val="008D003C"/>
    <w:rsid w:val="008D08EA"/>
    <w:rsid w:val="008D23FE"/>
    <w:rsid w:val="008D4AC5"/>
    <w:rsid w:val="008D553E"/>
    <w:rsid w:val="008D57FD"/>
    <w:rsid w:val="008D7FBE"/>
    <w:rsid w:val="008E022D"/>
    <w:rsid w:val="008E0580"/>
    <w:rsid w:val="008E15E9"/>
    <w:rsid w:val="008E586B"/>
    <w:rsid w:val="008F20B7"/>
    <w:rsid w:val="008F2104"/>
    <w:rsid w:val="008F5E0A"/>
    <w:rsid w:val="008F60D0"/>
    <w:rsid w:val="00901320"/>
    <w:rsid w:val="009048B5"/>
    <w:rsid w:val="009058B2"/>
    <w:rsid w:val="00907169"/>
    <w:rsid w:val="00907B7F"/>
    <w:rsid w:val="009133BB"/>
    <w:rsid w:val="00915FDE"/>
    <w:rsid w:val="00916F52"/>
    <w:rsid w:val="0091700A"/>
    <w:rsid w:val="009219F5"/>
    <w:rsid w:val="00921EC9"/>
    <w:rsid w:val="00922009"/>
    <w:rsid w:val="00922A97"/>
    <w:rsid w:val="00925394"/>
    <w:rsid w:val="00934EE3"/>
    <w:rsid w:val="0093766E"/>
    <w:rsid w:val="00943058"/>
    <w:rsid w:val="00951649"/>
    <w:rsid w:val="00951C7E"/>
    <w:rsid w:val="00955910"/>
    <w:rsid w:val="00955FE7"/>
    <w:rsid w:val="009615A3"/>
    <w:rsid w:val="0096352F"/>
    <w:rsid w:val="00964ADC"/>
    <w:rsid w:val="0096508F"/>
    <w:rsid w:val="00965120"/>
    <w:rsid w:val="009654F0"/>
    <w:rsid w:val="00967F70"/>
    <w:rsid w:val="009715B8"/>
    <w:rsid w:val="009761FE"/>
    <w:rsid w:val="00976846"/>
    <w:rsid w:val="00976FD6"/>
    <w:rsid w:val="00980150"/>
    <w:rsid w:val="009817D1"/>
    <w:rsid w:val="00985BBB"/>
    <w:rsid w:val="00987752"/>
    <w:rsid w:val="00990E2A"/>
    <w:rsid w:val="00992F9F"/>
    <w:rsid w:val="00994800"/>
    <w:rsid w:val="00994C4E"/>
    <w:rsid w:val="00995CE7"/>
    <w:rsid w:val="009966F0"/>
    <w:rsid w:val="009A1DC0"/>
    <w:rsid w:val="009A2857"/>
    <w:rsid w:val="009A460F"/>
    <w:rsid w:val="009B501C"/>
    <w:rsid w:val="009B69BA"/>
    <w:rsid w:val="009B6E8B"/>
    <w:rsid w:val="009C18D7"/>
    <w:rsid w:val="009C55F8"/>
    <w:rsid w:val="009C63E8"/>
    <w:rsid w:val="009C7574"/>
    <w:rsid w:val="009D1117"/>
    <w:rsid w:val="009D3685"/>
    <w:rsid w:val="009D5190"/>
    <w:rsid w:val="009D63FA"/>
    <w:rsid w:val="009D675B"/>
    <w:rsid w:val="009E0B3C"/>
    <w:rsid w:val="009E170D"/>
    <w:rsid w:val="009E1DED"/>
    <w:rsid w:val="009E2DA0"/>
    <w:rsid w:val="009E496F"/>
    <w:rsid w:val="009E7C5D"/>
    <w:rsid w:val="009F3DDE"/>
    <w:rsid w:val="009F49E9"/>
    <w:rsid w:val="009F5A8A"/>
    <w:rsid w:val="009F6CB1"/>
    <w:rsid w:val="009F6F04"/>
    <w:rsid w:val="00A00667"/>
    <w:rsid w:val="00A036D1"/>
    <w:rsid w:val="00A07277"/>
    <w:rsid w:val="00A105EC"/>
    <w:rsid w:val="00A109E8"/>
    <w:rsid w:val="00A1190F"/>
    <w:rsid w:val="00A1533D"/>
    <w:rsid w:val="00A16B55"/>
    <w:rsid w:val="00A17B0E"/>
    <w:rsid w:val="00A20892"/>
    <w:rsid w:val="00A21416"/>
    <w:rsid w:val="00A24823"/>
    <w:rsid w:val="00A24FE5"/>
    <w:rsid w:val="00A26153"/>
    <w:rsid w:val="00A302D5"/>
    <w:rsid w:val="00A313E9"/>
    <w:rsid w:val="00A33941"/>
    <w:rsid w:val="00A3601F"/>
    <w:rsid w:val="00A3772D"/>
    <w:rsid w:val="00A422DA"/>
    <w:rsid w:val="00A442DE"/>
    <w:rsid w:val="00A461C7"/>
    <w:rsid w:val="00A47083"/>
    <w:rsid w:val="00A537FF"/>
    <w:rsid w:val="00A60241"/>
    <w:rsid w:val="00A625EC"/>
    <w:rsid w:val="00A64202"/>
    <w:rsid w:val="00A664B7"/>
    <w:rsid w:val="00A70863"/>
    <w:rsid w:val="00A72284"/>
    <w:rsid w:val="00A72AE3"/>
    <w:rsid w:val="00A74F3B"/>
    <w:rsid w:val="00A752C8"/>
    <w:rsid w:val="00A75AB2"/>
    <w:rsid w:val="00A7621D"/>
    <w:rsid w:val="00A7677B"/>
    <w:rsid w:val="00A76E59"/>
    <w:rsid w:val="00A774B1"/>
    <w:rsid w:val="00A80FC0"/>
    <w:rsid w:val="00A874AE"/>
    <w:rsid w:val="00A87A9D"/>
    <w:rsid w:val="00A90969"/>
    <w:rsid w:val="00A91B7D"/>
    <w:rsid w:val="00A94CD6"/>
    <w:rsid w:val="00A95C11"/>
    <w:rsid w:val="00A9601E"/>
    <w:rsid w:val="00AA0272"/>
    <w:rsid w:val="00AA02A1"/>
    <w:rsid w:val="00AA139D"/>
    <w:rsid w:val="00AA1A75"/>
    <w:rsid w:val="00AA24E9"/>
    <w:rsid w:val="00AA642A"/>
    <w:rsid w:val="00AB0865"/>
    <w:rsid w:val="00AB19A3"/>
    <w:rsid w:val="00AB1E03"/>
    <w:rsid w:val="00AB6A4A"/>
    <w:rsid w:val="00AB7109"/>
    <w:rsid w:val="00AC051D"/>
    <w:rsid w:val="00AD0E0F"/>
    <w:rsid w:val="00AD3962"/>
    <w:rsid w:val="00AD43A1"/>
    <w:rsid w:val="00AD603E"/>
    <w:rsid w:val="00AD61A7"/>
    <w:rsid w:val="00AE05E0"/>
    <w:rsid w:val="00AE114E"/>
    <w:rsid w:val="00AE276F"/>
    <w:rsid w:val="00AE2991"/>
    <w:rsid w:val="00AE3580"/>
    <w:rsid w:val="00AE53EB"/>
    <w:rsid w:val="00AE6972"/>
    <w:rsid w:val="00AF0BFE"/>
    <w:rsid w:val="00AF116A"/>
    <w:rsid w:val="00AF6BFD"/>
    <w:rsid w:val="00AF6FD2"/>
    <w:rsid w:val="00B01618"/>
    <w:rsid w:val="00B0170B"/>
    <w:rsid w:val="00B03EED"/>
    <w:rsid w:val="00B04B72"/>
    <w:rsid w:val="00B11003"/>
    <w:rsid w:val="00B1209B"/>
    <w:rsid w:val="00B12290"/>
    <w:rsid w:val="00B15582"/>
    <w:rsid w:val="00B202C6"/>
    <w:rsid w:val="00B205FF"/>
    <w:rsid w:val="00B237E5"/>
    <w:rsid w:val="00B32C63"/>
    <w:rsid w:val="00B34C79"/>
    <w:rsid w:val="00B34CFB"/>
    <w:rsid w:val="00B359C6"/>
    <w:rsid w:val="00B36511"/>
    <w:rsid w:val="00B37BBB"/>
    <w:rsid w:val="00B400A7"/>
    <w:rsid w:val="00B425DB"/>
    <w:rsid w:val="00B4369D"/>
    <w:rsid w:val="00B443D4"/>
    <w:rsid w:val="00B47AAE"/>
    <w:rsid w:val="00B51818"/>
    <w:rsid w:val="00B52918"/>
    <w:rsid w:val="00B52C8D"/>
    <w:rsid w:val="00B543AF"/>
    <w:rsid w:val="00B5462A"/>
    <w:rsid w:val="00B5499E"/>
    <w:rsid w:val="00B55A9B"/>
    <w:rsid w:val="00B56398"/>
    <w:rsid w:val="00B568CE"/>
    <w:rsid w:val="00B6116B"/>
    <w:rsid w:val="00B613B7"/>
    <w:rsid w:val="00B63279"/>
    <w:rsid w:val="00B632CD"/>
    <w:rsid w:val="00B64DA4"/>
    <w:rsid w:val="00B66D24"/>
    <w:rsid w:val="00B66DEA"/>
    <w:rsid w:val="00B671A2"/>
    <w:rsid w:val="00B72564"/>
    <w:rsid w:val="00B72D83"/>
    <w:rsid w:val="00B75CB5"/>
    <w:rsid w:val="00B77E93"/>
    <w:rsid w:val="00B80C24"/>
    <w:rsid w:val="00B820DB"/>
    <w:rsid w:val="00B8271E"/>
    <w:rsid w:val="00B83755"/>
    <w:rsid w:val="00B85FBE"/>
    <w:rsid w:val="00B9007B"/>
    <w:rsid w:val="00B90550"/>
    <w:rsid w:val="00B91A7C"/>
    <w:rsid w:val="00B94839"/>
    <w:rsid w:val="00B94DA1"/>
    <w:rsid w:val="00BB04F8"/>
    <w:rsid w:val="00BC3719"/>
    <w:rsid w:val="00BC3F24"/>
    <w:rsid w:val="00BC5561"/>
    <w:rsid w:val="00BC58B7"/>
    <w:rsid w:val="00BC61AE"/>
    <w:rsid w:val="00BC699E"/>
    <w:rsid w:val="00BC6ECD"/>
    <w:rsid w:val="00BC6F9C"/>
    <w:rsid w:val="00BC71B1"/>
    <w:rsid w:val="00BD2AA1"/>
    <w:rsid w:val="00BD4D18"/>
    <w:rsid w:val="00BE01FB"/>
    <w:rsid w:val="00BE058A"/>
    <w:rsid w:val="00BE3E8D"/>
    <w:rsid w:val="00BE7E58"/>
    <w:rsid w:val="00BF2FF3"/>
    <w:rsid w:val="00BF3AB7"/>
    <w:rsid w:val="00BF53C4"/>
    <w:rsid w:val="00C00626"/>
    <w:rsid w:val="00C00E70"/>
    <w:rsid w:val="00C016BF"/>
    <w:rsid w:val="00C02E60"/>
    <w:rsid w:val="00C03D24"/>
    <w:rsid w:val="00C0561D"/>
    <w:rsid w:val="00C05CCA"/>
    <w:rsid w:val="00C05F01"/>
    <w:rsid w:val="00C06C82"/>
    <w:rsid w:val="00C07E4B"/>
    <w:rsid w:val="00C10A6B"/>
    <w:rsid w:val="00C1469B"/>
    <w:rsid w:val="00C155B4"/>
    <w:rsid w:val="00C2038B"/>
    <w:rsid w:val="00C209C8"/>
    <w:rsid w:val="00C20E53"/>
    <w:rsid w:val="00C21A3D"/>
    <w:rsid w:val="00C225EC"/>
    <w:rsid w:val="00C24D2C"/>
    <w:rsid w:val="00C2781C"/>
    <w:rsid w:val="00C27F99"/>
    <w:rsid w:val="00C303CF"/>
    <w:rsid w:val="00C322EB"/>
    <w:rsid w:val="00C32B4A"/>
    <w:rsid w:val="00C34C73"/>
    <w:rsid w:val="00C35888"/>
    <w:rsid w:val="00C36D25"/>
    <w:rsid w:val="00C41631"/>
    <w:rsid w:val="00C44C68"/>
    <w:rsid w:val="00C4538F"/>
    <w:rsid w:val="00C45C24"/>
    <w:rsid w:val="00C460DD"/>
    <w:rsid w:val="00C504E4"/>
    <w:rsid w:val="00C51987"/>
    <w:rsid w:val="00C52028"/>
    <w:rsid w:val="00C53470"/>
    <w:rsid w:val="00C538FD"/>
    <w:rsid w:val="00C54E92"/>
    <w:rsid w:val="00C55366"/>
    <w:rsid w:val="00C62B93"/>
    <w:rsid w:val="00C70029"/>
    <w:rsid w:val="00C71D7A"/>
    <w:rsid w:val="00C73FDD"/>
    <w:rsid w:val="00C74174"/>
    <w:rsid w:val="00C75735"/>
    <w:rsid w:val="00C75D9E"/>
    <w:rsid w:val="00C7602B"/>
    <w:rsid w:val="00C76066"/>
    <w:rsid w:val="00C82328"/>
    <w:rsid w:val="00C836C7"/>
    <w:rsid w:val="00C906C1"/>
    <w:rsid w:val="00C93061"/>
    <w:rsid w:val="00C935A7"/>
    <w:rsid w:val="00C93B66"/>
    <w:rsid w:val="00C9408C"/>
    <w:rsid w:val="00C946A6"/>
    <w:rsid w:val="00C94B3B"/>
    <w:rsid w:val="00C96344"/>
    <w:rsid w:val="00C964CC"/>
    <w:rsid w:val="00C96FD8"/>
    <w:rsid w:val="00CA1906"/>
    <w:rsid w:val="00CA2605"/>
    <w:rsid w:val="00CA4A67"/>
    <w:rsid w:val="00CB0C78"/>
    <w:rsid w:val="00CB3710"/>
    <w:rsid w:val="00CB6573"/>
    <w:rsid w:val="00CC2314"/>
    <w:rsid w:val="00CC2703"/>
    <w:rsid w:val="00CC35AD"/>
    <w:rsid w:val="00CC3618"/>
    <w:rsid w:val="00CC5195"/>
    <w:rsid w:val="00CD00D0"/>
    <w:rsid w:val="00CD030C"/>
    <w:rsid w:val="00CD11C9"/>
    <w:rsid w:val="00CD14D5"/>
    <w:rsid w:val="00CD3B8D"/>
    <w:rsid w:val="00CD3E61"/>
    <w:rsid w:val="00CD6E85"/>
    <w:rsid w:val="00CE1F95"/>
    <w:rsid w:val="00CE32EE"/>
    <w:rsid w:val="00CE38B0"/>
    <w:rsid w:val="00CE544B"/>
    <w:rsid w:val="00CE6BCB"/>
    <w:rsid w:val="00CF1903"/>
    <w:rsid w:val="00CF1904"/>
    <w:rsid w:val="00CF231B"/>
    <w:rsid w:val="00CF263B"/>
    <w:rsid w:val="00D0436B"/>
    <w:rsid w:val="00D04685"/>
    <w:rsid w:val="00D0536D"/>
    <w:rsid w:val="00D07BD2"/>
    <w:rsid w:val="00D10B3D"/>
    <w:rsid w:val="00D111D1"/>
    <w:rsid w:val="00D20487"/>
    <w:rsid w:val="00D20AA5"/>
    <w:rsid w:val="00D21EAE"/>
    <w:rsid w:val="00D23B67"/>
    <w:rsid w:val="00D25CAC"/>
    <w:rsid w:val="00D3036E"/>
    <w:rsid w:val="00D335D4"/>
    <w:rsid w:val="00D359C9"/>
    <w:rsid w:val="00D35A70"/>
    <w:rsid w:val="00D37A55"/>
    <w:rsid w:val="00D40978"/>
    <w:rsid w:val="00D41C5C"/>
    <w:rsid w:val="00D41DCF"/>
    <w:rsid w:val="00D433EC"/>
    <w:rsid w:val="00D45441"/>
    <w:rsid w:val="00D4612C"/>
    <w:rsid w:val="00D47A56"/>
    <w:rsid w:val="00D50A74"/>
    <w:rsid w:val="00D5430D"/>
    <w:rsid w:val="00D56E81"/>
    <w:rsid w:val="00D601EE"/>
    <w:rsid w:val="00D631FB"/>
    <w:rsid w:val="00D632A2"/>
    <w:rsid w:val="00D64A10"/>
    <w:rsid w:val="00D64CB3"/>
    <w:rsid w:val="00D67FE6"/>
    <w:rsid w:val="00D7150F"/>
    <w:rsid w:val="00D76127"/>
    <w:rsid w:val="00D77F99"/>
    <w:rsid w:val="00D8128A"/>
    <w:rsid w:val="00D872EE"/>
    <w:rsid w:val="00D877BF"/>
    <w:rsid w:val="00D959CF"/>
    <w:rsid w:val="00D9612C"/>
    <w:rsid w:val="00D96BB1"/>
    <w:rsid w:val="00DA261E"/>
    <w:rsid w:val="00DA27AF"/>
    <w:rsid w:val="00DA584B"/>
    <w:rsid w:val="00DA6095"/>
    <w:rsid w:val="00DB00CB"/>
    <w:rsid w:val="00DB152F"/>
    <w:rsid w:val="00DB2410"/>
    <w:rsid w:val="00DC3154"/>
    <w:rsid w:val="00DC31B4"/>
    <w:rsid w:val="00DC383E"/>
    <w:rsid w:val="00DC4AA1"/>
    <w:rsid w:val="00DC6A63"/>
    <w:rsid w:val="00DD0DA1"/>
    <w:rsid w:val="00DD116F"/>
    <w:rsid w:val="00DD12F6"/>
    <w:rsid w:val="00DD270D"/>
    <w:rsid w:val="00DD2CEA"/>
    <w:rsid w:val="00DD3D61"/>
    <w:rsid w:val="00DD7D4D"/>
    <w:rsid w:val="00DE04B8"/>
    <w:rsid w:val="00DE0B42"/>
    <w:rsid w:val="00DE13D5"/>
    <w:rsid w:val="00DE2D84"/>
    <w:rsid w:val="00DE6297"/>
    <w:rsid w:val="00DE7F7B"/>
    <w:rsid w:val="00DF090B"/>
    <w:rsid w:val="00DF1116"/>
    <w:rsid w:val="00DF216E"/>
    <w:rsid w:val="00DF4C5B"/>
    <w:rsid w:val="00DF63A7"/>
    <w:rsid w:val="00E0525F"/>
    <w:rsid w:val="00E06E7B"/>
    <w:rsid w:val="00E07545"/>
    <w:rsid w:val="00E11E09"/>
    <w:rsid w:val="00E13767"/>
    <w:rsid w:val="00E164B0"/>
    <w:rsid w:val="00E166F8"/>
    <w:rsid w:val="00E20146"/>
    <w:rsid w:val="00E20DBF"/>
    <w:rsid w:val="00E22354"/>
    <w:rsid w:val="00E22CEF"/>
    <w:rsid w:val="00E24453"/>
    <w:rsid w:val="00E316FC"/>
    <w:rsid w:val="00E32A96"/>
    <w:rsid w:val="00E33372"/>
    <w:rsid w:val="00E33933"/>
    <w:rsid w:val="00E33CF9"/>
    <w:rsid w:val="00E4061A"/>
    <w:rsid w:val="00E42471"/>
    <w:rsid w:val="00E433EA"/>
    <w:rsid w:val="00E43BC3"/>
    <w:rsid w:val="00E5527D"/>
    <w:rsid w:val="00E5588D"/>
    <w:rsid w:val="00E55A36"/>
    <w:rsid w:val="00E5767F"/>
    <w:rsid w:val="00E57866"/>
    <w:rsid w:val="00E60369"/>
    <w:rsid w:val="00E6648B"/>
    <w:rsid w:val="00E66877"/>
    <w:rsid w:val="00E67447"/>
    <w:rsid w:val="00E70218"/>
    <w:rsid w:val="00E7047A"/>
    <w:rsid w:val="00E70A7F"/>
    <w:rsid w:val="00E70E0F"/>
    <w:rsid w:val="00E713EE"/>
    <w:rsid w:val="00E73CAA"/>
    <w:rsid w:val="00E753F2"/>
    <w:rsid w:val="00E7630F"/>
    <w:rsid w:val="00E77353"/>
    <w:rsid w:val="00E82D50"/>
    <w:rsid w:val="00E8406A"/>
    <w:rsid w:val="00E843B3"/>
    <w:rsid w:val="00E87D6C"/>
    <w:rsid w:val="00E904DA"/>
    <w:rsid w:val="00E9080F"/>
    <w:rsid w:val="00E92D1D"/>
    <w:rsid w:val="00E9384E"/>
    <w:rsid w:val="00EA09B5"/>
    <w:rsid w:val="00EA0D6C"/>
    <w:rsid w:val="00EA1F2A"/>
    <w:rsid w:val="00EA3104"/>
    <w:rsid w:val="00EA326C"/>
    <w:rsid w:val="00EA6FBF"/>
    <w:rsid w:val="00EB3863"/>
    <w:rsid w:val="00EC31C2"/>
    <w:rsid w:val="00EC3645"/>
    <w:rsid w:val="00EC4187"/>
    <w:rsid w:val="00EC6601"/>
    <w:rsid w:val="00ED12E1"/>
    <w:rsid w:val="00ED319A"/>
    <w:rsid w:val="00ED49D0"/>
    <w:rsid w:val="00EE35CB"/>
    <w:rsid w:val="00EE391B"/>
    <w:rsid w:val="00EE6440"/>
    <w:rsid w:val="00EF319A"/>
    <w:rsid w:val="00F10449"/>
    <w:rsid w:val="00F11C1F"/>
    <w:rsid w:val="00F11C22"/>
    <w:rsid w:val="00F1430A"/>
    <w:rsid w:val="00F207B7"/>
    <w:rsid w:val="00F231B7"/>
    <w:rsid w:val="00F25A75"/>
    <w:rsid w:val="00F261D1"/>
    <w:rsid w:val="00F2748A"/>
    <w:rsid w:val="00F27BBF"/>
    <w:rsid w:val="00F30340"/>
    <w:rsid w:val="00F3045B"/>
    <w:rsid w:val="00F31F76"/>
    <w:rsid w:val="00F3474C"/>
    <w:rsid w:val="00F3536C"/>
    <w:rsid w:val="00F37F90"/>
    <w:rsid w:val="00F40377"/>
    <w:rsid w:val="00F40B6B"/>
    <w:rsid w:val="00F45A6C"/>
    <w:rsid w:val="00F45DB9"/>
    <w:rsid w:val="00F501E1"/>
    <w:rsid w:val="00F51AC8"/>
    <w:rsid w:val="00F51CFC"/>
    <w:rsid w:val="00F51FFC"/>
    <w:rsid w:val="00F54911"/>
    <w:rsid w:val="00F562FC"/>
    <w:rsid w:val="00F56C02"/>
    <w:rsid w:val="00F60A0F"/>
    <w:rsid w:val="00F62B42"/>
    <w:rsid w:val="00F633B3"/>
    <w:rsid w:val="00F6410D"/>
    <w:rsid w:val="00F70473"/>
    <w:rsid w:val="00F73C47"/>
    <w:rsid w:val="00F745F7"/>
    <w:rsid w:val="00F755BE"/>
    <w:rsid w:val="00F75625"/>
    <w:rsid w:val="00F7684E"/>
    <w:rsid w:val="00F77B69"/>
    <w:rsid w:val="00F85098"/>
    <w:rsid w:val="00F87DC6"/>
    <w:rsid w:val="00F91F06"/>
    <w:rsid w:val="00F921F4"/>
    <w:rsid w:val="00F93085"/>
    <w:rsid w:val="00F93E46"/>
    <w:rsid w:val="00F94227"/>
    <w:rsid w:val="00F94670"/>
    <w:rsid w:val="00F94C45"/>
    <w:rsid w:val="00FA1B97"/>
    <w:rsid w:val="00FA4C8D"/>
    <w:rsid w:val="00FA515E"/>
    <w:rsid w:val="00FA5FEF"/>
    <w:rsid w:val="00FA7C64"/>
    <w:rsid w:val="00FB21AF"/>
    <w:rsid w:val="00FB66EB"/>
    <w:rsid w:val="00FB7A25"/>
    <w:rsid w:val="00FC6514"/>
    <w:rsid w:val="00FD0AC4"/>
    <w:rsid w:val="00FD68D9"/>
    <w:rsid w:val="00FD7434"/>
    <w:rsid w:val="00FE1EC2"/>
    <w:rsid w:val="00FE3CF4"/>
    <w:rsid w:val="00FE523F"/>
    <w:rsid w:val="00FF00A4"/>
    <w:rsid w:val="00FF208B"/>
    <w:rsid w:val="00FF24A6"/>
    <w:rsid w:val="00FF2DBE"/>
    <w:rsid w:val="00FF3ED0"/>
    <w:rsid w:val="00FF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7F"/>
    <w:pPr>
      <w:spacing w:after="160" w:line="259" w:lineRule="auto"/>
    </w:pPr>
  </w:style>
  <w:style w:type="paragraph" w:styleId="Heading1">
    <w:name w:val="heading 1"/>
    <w:basedOn w:val="Normal"/>
    <w:next w:val="Normal"/>
    <w:link w:val="Heading1Char"/>
    <w:qFormat/>
    <w:rsid w:val="004E7D7F"/>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E7D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D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4E7D7F"/>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4E7D7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E7D7F"/>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E7D7F"/>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E7D7F"/>
  </w:style>
  <w:style w:type="character" w:styleId="PlaceholderText">
    <w:name w:val="Placeholder Text"/>
    <w:basedOn w:val="DefaultParagraphFont"/>
    <w:uiPriority w:val="99"/>
    <w:semiHidden/>
    <w:rsid w:val="004E7D7F"/>
    <w:rPr>
      <w:color w:val="808080"/>
    </w:rPr>
  </w:style>
  <w:style w:type="paragraph" w:customStyle="1" w:styleId="Default">
    <w:name w:val="Default"/>
    <w:rsid w:val="004E7D7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E7D7F"/>
    <w:rPr>
      <w:color w:val="0000FF"/>
      <w:u w:val="single"/>
    </w:rPr>
  </w:style>
  <w:style w:type="paragraph" w:styleId="BodyText">
    <w:name w:val="Body Text"/>
    <w:basedOn w:val="Normal"/>
    <w:link w:val="BodyTextChar"/>
    <w:rsid w:val="004E7D7F"/>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4E7D7F"/>
    <w:rPr>
      <w:rFonts w:ascii="Calibri" w:eastAsia="Times New Roman" w:hAnsi="Calibri" w:cs="Times New Roman"/>
    </w:rPr>
  </w:style>
  <w:style w:type="paragraph" w:styleId="ListParagraph">
    <w:name w:val="List Paragraph"/>
    <w:basedOn w:val="Normal"/>
    <w:uiPriority w:val="34"/>
    <w:qFormat/>
    <w:rsid w:val="004E7D7F"/>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4E7D7F"/>
    <w:pPr>
      <w:suppressAutoHyphens/>
      <w:spacing w:after="0" w:line="240" w:lineRule="auto"/>
    </w:pPr>
    <w:rPr>
      <w:rFonts w:ascii="Calibri" w:eastAsia="Calibri" w:hAnsi="Calibri" w:cs="Calibri"/>
      <w:lang w:eastAsia="ar-SA"/>
    </w:rPr>
  </w:style>
  <w:style w:type="paragraph" w:customStyle="1" w:styleId="PARNOU">
    <w:name w:val="PARNOU"/>
    <w:basedOn w:val="Normal"/>
    <w:rsid w:val="004E7D7F"/>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E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D7F"/>
    <w:rPr>
      <w:rFonts w:ascii="Tahoma" w:hAnsi="Tahoma" w:cs="Tahoma"/>
      <w:sz w:val="16"/>
      <w:szCs w:val="16"/>
    </w:rPr>
  </w:style>
  <w:style w:type="character" w:customStyle="1" w:styleId="HeaderChar1">
    <w:name w:val="Header Char1"/>
    <w:aliases w:val="Mediu Char1"/>
    <w:basedOn w:val="DefaultParagraphFont"/>
    <w:rsid w:val="004E7D7F"/>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E7D7F"/>
  </w:style>
  <w:style w:type="paragraph" w:styleId="DocumentMap">
    <w:name w:val="Document Map"/>
    <w:basedOn w:val="Normal"/>
    <w:link w:val="DocumentMapChar"/>
    <w:uiPriority w:val="99"/>
    <w:semiHidden/>
    <w:unhideWhenUsed/>
    <w:rsid w:val="004E7D7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7D7F"/>
    <w:rPr>
      <w:rFonts w:ascii="Tahoma" w:hAnsi="Tahoma" w:cs="Tahoma"/>
      <w:sz w:val="16"/>
      <w:szCs w:val="16"/>
    </w:rPr>
  </w:style>
  <w:style w:type="paragraph" w:styleId="BodyTextIndent2">
    <w:name w:val="Body Text Indent 2"/>
    <w:basedOn w:val="Normal"/>
    <w:link w:val="BodyTextIndent2Char"/>
    <w:uiPriority w:val="99"/>
    <w:unhideWhenUsed/>
    <w:rsid w:val="004E7D7F"/>
    <w:pPr>
      <w:spacing w:after="120" w:line="480" w:lineRule="auto"/>
      <w:ind w:left="360"/>
    </w:pPr>
  </w:style>
  <w:style w:type="character" w:customStyle="1" w:styleId="BodyTextIndent2Char">
    <w:name w:val="Body Text Indent 2 Char"/>
    <w:basedOn w:val="DefaultParagraphFont"/>
    <w:link w:val="BodyTextIndent2"/>
    <w:uiPriority w:val="99"/>
    <w:rsid w:val="004E7D7F"/>
  </w:style>
  <w:style w:type="character" w:customStyle="1" w:styleId="ln2tparagraf0">
    <w:name w:val="ln2tparagraf0"/>
    <w:basedOn w:val="DefaultParagraphFont"/>
    <w:rsid w:val="004E7D7F"/>
  </w:style>
  <w:style w:type="paragraph" w:styleId="BodyTextIndent">
    <w:name w:val="Body Text Indent"/>
    <w:basedOn w:val="Normal"/>
    <w:link w:val="BodyTextIndentChar"/>
    <w:uiPriority w:val="99"/>
    <w:semiHidden/>
    <w:unhideWhenUsed/>
    <w:rsid w:val="004E7D7F"/>
    <w:pPr>
      <w:spacing w:after="120"/>
      <w:ind w:left="360"/>
    </w:pPr>
  </w:style>
  <w:style w:type="character" w:customStyle="1" w:styleId="BodyTextIndentChar">
    <w:name w:val="Body Text Indent Char"/>
    <w:basedOn w:val="DefaultParagraphFont"/>
    <w:link w:val="BodyTextIndent"/>
    <w:uiPriority w:val="99"/>
    <w:semiHidden/>
    <w:rsid w:val="004E7D7F"/>
  </w:style>
  <w:style w:type="paragraph" w:styleId="BodyTextIndent3">
    <w:name w:val="Body Text Indent 3"/>
    <w:basedOn w:val="Normal"/>
    <w:link w:val="BodyTextIndent3Char"/>
    <w:uiPriority w:val="99"/>
    <w:unhideWhenUsed/>
    <w:rsid w:val="004E7D7F"/>
    <w:pPr>
      <w:spacing w:after="120"/>
      <w:ind w:left="360"/>
    </w:pPr>
    <w:rPr>
      <w:sz w:val="16"/>
      <w:szCs w:val="16"/>
    </w:rPr>
  </w:style>
  <w:style w:type="character" w:customStyle="1" w:styleId="BodyTextIndent3Char">
    <w:name w:val="Body Text Indent 3 Char"/>
    <w:basedOn w:val="DefaultParagraphFont"/>
    <w:link w:val="BodyTextIndent3"/>
    <w:uiPriority w:val="99"/>
    <w:rsid w:val="004E7D7F"/>
    <w:rPr>
      <w:sz w:val="16"/>
      <w:szCs w:val="16"/>
    </w:rPr>
  </w:style>
  <w:style w:type="table" w:styleId="TableGrid">
    <w:name w:val="Table Grid"/>
    <w:basedOn w:val="TableNormal"/>
    <w:uiPriority w:val="39"/>
    <w:rsid w:val="004E7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60369"/>
    <w:rPr>
      <w:i/>
      <w:iCs/>
    </w:rPr>
  </w:style>
  <w:style w:type="paragraph" w:customStyle="1" w:styleId="TableContents">
    <w:name w:val="Table Contents"/>
    <w:basedOn w:val="Normal"/>
    <w:rsid w:val="00DB2410"/>
    <w:pPr>
      <w:widowControl w:val="0"/>
      <w:suppressLineNumbers/>
      <w:suppressAutoHyphens/>
      <w:spacing w:after="0" w:line="240" w:lineRule="auto"/>
    </w:pPr>
    <w:rPr>
      <w:rFonts w:ascii="Tahoma" w:eastAsia="Andale Sans UI" w:hAnsi="Tahoma" w:cs="Tahoma"/>
      <w:kern w:val="2"/>
      <w:sz w:val="24"/>
      <w:szCs w:val="24"/>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7F"/>
    <w:pPr>
      <w:spacing w:after="160" w:line="259" w:lineRule="auto"/>
    </w:pPr>
  </w:style>
  <w:style w:type="paragraph" w:styleId="Heading1">
    <w:name w:val="heading 1"/>
    <w:basedOn w:val="Normal"/>
    <w:next w:val="Normal"/>
    <w:link w:val="Heading1Char"/>
    <w:qFormat/>
    <w:rsid w:val="004E7D7F"/>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E7D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D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4E7D7F"/>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4E7D7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E7D7F"/>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E7D7F"/>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E7D7F"/>
  </w:style>
  <w:style w:type="character" w:styleId="PlaceholderText">
    <w:name w:val="Placeholder Text"/>
    <w:basedOn w:val="DefaultParagraphFont"/>
    <w:uiPriority w:val="99"/>
    <w:semiHidden/>
    <w:rsid w:val="004E7D7F"/>
    <w:rPr>
      <w:color w:val="808080"/>
    </w:rPr>
  </w:style>
  <w:style w:type="paragraph" w:customStyle="1" w:styleId="Default">
    <w:name w:val="Default"/>
    <w:rsid w:val="004E7D7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E7D7F"/>
    <w:rPr>
      <w:color w:val="0000FF"/>
      <w:u w:val="single"/>
    </w:rPr>
  </w:style>
  <w:style w:type="paragraph" w:styleId="BodyText">
    <w:name w:val="Body Text"/>
    <w:basedOn w:val="Normal"/>
    <w:link w:val="BodyTextChar"/>
    <w:rsid w:val="004E7D7F"/>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4E7D7F"/>
    <w:rPr>
      <w:rFonts w:ascii="Calibri" w:eastAsia="Times New Roman" w:hAnsi="Calibri" w:cs="Times New Roman"/>
    </w:rPr>
  </w:style>
  <w:style w:type="paragraph" w:styleId="ListParagraph">
    <w:name w:val="List Paragraph"/>
    <w:basedOn w:val="Normal"/>
    <w:uiPriority w:val="34"/>
    <w:qFormat/>
    <w:rsid w:val="004E7D7F"/>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4E7D7F"/>
    <w:pPr>
      <w:suppressAutoHyphens/>
      <w:spacing w:after="0" w:line="240" w:lineRule="auto"/>
    </w:pPr>
    <w:rPr>
      <w:rFonts w:ascii="Calibri" w:eastAsia="Calibri" w:hAnsi="Calibri" w:cs="Calibri"/>
      <w:lang w:eastAsia="ar-SA"/>
    </w:rPr>
  </w:style>
  <w:style w:type="paragraph" w:customStyle="1" w:styleId="PARNOU">
    <w:name w:val="PARNOU"/>
    <w:basedOn w:val="Normal"/>
    <w:rsid w:val="004E7D7F"/>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E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D7F"/>
    <w:rPr>
      <w:rFonts w:ascii="Tahoma" w:hAnsi="Tahoma" w:cs="Tahoma"/>
      <w:sz w:val="16"/>
      <w:szCs w:val="16"/>
    </w:rPr>
  </w:style>
  <w:style w:type="character" w:customStyle="1" w:styleId="HeaderChar1">
    <w:name w:val="Header Char1"/>
    <w:aliases w:val="Mediu Char1"/>
    <w:basedOn w:val="DefaultParagraphFont"/>
    <w:rsid w:val="004E7D7F"/>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E7D7F"/>
  </w:style>
  <w:style w:type="paragraph" w:styleId="DocumentMap">
    <w:name w:val="Document Map"/>
    <w:basedOn w:val="Normal"/>
    <w:link w:val="DocumentMapChar"/>
    <w:uiPriority w:val="99"/>
    <w:semiHidden/>
    <w:unhideWhenUsed/>
    <w:rsid w:val="004E7D7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7D7F"/>
    <w:rPr>
      <w:rFonts w:ascii="Tahoma" w:hAnsi="Tahoma" w:cs="Tahoma"/>
      <w:sz w:val="16"/>
      <w:szCs w:val="16"/>
    </w:rPr>
  </w:style>
  <w:style w:type="paragraph" w:styleId="BodyTextIndent2">
    <w:name w:val="Body Text Indent 2"/>
    <w:basedOn w:val="Normal"/>
    <w:link w:val="BodyTextIndent2Char"/>
    <w:uiPriority w:val="99"/>
    <w:unhideWhenUsed/>
    <w:rsid w:val="004E7D7F"/>
    <w:pPr>
      <w:spacing w:after="120" w:line="480" w:lineRule="auto"/>
      <w:ind w:left="360"/>
    </w:pPr>
  </w:style>
  <w:style w:type="character" w:customStyle="1" w:styleId="BodyTextIndent2Char">
    <w:name w:val="Body Text Indent 2 Char"/>
    <w:basedOn w:val="DefaultParagraphFont"/>
    <w:link w:val="BodyTextIndent2"/>
    <w:uiPriority w:val="99"/>
    <w:rsid w:val="004E7D7F"/>
  </w:style>
  <w:style w:type="character" w:customStyle="1" w:styleId="ln2tparagraf0">
    <w:name w:val="ln2tparagraf0"/>
    <w:basedOn w:val="DefaultParagraphFont"/>
    <w:rsid w:val="004E7D7F"/>
  </w:style>
  <w:style w:type="paragraph" w:styleId="BodyTextIndent">
    <w:name w:val="Body Text Indent"/>
    <w:basedOn w:val="Normal"/>
    <w:link w:val="BodyTextIndentChar"/>
    <w:uiPriority w:val="99"/>
    <w:semiHidden/>
    <w:unhideWhenUsed/>
    <w:rsid w:val="004E7D7F"/>
    <w:pPr>
      <w:spacing w:after="120"/>
      <w:ind w:left="360"/>
    </w:pPr>
  </w:style>
  <w:style w:type="character" w:customStyle="1" w:styleId="BodyTextIndentChar">
    <w:name w:val="Body Text Indent Char"/>
    <w:basedOn w:val="DefaultParagraphFont"/>
    <w:link w:val="BodyTextIndent"/>
    <w:uiPriority w:val="99"/>
    <w:semiHidden/>
    <w:rsid w:val="004E7D7F"/>
  </w:style>
  <w:style w:type="paragraph" w:styleId="BodyTextIndent3">
    <w:name w:val="Body Text Indent 3"/>
    <w:basedOn w:val="Normal"/>
    <w:link w:val="BodyTextIndent3Char"/>
    <w:uiPriority w:val="99"/>
    <w:unhideWhenUsed/>
    <w:rsid w:val="004E7D7F"/>
    <w:pPr>
      <w:spacing w:after="120"/>
      <w:ind w:left="360"/>
    </w:pPr>
    <w:rPr>
      <w:sz w:val="16"/>
      <w:szCs w:val="16"/>
    </w:rPr>
  </w:style>
  <w:style w:type="character" w:customStyle="1" w:styleId="BodyTextIndent3Char">
    <w:name w:val="Body Text Indent 3 Char"/>
    <w:basedOn w:val="DefaultParagraphFont"/>
    <w:link w:val="BodyTextIndent3"/>
    <w:uiPriority w:val="99"/>
    <w:rsid w:val="004E7D7F"/>
    <w:rPr>
      <w:sz w:val="16"/>
      <w:szCs w:val="16"/>
    </w:rPr>
  </w:style>
  <w:style w:type="table" w:styleId="TableGrid">
    <w:name w:val="Table Grid"/>
    <w:basedOn w:val="TableNormal"/>
    <w:uiPriority w:val="39"/>
    <w:rsid w:val="004E7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60369"/>
    <w:rPr>
      <w:i/>
      <w:iCs/>
    </w:rPr>
  </w:style>
  <w:style w:type="paragraph" w:customStyle="1" w:styleId="TableContents">
    <w:name w:val="Table Contents"/>
    <w:basedOn w:val="Normal"/>
    <w:rsid w:val="00DB2410"/>
    <w:pPr>
      <w:widowControl w:val="0"/>
      <w:suppressLineNumbers/>
      <w:suppressAutoHyphens/>
      <w:spacing w:after="0" w:line="240" w:lineRule="auto"/>
    </w:pPr>
    <w:rPr>
      <w:rFonts w:ascii="Tahoma" w:eastAsia="Andale Sans UI" w:hAnsi="Tahoma" w:cs="Tahoma"/>
      <w:kern w:val="2"/>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64-433208"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rpmcj.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44</Pages>
  <Words>9109</Words>
  <Characters>51925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DUMITRU ULIESAN</dc:creator>
  <cp:lastModifiedBy>DUMITRU ULIESAN</cp:lastModifiedBy>
  <cp:revision>3</cp:revision>
  <cp:lastPrinted>2018-11-06T12:31:00Z</cp:lastPrinted>
  <dcterms:created xsi:type="dcterms:W3CDTF">2018-11-06T12:26:00Z</dcterms:created>
  <dcterms:modified xsi:type="dcterms:W3CDTF">2018-11-06T12:43:00Z</dcterms:modified>
</cp:coreProperties>
</file>